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196A" w14:textId="77777777" w:rsidR="005F1845" w:rsidRPr="00726B69" w:rsidRDefault="00B501F3" w:rsidP="00B007CC">
      <w:pPr>
        <w:pStyle w:val="Title"/>
        <w:widowControl/>
        <w:rPr>
          <w:rFonts w:asciiTheme="majorHAnsi" w:hAnsiTheme="majorHAnsi" w:cs="Arial"/>
          <w:b/>
          <w:bCs/>
          <w:spacing w:val="30"/>
          <w:sz w:val="40"/>
        </w:rPr>
      </w:pPr>
      <w:r>
        <w:rPr>
          <w:rFonts w:asciiTheme="majorHAnsi" w:hAnsiTheme="majorHAnsi" w:cs="Arial"/>
          <w:b/>
          <w:bCs/>
          <w:spacing w:val="30"/>
          <w:sz w:val="40"/>
        </w:rPr>
        <w:t xml:space="preserve"> </w:t>
      </w:r>
      <w:r w:rsidR="005F1845" w:rsidRPr="00726B69">
        <w:rPr>
          <w:rFonts w:asciiTheme="majorHAnsi" w:hAnsiTheme="majorHAnsi" w:cs="Arial"/>
          <w:b/>
          <w:bCs/>
          <w:spacing w:val="30"/>
          <w:sz w:val="40"/>
        </w:rPr>
        <w:t>Marissa Muñoz</w:t>
      </w:r>
    </w:p>
    <w:p w14:paraId="478CBA32" w14:textId="77777777" w:rsidR="00B007CC" w:rsidRPr="00726B69" w:rsidRDefault="00B007CC" w:rsidP="00B007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12"/>
        </w:rPr>
      </w:pPr>
    </w:p>
    <w:p w14:paraId="7CCFDCF6" w14:textId="77777777" w:rsidR="00B007CC" w:rsidRPr="00726B69" w:rsidRDefault="00B007CC" w:rsidP="00B007CC">
      <w:pPr>
        <w:jc w:val="center"/>
        <w:rPr>
          <w:rFonts w:asciiTheme="majorHAnsi" w:hAnsiTheme="majorHAnsi" w:cs="Arial"/>
          <w:snapToGrid w:val="0"/>
          <w:sz w:val="22"/>
        </w:rPr>
        <w:sectPr w:rsidR="00B007CC" w:rsidRPr="00726B69">
          <w:footerReference w:type="even" r:id="rId9"/>
          <w:footerReference w:type="default" r:id="rId10"/>
          <w:type w:val="continuous"/>
          <w:pgSz w:w="12240" w:h="15840" w:code="1"/>
          <w:pgMar w:top="851" w:right="1440" w:bottom="1134" w:left="1440" w:header="432" w:footer="432" w:gutter="0"/>
          <w:cols w:space="720"/>
          <w:noEndnote/>
        </w:sectPr>
      </w:pPr>
    </w:p>
    <w:p w14:paraId="62021256" w14:textId="5C2ED742" w:rsidR="00B007CC" w:rsidRPr="00726B69" w:rsidRDefault="00CF548D" w:rsidP="00B007CC">
      <w:pPr>
        <w:jc w:val="center"/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lastRenderedPageBreak/>
        <w:t xml:space="preserve"> </w:t>
      </w:r>
      <w:r w:rsidR="00B007CC" w:rsidRPr="00726B69">
        <w:rPr>
          <w:rFonts w:asciiTheme="majorHAnsi" w:hAnsiTheme="majorHAnsi" w:cs="Arial"/>
          <w:snapToGrid w:val="0"/>
          <w:sz w:val="22"/>
        </w:rPr>
        <w:t>(</w:t>
      </w:r>
      <w:r w:rsidR="00C76BFF" w:rsidRPr="00726B69">
        <w:rPr>
          <w:rFonts w:asciiTheme="majorHAnsi" w:hAnsiTheme="majorHAnsi" w:cs="Arial"/>
          <w:snapToGrid w:val="0"/>
          <w:sz w:val="22"/>
        </w:rPr>
        <w:t>210</w:t>
      </w:r>
      <w:r w:rsidR="006A3686" w:rsidRPr="00726B69">
        <w:rPr>
          <w:rFonts w:asciiTheme="majorHAnsi" w:hAnsiTheme="majorHAnsi" w:cs="Arial"/>
          <w:snapToGrid w:val="0"/>
          <w:sz w:val="22"/>
        </w:rPr>
        <w:t xml:space="preserve">) </w:t>
      </w:r>
      <w:r w:rsidR="00C76BFF" w:rsidRPr="00726B69">
        <w:rPr>
          <w:rFonts w:asciiTheme="majorHAnsi" w:hAnsiTheme="majorHAnsi" w:cs="Arial"/>
          <w:snapToGrid w:val="0"/>
          <w:sz w:val="22"/>
        </w:rPr>
        <w:t>421-2441</w:t>
      </w:r>
    </w:p>
    <w:p w14:paraId="31E299F4" w14:textId="589A9A8F" w:rsidR="00B007CC" w:rsidRPr="00726B69" w:rsidRDefault="00B007CC" w:rsidP="00C8535E">
      <w:pPr>
        <w:jc w:val="center"/>
        <w:rPr>
          <w:rFonts w:asciiTheme="majorHAnsi" w:hAnsiTheme="majorHAnsi" w:cs="Arial"/>
          <w:snapToGrid w:val="0"/>
          <w:sz w:val="22"/>
        </w:rPr>
        <w:sectPr w:rsidR="00B007CC" w:rsidRPr="00726B69">
          <w:type w:val="continuous"/>
          <w:pgSz w:w="12240" w:h="15840" w:code="1"/>
          <w:pgMar w:top="851" w:right="1440" w:bottom="1134" w:left="1440" w:header="432" w:footer="432" w:gutter="0"/>
          <w:cols w:num="2" w:space="720"/>
          <w:noEndnote/>
        </w:sectPr>
      </w:pPr>
      <w:r w:rsidRPr="00726B69">
        <w:rPr>
          <w:rFonts w:asciiTheme="majorHAnsi" w:hAnsiTheme="majorHAnsi" w:cs="Arial"/>
          <w:snapToGrid w:val="0"/>
          <w:sz w:val="22"/>
        </w:rPr>
        <w:lastRenderedPageBreak/>
        <w:t>marissaisela@gmail.com</w:t>
      </w:r>
    </w:p>
    <w:p w14:paraId="6BA5C645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51B444F8" w14:textId="77777777" w:rsidR="00B007CC" w:rsidRPr="00726B69" w:rsidRDefault="00B007CC" w:rsidP="00B007CC">
      <w:pPr>
        <w:pStyle w:val="BodyText2"/>
        <w:rPr>
          <w:rFonts w:asciiTheme="majorHAnsi" w:hAnsiTheme="majorHAnsi" w:cs="Arial"/>
          <w:b/>
          <w:bCs/>
          <w:sz w:val="22"/>
        </w:rPr>
      </w:pPr>
      <w:r w:rsidRPr="00726B69">
        <w:rPr>
          <w:rFonts w:asciiTheme="majorHAnsi" w:hAnsiTheme="majorHAnsi" w:cs="Arial"/>
          <w:b/>
          <w:bCs/>
          <w:sz w:val="22"/>
        </w:rPr>
        <w:t xml:space="preserve">EDUCATION:     </w:t>
      </w:r>
    </w:p>
    <w:p w14:paraId="0BC6BA56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61E7195B" w14:textId="6F76CFE5" w:rsidR="00B007CC" w:rsidRDefault="00B9161A" w:rsidP="00B007CC">
      <w:pPr>
        <w:pStyle w:val="BodyText2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>2018</w:t>
      </w:r>
      <w:r>
        <w:rPr>
          <w:rFonts w:asciiTheme="majorHAnsi" w:hAnsiTheme="majorHAnsi" w:cs="Arial"/>
          <w:bCs/>
          <w:sz w:val="22"/>
        </w:rPr>
        <w:tab/>
      </w:r>
      <w:r w:rsidR="00B007CC" w:rsidRPr="00726B69">
        <w:rPr>
          <w:rFonts w:asciiTheme="majorHAnsi" w:hAnsiTheme="majorHAnsi" w:cs="Arial"/>
          <w:bCs/>
          <w:sz w:val="22"/>
        </w:rPr>
        <w:tab/>
        <w:t xml:space="preserve">Doctorate of Philosophy in Educational Studies. </w:t>
      </w:r>
    </w:p>
    <w:p w14:paraId="79C4A706" w14:textId="141A5DDD" w:rsidR="00B007CC" w:rsidRPr="00726B69" w:rsidRDefault="009B2DB7" w:rsidP="00B007CC">
      <w:pPr>
        <w:pStyle w:val="BodyText2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Cs/>
          <w:sz w:val="22"/>
        </w:rPr>
        <w:tab/>
      </w:r>
      <w:r>
        <w:rPr>
          <w:rFonts w:asciiTheme="majorHAnsi" w:hAnsiTheme="majorHAnsi" w:cs="Arial"/>
          <w:bCs/>
          <w:sz w:val="22"/>
        </w:rPr>
        <w:tab/>
      </w:r>
      <w:r w:rsidR="00B007CC" w:rsidRPr="00726B69">
        <w:rPr>
          <w:rFonts w:asciiTheme="majorHAnsi" w:hAnsiTheme="majorHAnsi" w:cs="Arial"/>
          <w:bCs/>
          <w:sz w:val="22"/>
        </w:rPr>
        <w:t xml:space="preserve">University of British Columbia, Vancouver, BC. </w:t>
      </w:r>
    </w:p>
    <w:p w14:paraId="084891C3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630C8DA0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2010</w:t>
      </w:r>
      <w:r w:rsidRPr="00726B69">
        <w:rPr>
          <w:rFonts w:asciiTheme="majorHAnsi" w:hAnsiTheme="majorHAnsi" w:cs="Arial"/>
          <w:sz w:val="22"/>
        </w:rPr>
        <w:tab/>
      </w:r>
      <w:r w:rsidRPr="00726B69">
        <w:rPr>
          <w:rFonts w:asciiTheme="majorHAnsi" w:hAnsiTheme="majorHAnsi" w:cs="Arial"/>
          <w:sz w:val="22"/>
        </w:rPr>
        <w:tab/>
        <w:t xml:space="preserve">Master of Science in Curriculum and Instruction.  </w:t>
      </w:r>
    </w:p>
    <w:p w14:paraId="73A21E45" w14:textId="2B98B4F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ab/>
      </w:r>
      <w:r w:rsidRPr="00726B69">
        <w:rPr>
          <w:rFonts w:asciiTheme="majorHAnsi" w:hAnsiTheme="majorHAnsi" w:cs="Arial"/>
          <w:sz w:val="22"/>
        </w:rPr>
        <w:tab/>
        <w:t>Texas A&amp;M University, College Station, TX.</w:t>
      </w:r>
    </w:p>
    <w:p w14:paraId="2D703388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4475A2A0" w14:textId="5F41B9FD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200</w:t>
      </w:r>
      <w:r w:rsidR="00092ACC">
        <w:rPr>
          <w:rFonts w:asciiTheme="majorHAnsi" w:hAnsiTheme="majorHAnsi" w:cs="Arial"/>
          <w:sz w:val="22"/>
        </w:rPr>
        <w:t>5</w:t>
      </w:r>
      <w:r w:rsidRPr="00726B69">
        <w:rPr>
          <w:rFonts w:asciiTheme="majorHAnsi" w:hAnsiTheme="majorHAnsi" w:cs="Arial"/>
          <w:sz w:val="22"/>
        </w:rPr>
        <w:t xml:space="preserve">  </w:t>
      </w:r>
      <w:r w:rsidRPr="00726B69">
        <w:rPr>
          <w:rFonts w:asciiTheme="majorHAnsi" w:hAnsiTheme="majorHAnsi" w:cs="Arial"/>
          <w:sz w:val="22"/>
        </w:rPr>
        <w:tab/>
      </w:r>
      <w:r w:rsidRPr="00726B69">
        <w:rPr>
          <w:rFonts w:asciiTheme="majorHAnsi" w:hAnsiTheme="majorHAnsi" w:cs="Arial"/>
          <w:sz w:val="22"/>
        </w:rPr>
        <w:tab/>
        <w:t>Cross-Cultural Learning and Development Multiple Subject Credential (K – 8).</w:t>
      </w:r>
    </w:p>
    <w:p w14:paraId="6FECB322" w14:textId="77777777" w:rsidR="00B007CC" w:rsidRPr="00726B69" w:rsidRDefault="00B007CC" w:rsidP="00B007CC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New College of California, San Francisco, CA.</w:t>
      </w:r>
    </w:p>
    <w:p w14:paraId="66A1057A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4A5C0956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 xml:space="preserve">1999  </w:t>
      </w:r>
      <w:r w:rsidRPr="00726B69">
        <w:rPr>
          <w:rFonts w:asciiTheme="majorHAnsi" w:hAnsiTheme="majorHAnsi" w:cs="Arial"/>
          <w:sz w:val="22"/>
        </w:rPr>
        <w:tab/>
      </w:r>
      <w:r w:rsidRPr="00726B69">
        <w:rPr>
          <w:rFonts w:asciiTheme="majorHAnsi" w:hAnsiTheme="majorHAnsi" w:cs="Arial"/>
          <w:sz w:val="22"/>
        </w:rPr>
        <w:tab/>
        <w:t xml:space="preserve">Bachelor of Science in Wildlife and Fisheries Biology. </w:t>
      </w:r>
    </w:p>
    <w:p w14:paraId="47DF1749" w14:textId="77777777" w:rsidR="00B007CC" w:rsidRPr="00726B69" w:rsidRDefault="00B007CC" w:rsidP="00B007CC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Texas A&amp;M University, College Station, TX.</w:t>
      </w:r>
    </w:p>
    <w:p w14:paraId="548D2CB3" w14:textId="77777777" w:rsidR="00B007CC" w:rsidRDefault="00B007CC" w:rsidP="00B007CC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22"/>
        </w:rPr>
      </w:pPr>
    </w:p>
    <w:p w14:paraId="46F8BF6B" w14:textId="77777777" w:rsidR="00726B69" w:rsidRPr="00726B69" w:rsidRDefault="00726B69" w:rsidP="00B007CC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sz w:val="22"/>
        </w:rPr>
      </w:pPr>
    </w:p>
    <w:p w14:paraId="4FD45764" w14:textId="77777777" w:rsidR="00B007CC" w:rsidRDefault="00B007CC" w:rsidP="00B007CC">
      <w:pPr>
        <w:ind w:left="720" w:hanging="720"/>
        <w:rPr>
          <w:rFonts w:asciiTheme="majorHAnsi" w:hAnsiTheme="majorHAnsi" w:cs="Arial"/>
          <w:b/>
          <w:bCs/>
          <w:snapToGrid w:val="0"/>
          <w:sz w:val="22"/>
        </w:rPr>
      </w:pPr>
      <w:r w:rsidRPr="00726B69">
        <w:rPr>
          <w:rFonts w:asciiTheme="majorHAnsi" w:hAnsiTheme="majorHAnsi" w:cs="Arial"/>
          <w:b/>
          <w:bCs/>
          <w:snapToGrid w:val="0"/>
          <w:sz w:val="22"/>
        </w:rPr>
        <w:t>RESEARCH</w:t>
      </w:r>
    </w:p>
    <w:p w14:paraId="20298A45" w14:textId="77777777" w:rsidR="00B007CC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74AA44F7" w14:textId="77777777" w:rsidR="00D42C74" w:rsidRPr="00726B69" w:rsidRDefault="00D42C74" w:rsidP="00D42C74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t>Oct 2011 – Aug 2014</w:t>
      </w:r>
      <w:r w:rsidRPr="00726B69">
        <w:rPr>
          <w:rFonts w:asciiTheme="majorHAnsi" w:hAnsiTheme="majorHAnsi" w:cs="Arial"/>
          <w:snapToGrid w:val="0"/>
          <w:sz w:val="22"/>
        </w:rPr>
        <w:tab/>
        <w:t>Dr. Jo-Ann Archibald, Faculty of Education, University of British Columbia, Vancouver, BC. Graduate Research Assistant.</w:t>
      </w:r>
    </w:p>
    <w:p w14:paraId="4324B802" w14:textId="77777777" w:rsidR="00D42C74" w:rsidRPr="00726B69" w:rsidRDefault="00D42C74" w:rsidP="00D42C7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72B3FD5D" w14:textId="4FA49AF9" w:rsidR="005D099D" w:rsidRPr="00726B69" w:rsidRDefault="00B007CC" w:rsidP="000C46CA">
      <w:pPr>
        <w:ind w:left="2160" w:hanging="2160"/>
        <w:rPr>
          <w:rFonts w:asciiTheme="majorHAnsi" w:hAnsiTheme="majorHAnsi"/>
          <w:sz w:val="22"/>
          <w:szCs w:val="22"/>
        </w:rPr>
      </w:pPr>
      <w:r w:rsidRPr="00726B69">
        <w:rPr>
          <w:rFonts w:asciiTheme="majorHAnsi" w:hAnsiTheme="majorHAnsi" w:cs="Arial"/>
          <w:snapToGrid w:val="0"/>
          <w:sz w:val="22"/>
        </w:rPr>
        <w:t>Sep</w:t>
      </w:r>
      <w:r w:rsidR="005D099D" w:rsidRPr="00726B69">
        <w:rPr>
          <w:rFonts w:asciiTheme="majorHAnsi" w:hAnsiTheme="majorHAnsi" w:cs="Arial"/>
          <w:snapToGrid w:val="0"/>
          <w:sz w:val="22"/>
        </w:rPr>
        <w:t xml:space="preserve"> 2013 </w:t>
      </w:r>
      <w:r w:rsidR="00C76BFF" w:rsidRPr="00726B69">
        <w:rPr>
          <w:rFonts w:asciiTheme="majorHAnsi" w:hAnsiTheme="majorHAnsi" w:cs="Arial"/>
          <w:snapToGrid w:val="0"/>
          <w:sz w:val="22"/>
        </w:rPr>
        <w:t>–</w:t>
      </w:r>
      <w:r w:rsidR="005D099D" w:rsidRPr="00726B69">
        <w:rPr>
          <w:rFonts w:asciiTheme="majorHAnsi" w:hAnsiTheme="majorHAnsi" w:cs="Arial"/>
          <w:snapToGrid w:val="0"/>
          <w:sz w:val="22"/>
        </w:rPr>
        <w:t xml:space="preserve"> </w:t>
      </w:r>
      <w:r w:rsidR="00A41F24">
        <w:rPr>
          <w:rFonts w:asciiTheme="majorHAnsi" w:hAnsiTheme="majorHAnsi" w:cs="Arial"/>
          <w:snapToGrid w:val="0"/>
          <w:sz w:val="22"/>
        </w:rPr>
        <w:t>Jun</w:t>
      </w:r>
      <w:r w:rsidR="00C76BFF" w:rsidRPr="00726B69">
        <w:rPr>
          <w:rFonts w:asciiTheme="majorHAnsi" w:hAnsiTheme="majorHAnsi" w:cs="Arial"/>
          <w:snapToGrid w:val="0"/>
          <w:sz w:val="22"/>
        </w:rPr>
        <w:t xml:space="preserve"> 201</w:t>
      </w:r>
      <w:r w:rsidR="00A41F24">
        <w:rPr>
          <w:rFonts w:asciiTheme="majorHAnsi" w:hAnsiTheme="majorHAnsi" w:cs="Arial"/>
          <w:snapToGrid w:val="0"/>
          <w:sz w:val="22"/>
        </w:rPr>
        <w:t>7</w:t>
      </w:r>
      <w:r w:rsidRPr="00726B69">
        <w:rPr>
          <w:rFonts w:asciiTheme="majorHAnsi" w:hAnsiTheme="majorHAnsi" w:cs="Arial"/>
          <w:snapToGrid w:val="0"/>
          <w:sz w:val="22"/>
        </w:rPr>
        <w:tab/>
      </w:r>
      <w:r w:rsidR="005D099D" w:rsidRPr="00726B69">
        <w:rPr>
          <w:rFonts w:asciiTheme="majorHAnsi" w:hAnsiTheme="majorHAnsi" w:cs="Arial"/>
          <w:snapToGrid w:val="0"/>
          <w:sz w:val="22"/>
        </w:rPr>
        <w:t xml:space="preserve">Dr. </w:t>
      </w:r>
      <w:r w:rsidRPr="00726B69">
        <w:rPr>
          <w:rFonts w:asciiTheme="majorHAnsi" w:hAnsiTheme="majorHAnsi" w:cs="Arial"/>
          <w:snapToGrid w:val="0"/>
          <w:sz w:val="22"/>
        </w:rPr>
        <w:t>Margo</w:t>
      </w:r>
      <w:r w:rsidR="005D099D" w:rsidRPr="00726B69">
        <w:rPr>
          <w:rFonts w:asciiTheme="majorHAnsi" w:hAnsiTheme="majorHAnsi" w:cs="Arial"/>
          <w:snapToGrid w:val="0"/>
          <w:sz w:val="22"/>
        </w:rPr>
        <w:t xml:space="preserve"> </w:t>
      </w:r>
      <w:proofErr w:type="spellStart"/>
      <w:r w:rsidR="005D099D" w:rsidRPr="00726B69">
        <w:rPr>
          <w:rFonts w:asciiTheme="majorHAnsi" w:hAnsiTheme="majorHAnsi" w:cs="Arial"/>
          <w:snapToGrid w:val="0"/>
          <w:sz w:val="22"/>
        </w:rPr>
        <w:t>Tamez</w:t>
      </w:r>
      <w:proofErr w:type="spellEnd"/>
      <w:r w:rsidR="005D099D" w:rsidRPr="00726B69">
        <w:rPr>
          <w:rFonts w:asciiTheme="majorHAnsi" w:hAnsiTheme="majorHAnsi" w:cs="Arial"/>
          <w:snapToGrid w:val="0"/>
          <w:sz w:val="22"/>
        </w:rPr>
        <w:t xml:space="preserve">, </w:t>
      </w:r>
      <w:r w:rsidR="005D099D" w:rsidRPr="00726B69">
        <w:rPr>
          <w:rFonts w:asciiTheme="majorHAnsi" w:hAnsiTheme="majorHAnsi"/>
          <w:sz w:val="22"/>
          <w:szCs w:val="22"/>
        </w:rPr>
        <w:t xml:space="preserve">Irving K. Barber School of Arts and Sciences, </w:t>
      </w:r>
      <w:r w:rsidR="005D099D" w:rsidRPr="00726B69">
        <w:rPr>
          <w:rFonts w:asciiTheme="majorHAnsi" w:hAnsiTheme="majorHAnsi"/>
          <w:sz w:val="22"/>
          <w:szCs w:val="22"/>
          <w:shd w:val="clear" w:color="auto" w:fill="FFFFFF"/>
        </w:rPr>
        <w:t>University of British Columbia Okanagan, Kelowna, BC.  Graduate Research Assistant.</w:t>
      </w:r>
    </w:p>
    <w:p w14:paraId="7E0BD46A" w14:textId="77777777" w:rsidR="005D099D" w:rsidRPr="00726B69" w:rsidRDefault="005D099D" w:rsidP="005D099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26E0DB9F" w14:textId="77777777" w:rsidR="00B007CC" w:rsidRPr="00726B69" w:rsidRDefault="00B007CC" w:rsidP="00B007CC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t>Mar 2011-Aug 2011</w:t>
      </w:r>
      <w:r w:rsidRPr="00726B69">
        <w:rPr>
          <w:rFonts w:asciiTheme="majorHAnsi" w:hAnsiTheme="majorHAnsi" w:cs="Arial"/>
          <w:snapToGrid w:val="0"/>
          <w:sz w:val="22"/>
        </w:rPr>
        <w:tab/>
        <w:t xml:space="preserve">Dr. Eduardo </w:t>
      </w:r>
      <w:proofErr w:type="spellStart"/>
      <w:r w:rsidRPr="00726B69">
        <w:rPr>
          <w:rFonts w:asciiTheme="majorHAnsi" w:hAnsiTheme="majorHAnsi" w:cs="Arial"/>
          <w:snapToGrid w:val="0"/>
          <w:sz w:val="22"/>
        </w:rPr>
        <w:t>Jovel</w:t>
      </w:r>
      <w:proofErr w:type="spellEnd"/>
      <w:r w:rsidRPr="00726B69">
        <w:rPr>
          <w:rFonts w:asciiTheme="majorHAnsi" w:hAnsiTheme="majorHAnsi" w:cs="Arial"/>
          <w:snapToGrid w:val="0"/>
          <w:sz w:val="22"/>
        </w:rPr>
        <w:t xml:space="preserve">, Faculty of Land and Food Sciences, University of British Columbia, Vancouver, BC. Graduate </w:t>
      </w:r>
      <w:r w:rsidR="0063010F" w:rsidRPr="00726B69">
        <w:rPr>
          <w:rFonts w:asciiTheme="majorHAnsi" w:hAnsiTheme="majorHAnsi" w:cs="Arial"/>
          <w:snapToGrid w:val="0"/>
          <w:sz w:val="22"/>
        </w:rPr>
        <w:t>Teaching</w:t>
      </w:r>
      <w:r w:rsidRPr="00726B69">
        <w:rPr>
          <w:rFonts w:asciiTheme="majorHAnsi" w:hAnsiTheme="majorHAnsi" w:cs="Arial"/>
          <w:snapToGrid w:val="0"/>
          <w:sz w:val="22"/>
        </w:rPr>
        <w:t xml:space="preserve"> Assistant. </w:t>
      </w:r>
    </w:p>
    <w:p w14:paraId="1B563902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55D5B7D3" w14:textId="77777777" w:rsidR="00B007CC" w:rsidRPr="00726B69" w:rsidRDefault="00B007CC" w:rsidP="00B007CC">
      <w:pPr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t>Sep 2008–Sep 2010</w:t>
      </w:r>
      <w:r w:rsidRPr="00726B69">
        <w:rPr>
          <w:rFonts w:asciiTheme="majorHAnsi" w:hAnsiTheme="majorHAnsi" w:cs="Arial"/>
          <w:snapToGrid w:val="0"/>
          <w:sz w:val="22"/>
        </w:rPr>
        <w:tab/>
        <w:t>TAMU Water Project,</w:t>
      </w:r>
      <w:r w:rsidRPr="00726B69">
        <w:rPr>
          <w:rFonts w:asciiTheme="majorHAnsi" w:hAnsiTheme="majorHAnsi" w:cs="Arial"/>
          <w:sz w:val="22"/>
        </w:rPr>
        <w:t xml:space="preserve"> College Station, TX. </w:t>
      </w:r>
      <w:r w:rsidRPr="00726B69">
        <w:rPr>
          <w:rFonts w:asciiTheme="majorHAnsi" w:hAnsiTheme="majorHAnsi" w:cs="Arial"/>
          <w:snapToGrid w:val="0"/>
          <w:sz w:val="22"/>
        </w:rPr>
        <w:t>Collaborator.</w:t>
      </w:r>
    </w:p>
    <w:p w14:paraId="02F9F90A" w14:textId="77777777" w:rsidR="00B007CC" w:rsidRPr="009C13A0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14:paraId="57373C2A" w14:textId="77777777" w:rsidR="00726B69" w:rsidRPr="009C13A0" w:rsidRDefault="00726B69" w:rsidP="00B007CC">
      <w:pPr>
        <w:pStyle w:val="BodyText2"/>
        <w:rPr>
          <w:rFonts w:asciiTheme="majorHAnsi" w:hAnsiTheme="majorHAnsi" w:cs="Arial"/>
          <w:b/>
          <w:bCs/>
        </w:rPr>
      </w:pPr>
    </w:p>
    <w:p w14:paraId="7D0BE93A" w14:textId="77777777" w:rsidR="00B007CC" w:rsidRDefault="00B007CC" w:rsidP="00B007CC">
      <w:pPr>
        <w:pStyle w:val="BodyText2"/>
        <w:rPr>
          <w:rFonts w:asciiTheme="majorHAnsi" w:hAnsiTheme="majorHAnsi" w:cs="Arial"/>
          <w:b/>
          <w:bCs/>
          <w:sz w:val="22"/>
        </w:rPr>
      </w:pPr>
      <w:r w:rsidRPr="00726B69">
        <w:rPr>
          <w:rFonts w:asciiTheme="majorHAnsi" w:hAnsiTheme="majorHAnsi" w:cs="Arial"/>
          <w:b/>
          <w:bCs/>
          <w:sz w:val="22"/>
        </w:rPr>
        <w:t>HIGHER EDUCATION EXPERIENCE:</w:t>
      </w:r>
    </w:p>
    <w:p w14:paraId="5FA5B116" w14:textId="77777777" w:rsidR="003D6099" w:rsidRDefault="003D6099" w:rsidP="003D60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7A265328" w14:textId="59AD4DBA" w:rsidR="009B2DB7" w:rsidRDefault="009B2DB7" w:rsidP="009B2D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  <w:szCs w:val="22"/>
        </w:rPr>
        <w:t xml:space="preserve">Jan 2019 -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</w:rPr>
        <w:t xml:space="preserve">University of Texas at San Antonio, San Antonio, TX, </w:t>
      </w:r>
      <w:r>
        <w:rPr>
          <w:rFonts w:asciiTheme="majorHAnsi" w:hAnsiTheme="majorHAnsi" w:cs="Arial"/>
          <w:sz w:val="22"/>
        </w:rPr>
        <w:t>Assistant Professor</w:t>
      </w:r>
      <w:r>
        <w:rPr>
          <w:rFonts w:asciiTheme="majorHAnsi" w:hAnsiTheme="majorHAnsi" w:cs="Arial"/>
          <w:sz w:val="22"/>
        </w:rPr>
        <w:t>.</w:t>
      </w:r>
    </w:p>
    <w:p w14:paraId="2B5122BD" w14:textId="2CDF050F" w:rsidR="009B2DB7" w:rsidRPr="00D31C8E" w:rsidRDefault="009B2DB7" w:rsidP="009B2DB7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Courses:  STEM in Social Contexts,  Society and Social Issues, Approaches for Teaching Science for Grades 4-8</w:t>
      </w:r>
      <w:r>
        <w:rPr>
          <w:rFonts w:asciiTheme="majorHAnsi" w:hAnsiTheme="majorHAnsi" w:cs="Arial"/>
          <w:sz w:val="22"/>
        </w:rPr>
        <w:t>, Curriculum &amp; Instruction: Doctoral Seminar I</w:t>
      </w:r>
      <w:r>
        <w:rPr>
          <w:rFonts w:asciiTheme="majorHAnsi" w:hAnsiTheme="majorHAnsi" w:cs="Arial"/>
          <w:sz w:val="22"/>
        </w:rPr>
        <w:t>.</w:t>
      </w:r>
    </w:p>
    <w:p w14:paraId="7BE172D6" w14:textId="77777777" w:rsidR="009B2DB7" w:rsidRPr="00726B69" w:rsidRDefault="009B2DB7" w:rsidP="009B2DB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45505EB0" w14:textId="15E76D6D" w:rsidR="00D31C8E" w:rsidRDefault="003211E7" w:rsidP="00023F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Aug 2017-</w:t>
      </w:r>
      <w:r w:rsidR="00D31C8E">
        <w:rPr>
          <w:rFonts w:asciiTheme="majorHAnsi" w:hAnsiTheme="majorHAnsi" w:cs="Arial"/>
          <w:sz w:val="22"/>
        </w:rPr>
        <w:t>Dec 2018</w:t>
      </w:r>
      <w:r>
        <w:rPr>
          <w:rFonts w:asciiTheme="majorHAnsi" w:hAnsiTheme="majorHAnsi" w:cs="Arial"/>
          <w:sz w:val="22"/>
        </w:rPr>
        <w:tab/>
        <w:t>University of Texas at San Antonio, San Antonio, TX</w:t>
      </w:r>
      <w:r w:rsidR="00D31C8E">
        <w:rPr>
          <w:rFonts w:asciiTheme="majorHAnsi" w:hAnsiTheme="majorHAnsi" w:cs="Arial"/>
          <w:sz w:val="22"/>
        </w:rPr>
        <w:t>,</w:t>
      </w:r>
      <w:r>
        <w:rPr>
          <w:rFonts w:asciiTheme="majorHAnsi" w:hAnsiTheme="majorHAnsi" w:cs="Arial"/>
          <w:sz w:val="22"/>
        </w:rPr>
        <w:t xml:space="preserve"> Instructor</w:t>
      </w:r>
      <w:r w:rsidR="00D31C8E">
        <w:rPr>
          <w:rFonts w:asciiTheme="majorHAnsi" w:hAnsiTheme="majorHAnsi" w:cs="Arial"/>
          <w:sz w:val="22"/>
        </w:rPr>
        <w:t>.</w:t>
      </w:r>
    </w:p>
    <w:p w14:paraId="45C912FA" w14:textId="27A0572A" w:rsidR="00D31C8E" w:rsidRPr="00D31C8E" w:rsidRDefault="00D31C8E" w:rsidP="00D31C8E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Courses:  STEM in Social Conte</w:t>
      </w:r>
      <w:r w:rsidR="009B2DB7">
        <w:rPr>
          <w:rFonts w:asciiTheme="majorHAnsi" w:hAnsiTheme="majorHAnsi" w:cs="Arial"/>
          <w:sz w:val="22"/>
        </w:rPr>
        <w:t>xts,  Society and Social Issues</w:t>
      </w:r>
      <w:r>
        <w:rPr>
          <w:rFonts w:asciiTheme="majorHAnsi" w:hAnsiTheme="majorHAnsi" w:cs="Arial"/>
          <w:sz w:val="22"/>
        </w:rPr>
        <w:t>.</w:t>
      </w:r>
    </w:p>
    <w:p w14:paraId="5B07624F" w14:textId="77777777" w:rsidR="00C749CB" w:rsidRPr="00726B69" w:rsidRDefault="00C749CB" w:rsidP="00023F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01B540C9" w14:textId="77777777" w:rsidR="00ED0288" w:rsidRDefault="00ED0288" w:rsidP="00ED0288">
      <w:pPr>
        <w:pStyle w:val="BodyText2"/>
        <w:ind w:left="2160" w:hanging="21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May-June 2016</w:t>
      </w:r>
      <w:r>
        <w:rPr>
          <w:rFonts w:asciiTheme="majorHAnsi" w:hAnsiTheme="majorHAnsi" w:cs="Arial"/>
          <w:sz w:val="22"/>
        </w:rPr>
        <w:tab/>
        <w:t>University of British Columbia, Sessional Instructor.</w:t>
      </w:r>
    </w:p>
    <w:p w14:paraId="21830EFA" w14:textId="02178DDD" w:rsidR="00ED0288" w:rsidRDefault="00D31C8E" w:rsidP="00ED0288">
      <w:pPr>
        <w:pStyle w:val="BodyText2"/>
        <w:ind w:left="216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Course:  </w:t>
      </w:r>
      <w:r w:rsidR="00ED0288">
        <w:rPr>
          <w:rFonts w:asciiTheme="majorHAnsi" w:hAnsiTheme="majorHAnsi" w:cs="Arial"/>
          <w:sz w:val="22"/>
        </w:rPr>
        <w:t>Indigenous Education in Canada.</w:t>
      </w:r>
    </w:p>
    <w:p w14:paraId="7F4C8ED8" w14:textId="77777777" w:rsidR="00ED0288" w:rsidRPr="00726B69" w:rsidRDefault="00ED0288" w:rsidP="00ED028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78F9E00E" w14:textId="77777777" w:rsidR="004219E7" w:rsidRPr="00726B69" w:rsidRDefault="004219E7" w:rsidP="00B007CC">
      <w:pPr>
        <w:pStyle w:val="BodyText2"/>
        <w:jc w:val="both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 xml:space="preserve">Aug 2013 – </w:t>
      </w:r>
      <w:r w:rsidR="00D42C74" w:rsidRPr="00726B69">
        <w:rPr>
          <w:rFonts w:asciiTheme="majorHAnsi" w:hAnsiTheme="majorHAnsi" w:cs="Arial"/>
          <w:sz w:val="22"/>
        </w:rPr>
        <w:t>Aug 2014</w:t>
      </w:r>
      <w:r w:rsidRPr="00726B69">
        <w:rPr>
          <w:rFonts w:asciiTheme="majorHAnsi" w:hAnsiTheme="majorHAnsi" w:cs="Arial"/>
          <w:sz w:val="22"/>
        </w:rPr>
        <w:tab/>
        <w:t>SAGE (Supporting Aboriginal Graduate Enhancement) Provincial Coordinator.</w:t>
      </w:r>
    </w:p>
    <w:p w14:paraId="251573AC" w14:textId="77777777" w:rsidR="004219E7" w:rsidRPr="00726B69" w:rsidRDefault="004219E7" w:rsidP="004219E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43034741" w14:textId="77777777" w:rsidR="00B007CC" w:rsidRPr="00726B69" w:rsidRDefault="00B007CC" w:rsidP="00B007CC">
      <w:pPr>
        <w:pStyle w:val="BodyText2"/>
        <w:jc w:val="both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Aug 2011</w:t>
      </w:r>
      <w:r w:rsidRPr="00726B69">
        <w:rPr>
          <w:rFonts w:asciiTheme="majorHAnsi" w:hAnsiTheme="majorHAnsi" w:cs="Arial"/>
          <w:snapToGrid w:val="0"/>
        </w:rPr>
        <w:t>–</w:t>
      </w:r>
      <w:r w:rsidR="0070450A" w:rsidRPr="00726B69">
        <w:rPr>
          <w:rFonts w:asciiTheme="majorHAnsi" w:hAnsiTheme="majorHAnsi" w:cs="Arial"/>
          <w:sz w:val="22"/>
        </w:rPr>
        <w:t>Jun 2013</w:t>
      </w:r>
      <w:r w:rsidRPr="00726B69">
        <w:rPr>
          <w:rFonts w:asciiTheme="majorHAnsi" w:hAnsiTheme="majorHAnsi" w:cs="Arial"/>
          <w:sz w:val="22"/>
        </w:rPr>
        <w:tab/>
        <w:t xml:space="preserve">Canadian Journal of Native Education. </w:t>
      </w:r>
      <w:r w:rsidR="000C46CA" w:rsidRPr="00726B69">
        <w:rPr>
          <w:rFonts w:asciiTheme="majorHAnsi" w:hAnsiTheme="majorHAnsi" w:cs="Arial"/>
          <w:sz w:val="22"/>
        </w:rPr>
        <w:t xml:space="preserve">Graduate </w:t>
      </w:r>
      <w:r w:rsidRPr="00726B69">
        <w:rPr>
          <w:rFonts w:asciiTheme="majorHAnsi" w:hAnsiTheme="majorHAnsi" w:cs="Arial"/>
          <w:sz w:val="22"/>
        </w:rPr>
        <w:t>Assistant Editor.</w:t>
      </w:r>
    </w:p>
    <w:p w14:paraId="6FD1642C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4EFCEAD6" w14:textId="77777777" w:rsidR="00B007CC" w:rsidRPr="00726B69" w:rsidRDefault="00B007CC" w:rsidP="00B007CC">
      <w:pPr>
        <w:pStyle w:val="BodyText2"/>
        <w:jc w:val="both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Aug 2009</w:t>
      </w:r>
      <w:r w:rsidRPr="00726B69">
        <w:rPr>
          <w:rFonts w:asciiTheme="majorHAnsi" w:hAnsiTheme="majorHAnsi" w:cs="Arial"/>
          <w:snapToGrid w:val="0"/>
        </w:rPr>
        <w:t>–</w:t>
      </w:r>
      <w:r w:rsidRPr="00726B69">
        <w:rPr>
          <w:rFonts w:asciiTheme="majorHAnsi" w:hAnsiTheme="majorHAnsi" w:cs="Arial"/>
          <w:sz w:val="22"/>
        </w:rPr>
        <w:t>Aug 2010</w:t>
      </w:r>
      <w:r w:rsidRPr="00726B69">
        <w:rPr>
          <w:rFonts w:asciiTheme="majorHAnsi" w:hAnsiTheme="majorHAnsi" w:cs="Arial"/>
          <w:sz w:val="22"/>
        </w:rPr>
        <w:tab/>
        <w:t>Journal of Curriculum and Pedagogy. Assistant Editor.</w:t>
      </w:r>
    </w:p>
    <w:p w14:paraId="57CA0183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7BA8DC66" w14:textId="77777777" w:rsidR="00B007CC" w:rsidRPr="00726B69" w:rsidRDefault="00B007CC" w:rsidP="00B007CC">
      <w:pPr>
        <w:pStyle w:val="Heading3"/>
        <w:ind w:left="2160" w:hanging="2160"/>
        <w:jc w:val="left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bCs/>
          <w:sz w:val="22"/>
        </w:rPr>
        <w:t>Jul 2009, Jul 2010</w:t>
      </w:r>
      <w:r w:rsidRPr="00726B69">
        <w:rPr>
          <w:rFonts w:asciiTheme="majorHAnsi" w:hAnsiTheme="majorHAnsi" w:cs="Arial"/>
          <w:bCs/>
          <w:sz w:val="22"/>
        </w:rPr>
        <w:tab/>
        <w:t xml:space="preserve">Plant IT: </w:t>
      </w:r>
      <w:r w:rsidRPr="00726B69">
        <w:rPr>
          <w:rFonts w:asciiTheme="majorHAnsi" w:hAnsiTheme="majorHAnsi" w:cs="Arial"/>
          <w:sz w:val="22"/>
        </w:rPr>
        <w:t>Careers, Cases, and Collaborations, National Science Foundation Award Project, Texas A&amp;M University. Graduate Assistant.</w:t>
      </w:r>
    </w:p>
    <w:p w14:paraId="181C1EC8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09D59D86" w14:textId="77777777" w:rsidR="00B007CC" w:rsidRPr="00726B69" w:rsidRDefault="00B007CC" w:rsidP="00B007CC">
      <w:pPr>
        <w:pStyle w:val="Heading2"/>
        <w:ind w:left="2160" w:hanging="216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bCs/>
          <w:sz w:val="22"/>
        </w:rPr>
        <w:t>Jun 2009</w:t>
      </w:r>
      <w:r w:rsidRPr="00726B69">
        <w:rPr>
          <w:rFonts w:asciiTheme="majorHAnsi" w:hAnsiTheme="majorHAnsi" w:cs="Arial"/>
          <w:bCs/>
          <w:sz w:val="22"/>
        </w:rPr>
        <w:tab/>
      </w:r>
      <w:r w:rsidRPr="00726B69">
        <w:rPr>
          <w:rFonts w:asciiTheme="majorHAnsi" w:hAnsiTheme="majorHAnsi" w:cs="Arial"/>
          <w:sz w:val="22"/>
        </w:rPr>
        <w:t>Texas Governor's School in Arts and Humanities for Urban Leadership, Texas A&amp;M University. Visual Culture Teaching Assistant.</w:t>
      </w:r>
    </w:p>
    <w:p w14:paraId="6308E05D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669442F3" w14:textId="77777777" w:rsidR="00B007CC" w:rsidRPr="00726B69" w:rsidRDefault="00B007CC" w:rsidP="00B007CC">
      <w:pPr>
        <w:pStyle w:val="BodyText2"/>
        <w:ind w:left="2160" w:hanging="216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Aug 2008–May 2009</w:t>
      </w:r>
      <w:r w:rsidRPr="00726B69">
        <w:rPr>
          <w:rFonts w:asciiTheme="majorHAnsi" w:hAnsiTheme="majorHAnsi" w:cs="Arial"/>
          <w:sz w:val="22"/>
        </w:rPr>
        <w:tab/>
        <w:t>Department of Teaching, Learning, and Culture</w:t>
      </w:r>
      <w:r w:rsidRPr="00726B69">
        <w:rPr>
          <w:rFonts w:asciiTheme="majorHAnsi" w:hAnsiTheme="majorHAnsi" w:cs="Arial"/>
          <w:b/>
          <w:bCs/>
          <w:sz w:val="22"/>
        </w:rPr>
        <w:t xml:space="preserve">, </w:t>
      </w:r>
      <w:r w:rsidRPr="00726B69">
        <w:rPr>
          <w:rFonts w:asciiTheme="majorHAnsi" w:hAnsiTheme="majorHAnsi" w:cs="Arial"/>
          <w:sz w:val="22"/>
        </w:rPr>
        <w:t xml:space="preserve">Texas A&amp;M University.  Teaching Assistant.  </w:t>
      </w:r>
    </w:p>
    <w:p w14:paraId="60D94515" w14:textId="059B416D" w:rsidR="00B007CC" w:rsidRDefault="00B007CC" w:rsidP="00B007CC">
      <w:pPr>
        <w:pStyle w:val="BodyText2"/>
        <w:rPr>
          <w:rFonts w:asciiTheme="majorHAnsi" w:hAnsiTheme="majorHAnsi" w:cs="Arial"/>
          <w:sz w:val="22"/>
        </w:rPr>
      </w:pPr>
    </w:p>
    <w:p w14:paraId="3029AA0C" w14:textId="77777777" w:rsidR="00AF370D" w:rsidRDefault="00AF370D" w:rsidP="00B007CC">
      <w:pPr>
        <w:pStyle w:val="BodyText2"/>
        <w:rPr>
          <w:rFonts w:asciiTheme="majorHAnsi" w:hAnsiTheme="majorHAnsi" w:cs="Arial"/>
          <w:sz w:val="22"/>
        </w:rPr>
      </w:pPr>
    </w:p>
    <w:p w14:paraId="4138F043" w14:textId="4451420B" w:rsidR="00B007CC" w:rsidRPr="00726B69" w:rsidRDefault="00C8535E" w:rsidP="00B007CC">
      <w:pPr>
        <w:pStyle w:val="Heading1"/>
        <w:rPr>
          <w:rFonts w:asciiTheme="majorHAnsi" w:hAnsiTheme="majorHAnsi" w:cs="Arial"/>
          <w:b/>
          <w:bCs/>
          <w:sz w:val="22"/>
        </w:rPr>
      </w:pPr>
      <w:r>
        <w:rPr>
          <w:rFonts w:asciiTheme="majorHAnsi" w:hAnsiTheme="majorHAnsi" w:cs="Arial"/>
          <w:b/>
          <w:bCs/>
          <w:sz w:val="22"/>
        </w:rPr>
        <w:t xml:space="preserve">K-12 </w:t>
      </w:r>
      <w:r w:rsidR="00B007CC" w:rsidRPr="00726B69">
        <w:rPr>
          <w:rFonts w:asciiTheme="majorHAnsi" w:hAnsiTheme="majorHAnsi" w:cs="Arial"/>
          <w:b/>
          <w:bCs/>
          <w:sz w:val="22"/>
        </w:rPr>
        <w:t xml:space="preserve">TEACHING EXPERIENCE:   </w:t>
      </w:r>
    </w:p>
    <w:p w14:paraId="7F37A867" w14:textId="77777777" w:rsidR="00023F5A" w:rsidRPr="00726B69" w:rsidRDefault="00023F5A" w:rsidP="00023F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24DC5482" w14:textId="65E0CD62" w:rsidR="00B007CC" w:rsidRPr="00726B69" w:rsidRDefault="00B007CC" w:rsidP="00B007CC">
      <w:pPr>
        <w:pStyle w:val="BodyText"/>
        <w:rPr>
          <w:rFonts w:asciiTheme="majorHAnsi" w:hAnsiTheme="majorHAnsi" w:cs="Arial"/>
          <w:snapToGrid w:val="0"/>
        </w:rPr>
      </w:pPr>
      <w:r w:rsidRPr="00726B69">
        <w:rPr>
          <w:rFonts w:asciiTheme="majorHAnsi" w:hAnsiTheme="majorHAnsi" w:cs="Arial"/>
          <w:snapToGrid w:val="0"/>
        </w:rPr>
        <w:t>200</w:t>
      </w:r>
      <w:r w:rsidR="00CD260F">
        <w:rPr>
          <w:rFonts w:asciiTheme="majorHAnsi" w:hAnsiTheme="majorHAnsi" w:cs="Arial"/>
          <w:snapToGrid w:val="0"/>
        </w:rPr>
        <w:t>7</w:t>
      </w:r>
      <w:r w:rsidRPr="00726B69">
        <w:rPr>
          <w:rFonts w:asciiTheme="majorHAnsi" w:hAnsiTheme="majorHAnsi" w:cs="Arial"/>
          <w:snapToGrid w:val="0"/>
        </w:rPr>
        <w:t xml:space="preserve"> – 200</w:t>
      </w:r>
      <w:r w:rsidR="00CD260F">
        <w:rPr>
          <w:rFonts w:asciiTheme="majorHAnsi" w:hAnsiTheme="majorHAnsi" w:cs="Arial"/>
          <w:snapToGrid w:val="0"/>
        </w:rPr>
        <w:t>9</w:t>
      </w:r>
      <w:r w:rsidRPr="00726B69">
        <w:rPr>
          <w:rFonts w:asciiTheme="majorHAnsi" w:hAnsiTheme="majorHAnsi" w:cs="Arial"/>
          <w:snapToGrid w:val="0"/>
        </w:rPr>
        <w:tab/>
      </w:r>
      <w:r w:rsidRPr="00726B69">
        <w:rPr>
          <w:rFonts w:asciiTheme="majorHAnsi" w:hAnsiTheme="majorHAnsi" w:cs="Arial"/>
          <w:snapToGrid w:val="0"/>
        </w:rPr>
        <w:tab/>
        <w:t>Scotts Valley Middle School, Scotts Valley, CA.  Teacher.</w:t>
      </w:r>
    </w:p>
    <w:p w14:paraId="33A2CD14" w14:textId="77777777" w:rsidR="00B007CC" w:rsidRPr="00726B69" w:rsidRDefault="00B007CC" w:rsidP="00B007CC">
      <w:pPr>
        <w:pStyle w:val="Heading2"/>
        <w:ind w:left="1800" w:firstLine="36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2006-2007  6</w:t>
      </w:r>
      <w:r w:rsidRPr="00726B69">
        <w:rPr>
          <w:rFonts w:asciiTheme="majorHAnsi" w:hAnsiTheme="majorHAnsi" w:cs="Arial"/>
          <w:sz w:val="22"/>
          <w:vertAlign w:val="superscript"/>
        </w:rPr>
        <w:t>th</w:t>
      </w:r>
      <w:r w:rsidRPr="00726B69">
        <w:rPr>
          <w:rFonts w:asciiTheme="majorHAnsi" w:hAnsiTheme="majorHAnsi" w:cs="Arial"/>
          <w:sz w:val="22"/>
        </w:rPr>
        <w:t xml:space="preserve"> grade Earth Science</w:t>
      </w:r>
    </w:p>
    <w:p w14:paraId="07A2478B" w14:textId="77777777" w:rsidR="00B007CC" w:rsidRPr="00726B69" w:rsidRDefault="00B007CC" w:rsidP="00B007CC">
      <w:pPr>
        <w:pStyle w:val="BodyText2"/>
        <w:widowControl w:val="0"/>
        <w:ind w:left="2160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>2007-2008  6</w:t>
      </w:r>
      <w:r w:rsidRPr="00726B69">
        <w:rPr>
          <w:rFonts w:asciiTheme="majorHAnsi" w:hAnsiTheme="majorHAnsi" w:cs="Arial"/>
          <w:sz w:val="22"/>
          <w:vertAlign w:val="superscript"/>
        </w:rPr>
        <w:t>th</w:t>
      </w:r>
      <w:r w:rsidRPr="00726B69">
        <w:rPr>
          <w:rFonts w:asciiTheme="majorHAnsi" w:hAnsiTheme="majorHAnsi" w:cs="Arial"/>
          <w:sz w:val="22"/>
        </w:rPr>
        <w:t xml:space="preserve"> grade Earth Science, 6</w:t>
      </w:r>
      <w:r w:rsidRPr="00726B69">
        <w:rPr>
          <w:rFonts w:asciiTheme="majorHAnsi" w:hAnsiTheme="majorHAnsi" w:cs="Arial"/>
          <w:sz w:val="22"/>
          <w:vertAlign w:val="superscript"/>
        </w:rPr>
        <w:t>th</w:t>
      </w:r>
      <w:r w:rsidRPr="00726B69">
        <w:rPr>
          <w:rFonts w:asciiTheme="majorHAnsi" w:hAnsiTheme="majorHAnsi" w:cs="Arial"/>
          <w:sz w:val="22"/>
        </w:rPr>
        <w:t xml:space="preserve"> – 8</w:t>
      </w:r>
      <w:r w:rsidRPr="00726B69">
        <w:rPr>
          <w:rFonts w:asciiTheme="majorHAnsi" w:hAnsiTheme="majorHAnsi" w:cs="Arial"/>
          <w:sz w:val="22"/>
          <w:vertAlign w:val="superscript"/>
        </w:rPr>
        <w:t>th</w:t>
      </w:r>
      <w:r w:rsidRPr="00726B69">
        <w:rPr>
          <w:rFonts w:asciiTheme="majorHAnsi" w:hAnsiTheme="majorHAnsi" w:cs="Arial"/>
          <w:sz w:val="22"/>
        </w:rPr>
        <w:t xml:space="preserve"> grade Special Education Science</w:t>
      </w:r>
    </w:p>
    <w:p w14:paraId="779F59B6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3741A07E" w14:textId="4F47CFFA" w:rsidR="00B007CC" w:rsidRPr="00726B69" w:rsidRDefault="00B007CC" w:rsidP="00B007CC">
      <w:pPr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t>200</w:t>
      </w:r>
      <w:r w:rsidR="00CD260F">
        <w:rPr>
          <w:rFonts w:asciiTheme="majorHAnsi" w:hAnsiTheme="majorHAnsi" w:cs="Arial"/>
          <w:snapToGrid w:val="0"/>
          <w:sz w:val="22"/>
        </w:rPr>
        <w:t>5</w:t>
      </w:r>
      <w:r w:rsidRPr="00726B69">
        <w:rPr>
          <w:rFonts w:asciiTheme="majorHAnsi" w:hAnsiTheme="majorHAnsi" w:cs="Arial"/>
          <w:snapToGrid w:val="0"/>
          <w:sz w:val="22"/>
        </w:rPr>
        <w:t xml:space="preserve"> –200</w:t>
      </w:r>
      <w:r w:rsidR="00CD260F">
        <w:rPr>
          <w:rFonts w:asciiTheme="majorHAnsi" w:hAnsiTheme="majorHAnsi" w:cs="Arial"/>
          <w:snapToGrid w:val="0"/>
          <w:sz w:val="22"/>
        </w:rPr>
        <w:t>7</w:t>
      </w:r>
      <w:r w:rsidRPr="00726B69">
        <w:rPr>
          <w:rFonts w:asciiTheme="majorHAnsi" w:hAnsiTheme="majorHAnsi" w:cs="Arial"/>
          <w:snapToGrid w:val="0"/>
          <w:sz w:val="22"/>
        </w:rPr>
        <w:tab/>
      </w:r>
      <w:r w:rsidRPr="00726B69">
        <w:rPr>
          <w:rFonts w:asciiTheme="majorHAnsi" w:hAnsiTheme="majorHAnsi" w:cs="Arial"/>
          <w:snapToGrid w:val="0"/>
          <w:sz w:val="22"/>
        </w:rPr>
        <w:tab/>
        <w:t xml:space="preserve">James Lick Middle School, San Francisco, CA.  Teacher.  </w:t>
      </w:r>
    </w:p>
    <w:p w14:paraId="6BB6C189" w14:textId="77777777" w:rsidR="00B007CC" w:rsidRPr="00726B69" w:rsidRDefault="00B007CC" w:rsidP="00B007CC">
      <w:pPr>
        <w:pStyle w:val="NormalIndent"/>
        <w:ind w:left="1440" w:firstLine="720"/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t>2004-2005  6</w:t>
      </w:r>
      <w:r w:rsidRPr="00726B69">
        <w:rPr>
          <w:rFonts w:asciiTheme="majorHAnsi" w:hAnsiTheme="majorHAnsi" w:cs="Arial"/>
          <w:snapToGrid w:val="0"/>
          <w:sz w:val="22"/>
          <w:vertAlign w:val="superscript"/>
        </w:rPr>
        <w:t>th</w:t>
      </w:r>
      <w:r w:rsidRPr="00726B69">
        <w:rPr>
          <w:rFonts w:asciiTheme="majorHAnsi" w:hAnsiTheme="majorHAnsi" w:cs="Arial"/>
          <w:snapToGrid w:val="0"/>
          <w:sz w:val="22"/>
        </w:rPr>
        <w:t xml:space="preserve"> grade Language Arts, Social Studies, ELL Reading Skills</w:t>
      </w:r>
    </w:p>
    <w:p w14:paraId="6BF4F257" w14:textId="1BEDC99C" w:rsidR="00B007CC" w:rsidRDefault="00B007CC" w:rsidP="00ED0288">
      <w:pPr>
        <w:pStyle w:val="NormalIndent"/>
        <w:ind w:left="1440" w:firstLine="720"/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t>2005-2006  6</w:t>
      </w:r>
      <w:r w:rsidRPr="00726B69">
        <w:rPr>
          <w:rFonts w:asciiTheme="majorHAnsi" w:hAnsiTheme="majorHAnsi" w:cs="Arial"/>
          <w:snapToGrid w:val="0"/>
          <w:sz w:val="22"/>
          <w:vertAlign w:val="superscript"/>
        </w:rPr>
        <w:t>th</w:t>
      </w:r>
      <w:r w:rsidRPr="00726B69">
        <w:rPr>
          <w:rFonts w:asciiTheme="majorHAnsi" w:hAnsiTheme="majorHAnsi" w:cs="Arial"/>
          <w:snapToGrid w:val="0"/>
          <w:sz w:val="22"/>
        </w:rPr>
        <w:t xml:space="preserve"> grade Math, Science, ELL Social Studies</w:t>
      </w:r>
    </w:p>
    <w:p w14:paraId="3710F379" w14:textId="77777777" w:rsidR="00ED0288" w:rsidRPr="00726B69" w:rsidRDefault="00ED0288" w:rsidP="00B007CC">
      <w:pPr>
        <w:pStyle w:val="NormalIndent"/>
        <w:ind w:left="1440" w:firstLine="720"/>
        <w:rPr>
          <w:rFonts w:asciiTheme="majorHAnsi" w:hAnsiTheme="majorHAnsi" w:cs="Arial"/>
          <w:snapToGrid w:val="0"/>
          <w:sz w:val="22"/>
        </w:rPr>
      </w:pPr>
    </w:p>
    <w:p w14:paraId="2F01E6D9" w14:textId="77777777" w:rsidR="00B007CC" w:rsidRDefault="00B007CC" w:rsidP="00B007CC">
      <w:pPr>
        <w:ind w:left="720" w:hanging="720"/>
        <w:rPr>
          <w:rFonts w:asciiTheme="majorHAnsi" w:hAnsiTheme="majorHAnsi" w:cs="Arial"/>
          <w:b/>
          <w:bCs/>
          <w:snapToGrid w:val="0"/>
          <w:sz w:val="22"/>
        </w:rPr>
      </w:pPr>
      <w:r w:rsidRPr="00726B69">
        <w:rPr>
          <w:rFonts w:asciiTheme="majorHAnsi" w:hAnsiTheme="majorHAnsi" w:cs="Arial"/>
          <w:b/>
          <w:bCs/>
          <w:snapToGrid w:val="0"/>
          <w:sz w:val="22"/>
        </w:rPr>
        <w:t>PUBLICATIONS</w:t>
      </w:r>
    </w:p>
    <w:p w14:paraId="7701D464" w14:textId="113136D2" w:rsidR="00726B69" w:rsidRPr="008C1570" w:rsidRDefault="008C1570" w:rsidP="008C1570">
      <w:pPr>
        <w:ind w:left="540" w:hanging="540"/>
        <w:rPr>
          <w:rFonts w:asciiTheme="majorHAnsi" w:hAnsiTheme="majorHAnsi" w:cs="Arial"/>
          <w:bCs/>
          <w:sz w:val="22"/>
          <w:szCs w:val="22"/>
          <w:shd w:val="clear" w:color="auto" w:fill="FFFFFF"/>
        </w:rPr>
      </w:pPr>
      <w:r w:rsidRPr="008C1570">
        <w:rPr>
          <w:rFonts w:asciiTheme="majorHAnsi" w:hAnsiTheme="majorHAnsi" w:cs="Arial"/>
          <w:sz w:val="22"/>
          <w:szCs w:val="22"/>
        </w:rPr>
        <w:t xml:space="preserve">Muñoz, M. (2018). River as border, river as lifeblood: Troubling the irreconcilable discrepancies of colonial occupation from/with/on/of the Frontera. In L. T. Smith, E. Tuck, and W. K. Yang’s </w:t>
      </w:r>
      <w:r w:rsidRPr="008C1570">
        <w:rPr>
          <w:rFonts w:asciiTheme="majorHAnsi" w:hAnsiTheme="majorHAnsi" w:cs="Arial"/>
          <w:bCs/>
          <w:i/>
          <w:sz w:val="22"/>
          <w:szCs w:val="22"/>
          <w:shd w:val="clear" w:color="auto" w:fill="FFFFFF"/>
        </w:rPr>
        <w:t xml:space="preserve">Indigenous and Decolonizing Studies in Education. </w:t>
      </w:r>
      <w:r w:rsidRPr="008C1570">
        <w:rPr>
          <w:rFonts w:asciiTheme="majorHAnsi" w:hAnsiTheme="majorHAnsi" w:cs="Arial"/>
          <w:bCs/>
          <w:sz w:val="22"/>
          <w:szCs w:val="22"/>
          <w:shd w:val="clear" w:color="auto" w:fill="FFFFFF"/>
        </w:rPr>
        <w:t>Routledge.</w:t>
      </w:r>
    </w:p>
    <w:p w14:paraId="7F88BC3A" w14:textId="77777777" w:rsidR="003211E7" w:rsidRPr="00CE4F99" w:rsidRDefault="003211E7" w:rsidP="003211E7">
      <w:pPr>
        <w:widowControl w:val="0"/>
        <w:autoSpaceDE w:val="0"/>
        <w:autoSpaceDN w:val="0"/>
        <w:adjustRightInd w:val="0"/>
        <w:ind w:left="540" w:hanging="540"/>
        <w:rPr>
          <w:rFonts w:asciiTheme="majorHAnsi" w:hAnsiTheme="majorHAnsi" w:cs="Arial"/>
          <w:sz w:val="12"/>
        </w:rPr>
      </w:pPr>
    </w:p>
    <w:p w14:paraId="01887A50" w14:textId="5B3578F0" w:rsidR="003211E7" w:rsidRPr="00CE4F99" w:rsidRDefault="003211E7" w:rsidP="003211E7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  <w:r w:rsidRPr="00CE4F99">
        <w:rPr>
          <w:rFonts w:asciiTheme="majorHAnsi" w:hAnsiTheme="majorHAnsi"/>
          <w:sz w:val="22"/>
          <w:szCs w:val="22"/>
        </w:rPr>
        <w:t>Pidgeon, M., Ar</w:t>
      </w:r>
      <w:r>
        <w:rPr>
          <w:rFonts w:asciiTheme="majorHAnsi" w:hAnsiTheme="majorHAnsi"/>
          <w:sz w:val="22"/>
          <w:szCs w:val="22"/>
        </w:rPr>
        <w:t>chibald, J., and Muñoz, M. (2017</w:t>
      </w:r>
      <w:r w:rsidRPr="00CE4F99">
        <w:rPr>
          <w:rFonts w:asciiTheme="majorHAnsi" w:hAnsiTheme="majorHAnsi"/>
          <w:sz w:val="22"/>
          <w:szCs w:val="22"/>
        </w:rPr>
        <w:t xml:space="preserve">).  Editorial: Indian control of Indian education – 40 years later. </w:t>
      </w:r>
      <w:r w:rsidRPr="00CE4F99">
        <w:rPr>
          <w:rFonts w:asciiTheme="majorHAnsi" w:hAnsiTheme="majorHAnsi"/>
          <w:i/>
          <w:sz w:val="22"/>
          <w:szCs w:val="22"/>
        </w:rPr>
        <w:t>Canadian Journal o</w:t>
      </w:r>
      <w:r>
        <w:rPr>
          <w:rFonts w:asciiTheme="majorHAnsi" w:hAnsiTheme="majorHAnsi"/>
          <w:i/>
          <w:sz w:val="22"/>
          <w:szCs w:val="22"/>
        </w:rPr>
        <w:t>f Education, 39</w:t>
      </w:r>
      <w:r w:rsidRPr="00CE4F99">
        <w:rPr>
          <w:rFonts w:asciiTheme="majorHAnsi" w:hAnsiTheme="majorHAnsi"/>
          <w:sz w:val="22"/>
          <w:szCs w:val="22"/>
        </w:rPr>
        <w:t>(1), 1-4.</w:t>
      </w:r>
      <w:r w:rsidR="00F50DF6">
        <w:rPr>
          <w:rFonts w:asciiTheme="majorHAnsi" w:hAnsiTheme="majorHAnsi"/>
          <w:sz w:val="22"/>
          <w:szCs w:val="22"/>
        </w:rPr>
        <w:t xml:space="preserve"> (Reprinted)</w:t>
      </w:r>
    </w:p>
    <w:p w14:paraId="6BC8F3B3" w14:textId="77777777" w:rsidR="003211E7" w:rsidRPr="00CE4F99" w:rsidRDefault="003211E7" w:rsidP="003211E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1C3DFE0F" w14:textId="085C451F" w:rsidR="009A7BB2" w:rsidRDefault="009A7BB2" w:rsidP="00D3503E">
      <w:pPr>
        <w:ind w:left="540" w:hanging="540"/>
        <w:rPr>
          <w:rFonts w:asciiTheme="majorHAnsi" w:hAnsiTheme="majorHAnsi"/>
          <w:sz w:val="22"/>
          <w:lang w:val="en-CA"/>
        </w:rPr>
      </w:pPr>
      <w:r w:rsidRPr="00D3503E">
        <w:rPr>
          <w:rFonts w:asciiTheme="majorHAnsi" w:hAnsiTheme="majorHAnsi"/>
          <w:sz w:val="22"/>
          <w:szCs w:val="22"/>
        </w:rPr>
        <w:t>Muñoz, M. (201</w:t>
      </w:r>
      <w:r w:rsidR="009C13A0">
        <w:rPr>
          <w:rFonts w:asciiTheme="majorHAnsi" w:hAnsiTheme="majorHAnsi"/>
          <w:sz w:val="22"/>
          <w:szCs w:val="22"/>
        </w:rPr>
        <w:t>7</w:t>
      </w:r>
      <w:r w:rsidRPr="00D3503E">
        <w:rPr>
          <w:rFonts w:asciiTheme="majorHAnsi" w:hAnsiTheme="majorHAnsi"/>
          <w:sz w:val="22"/>
          <w:szCs w:val="22"/>
        </w:rPr>
        <w:t xml:space="preserve">). </w:t>
      </w:r>
      <w:r w:rsidR="00D3503E" w:rsidRPr="00D3503E">
        <w:rPr>
          <w:rFonts w:asciiTheme="majorHAnsi" w:hAnsiTheme="majorHAnsi"/>
          <w:sz w:val="22"/>
        </w:rPr>
        <w:t xml:space="preserve">Kanto </w:t>
      </w:r>
      <w:proofErr w:type="spellStart"/>
      <w:r w:rsidR="00D3503E" w:rsidRPr="00D3503E">
        <w:rPr>
          <w:rFonts w:asciiTheme="majorHAnsi" w:hAnsiTheme="majorHAnsi"/>
          <w:sz w:val="22"/>
        </w:rPr>
        <w:t>teocintle</w:t>
      </w:r>
      <w:proofErr w:type="spellEnd"/>
      <w:r w:rsidR="00D3503E" w:rsidRPr="00D3503E">
        <w:rPr>
          <w:rFonts w:asciiTheme="majorHAnsi" w:hAnsiTheme="majorHAnsi"/>
          <w:sz w:val="22"/>
        </w:rPr>
        <w:t xml:space="preserve">: </w:t>
      </w:r>
      <w:proofErr w:type="spellStart"/>
      <w:r w:rsidR="00D3503E" w:rsidRPr="00D3503E">
        <w:rPr>
          <w:rFonts w:asciiTheme="majorHAnsi" w:hAnsiTheme="majorHAnsi"/>
          <w:sz w:val="22"/>
        </w:rPr>
        <w:t>Restor</w:t>
      </w:r>
      <w:proofErr w:type="spellEnd"/>
      <w:r w:rsidR="00D3503E" w:rsidRPr="00D3503E">
        <w:rPr>
          <w:rFonts w:asciiTheme="majorHAnsi" w:hAnsiTheme="majorHAnsi"/>
          <w:sz w:val="22"/>
        </w:rPr>
        <w:t>(y)</w:t>
      </w:r>
      <w:proofErr w:type="spellStart"/>
      <w:r w:rsidR="00D3503E" w:rsidRPr="00D3503E">
        <w:rPr>
          <w:rFonts w:asciiTheme="majorHAnsi" w:hAnsiTheme="majorHAnsi"/>
          <w:sz w:val="22"/>
        </w:rPr>
        <w:t>ing</w:t>
      </w:r>
      <w:proofErr w:type="spellEnd"/>
      <w:r w:rsidR="00D3503E" w:rsidRPr="00D3503E">
        <w:rPr>
          <w:rFonts w:asciiTheme="majorHAnsi" w:hAnsiTheme="majorHAnsi"/>
          <w:sz w:val="22"/>
        </w:rPr>
        <w:t xml:space="preserve"> o</w:t>
      </w:r>
      <w:r w:rsidRPr="00D3503E">
        <w:rPr>
          <w:rFonts w:asciiTheme="majorHAnsi" w:hAnsiTheme="majorHAnsi"/>
          <w:sz w:val="22"/>
        </w:rPr>
        <w:t xml:space="preserve">urselves. In K. </w:t>
      </w:r>
      <w:proofErr w:type="spellStart"/>
      <w:r w:rsidRPr="00D3503E">
        <w:rPr>
          <w:rFonts w:asciiTheme="majorHAnsi" w:hAnsiTheme="majorHAnsi"/>
          <w:sz w:val="22"/>
        </w:rPr>
        <w:t>Staikidis</w:t>
      </w:r>
      <w:proofErr w:type="spellEnd"/>
      <w:r w:rsidRPr="00D3503E">
        <w:rPr>
          <w:rFonts w:asciiTheme="majorHAnsi" w:hAnsiTheme="majorHAnsi"/>
          <w:sz w:val="22"/>
        </w:rPr>
        <w:t xml:space="preserve"> &amp; C. </w:t>
      </w:r>
      <w:proofErr w:type="spellStart"/>
      <w:r w:rsidRPr="00D3503E">
        <w:rPr>
          <w:rFonts w:asciiTheme="majorHAnsi" w:hAnsiTheme="majorHAnsi"/>
          <w:sz w:val="22"/>
        </w:rPr>
        <w:t>Ballengee</w:t>
      </w:r>
      <w:proofErr w:type="spellEnd"/>
      <w:r w:rsidRPr="00D3503E">
        <w:rPr>
          <w:rFonts w:asciiTheme="majorHAnsi" w:hAnsiTheme="majorHAnsi"/>
          <w:sz w:val="22"/>
        </w:rPr>
        <w:t>-Morris</w:t>
      </w:r>
      <w:r w:rsidRPr="00D3503E">
        <w:rPr>
          <w:rFonts w:asciiTheme="majorHAnsi" w:hAnsiTheme="majorHAnsi"/>
          <w:i/>
          <w:sz w:val="22"/>
        </w:rPr>
        <w:t xml:space="preserve"> </w:t>
      </w:r>
      <w:r w:rsidRPr="00D3503E">
        <w:rPr>
          <w:rFonts w:asciiTheme="majorHAnsi" w:hAnsiTheme="majorHAnsi"/>
          <w:sz w:val="22"/>
        </w:rPr>
        <w:t>(Eds.)</w:t>
      </w:r>
      <w:r w:rsidRPr="00EE16F4">
        <w:rPr>
          <w:rFonts w:asciiTheme="majorHAnsi" w:hAnsiTheme="majorHAnsi"/>
          <w:sz w:val="22"/>
        </w:rPr>
        <w:t xml:space="preserve"> </w:t>
      </w:r>
      <w:r w:rsidRPr="00EE16F4">
        <w:rPr>
          <w:rFonts w:asciiTheme="majorHAnsi" w:hAnsiTheme="majorHAnsi"/>
          <w:i/>
          <w:sz w:val="22"/>
        </w:rPr>
        <w:t xml:space="preserve">Transforming our practices: Indigenous art, pedagogies, and philosophies. </w:t>
      </w:r>
      <w:r w:rsidRPr="00EE16F4">
        <w:rPr>
          <w:rFonts w:asciiTheme="majorHAnsi" w:hAnsiTheme="majorHAnsi"/>
          <w:sz w:val="22"/>
          <w:lang w:val="en-CA"/>
        </w:rPr>
        <w:t>Reston, VA: National Art Education Association.</w:t>
      </w:r>
    </w:p>
    <w:p w14:paraId="11485780" w14:textId="77777777" w:rsidR="009A7BB2" w:rsidRPr="00CE4F99" w:rsidRDefault="009A7BB2" w:rsidP="009A7BB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1F517902" w14:textId="77777777" w:rsidR="00024D0F" w:rsidRPr="00CE4F99" w:rsidRDefault="00024D0F" w:rsidP="00D91DBF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  <w:r w:rsidRPr="00CE4F99">
        <w:rPr>
          <w:rFonts w:asciiTheme="majorHAnsi" w:hAnsiTheme="majorHAnsi"/>
          <w:sz w:val="22"/>
          <w:szCs w:val="22"/>
        </w:rPr>
        <w:t xml:space="preserve">Pidgeon, M., Archibald, J., and Muñoz, M. (2013).  Editorial: </w:t>
      </w:r>
      <w:r w:rsidR="0070450A" w:rsidRPr="00CE4F99">
        <w:rPr>
          <w:rFonts w:asciiTheme="majorHAnsi" w:hAnsiTheme="majorHAnsi"/>
          <w:sz w:val="22"/>
          <w:szCs w:val="22"/>
        </w:rPr>
        <w:t>I</w:t>
      </w:r>
      <w:r w:rsidRPr="00CE4F99">
        <w:rPr>
          <w:rFonts w:asciiTheme="majorHAnsi" w:hAnsiTheme="majorHAnsi"/>
          <w:sz w:val="22"/>
          <w:szCs w:val="22"/>
        </w:rPr>
        <w:t xml:space="preserve">ndian control of Indian education – 40 years later. </w:t>
      </w:r>
      <w:r w:rsidRPr="00CE4F99">
        <w:rPr>
          <w:rFonts w:asciiTheme="majorHAnsi" w:hAnsiTheme="majorHAnsi"/>
          <w:i/>
          <w:sz w:val="22"/>
          <w:szCs w:val="22"/>
        </w:rPr>
        <w:t>Canadian Journal of Education, 36</w:t>
      </w:r>
      <w:r w:rsidRPr="00CE4F99">
        <w:rPr>
          <w:rFonts w:asciiTheme="majorHAnsi" w:hAnsiTheme="majorHAnsi"/>
          <w:sz w:val="22"/>
          <w:szCs w:val="22"/>
        </w:rPr>
        <w:t>(1), 1-4.</w:t>
      </w:r>
    </w:p>
    <w:p w14:paraId="139BFB59" w14:textId="77777777" w:rsidR="00726B69" w:rsidRPr="00CE4F99" w:rsidRDefault="00726B69" w:rsidP="00726B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620652F5" w14:textId="77777777" w:rsidR="000C46CA" w:rsidRPr="00CE4F99" w:rsidRDefault="00C57095" w:rsidP="00D91DBF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  <w:r w:rsidRPr="00CE4F99">
        <w:rPr>
          <w:rFonts w:asciiTheme="majorHAnsi" w:hAnsiTheme="majorHAnsi"/>
          <w:sz w:val="22"/>
          <w:szCs w:val="22"/>
        </w:rPr>
        <w:t xml:space="preserve">Pidgeon, M., </w:t>
      </w:r>
      <w:r w:rsidR="00024D0F" w:rsidRPr="00CE4F99">
        <w:rPr>
          <w:rFonts w:asciiTheme="majorHAnsi" w:hAnsiTheme="majorHAnsi"/>
          <w:sz w:val="22"/>
          <w:szCs w:val="22"/>
        </w:rPr>
        <w:t xml:space="preserve">Muñoz, M., </w:t>
      </w:r>
      <w:proofErr w:type="spellStart"/>
      <w:r w:rsidR="00024D0F" w:rsidRPr="00CE4F99">
        <w:rPr>
          <w:rFonts w:asciiTheme="majorHAnsi" w:hAnsiTheme="majorHAnsi"/>
          <w:sz w:val="22"/>
          <w:szCs w:val="22"/>
        </w:rPr>
        <w:t>Kirkness</w:t>
      </w:r>
      <w:proofErr w:type="spellEnd"/>
      <w:r w:rsidR="00024D0F" w:rsidRPr="00CE4F99">
        <w:rPr>
          <w:rFonts w:asciiTheme="majorHAnsi" w:hAnsiTheme="majorHAnsi"/>
          <w:sz w:val="22"/>
          <w:szCs w:val="22"/>
        </w:rPr>
        <w:t xml:space="preserve">, V., and </w:t>
      </w:r>
      <w:r w:rsidRPr="00CE4F99">
        <w:rPr>
          <w:rFonts w:asciiTheme="majorHAnsi" w:hAnsiTheme="majorHAnsi"/>
          <w:sz w:val="22"/>
          <w:szCs w:val="22"/>
        </w:rPr>
        <w:t>Archibald, J</w:t>
      </w:r>
      <w:r w:rsidR="00024D0F" w:rsidRPr="00CE4F99">
        <w:rPr>
          <w:rFonts w:asciiTheme="majorHAnsi" w:hAnsiTheme="majorHAnsi"/>
          <w:sz w:val="22"/>
          <w:szCs w:val="22"/>
        </w:rPr>
        <w:t>.</w:t>
      </w:r>
      <w:r w:rsidRPr="00CE4F99">
        <w:rPr>
          <w:rFonts w:asciiTheme="majorHAnsi" w:hAnsiTheme="majorHAnsi"/>
          <w:sz w:val="22"/>
          <w:szCs w:val="22"/>
        </w:rPr>
        <w:t xml:space="preserve"> (2013). Indian control of Indian education</w:t>
      </w:r>
      <w:r w:rsidR="00024D0F" w:rsidRPr="00CE4F99">
        <w:rPr>
          <w:rFonts w:asciiTheme="majorHAnsi" w:hAnsiTheme="majorHAnsi"/>
          <w:sz w:val="22"/>
          <w:szCs w:val="22"/>
        </w:rPr>
        <w:t>: Reflection and envisioning the next 40 years</w:t>
      </w:r>
      <w:r w:rsidRPr="00CE4F99">
        <w:rPr>
          <w:rFonts w:asciiTheme="majorHAnsi" w:hAnsiTheme="majorHAnsi"/>
          <w:i/>
          <w:sz w:val="22"/>
          <w:szCs w:val="22"/>
        </w:rPr>
        <w:t>,</w:t>
      </w:r>
      <w:r w:rsidR="00CE4F99" w:rsidRPr="00CE4F99">
        <w:rPr>
          <w:rFonts w:asciiTheme="majorHAnsi" w:hAnsiTheme="majorHAnsi"/>
          <w:i/>
          <w:sz w:val="22"/>
          <w:szCs w:val="22"/>
        </w:rPr>
        <w:t xml:space="preserve"> Canadian Journal of Education,</w:t>
      </w:r>
      <w:r w:rsidRPr="00CE4F99">
        <w:rPr>
          <w:rFonts w:asciiTheme="majorHAnsi" w:hAnsiTheme="majorHAnsi"/>
          <w:i/>
          <w:sz w:val="22"/>
          <w:szCs w:val="22"/>
        </w:rPr>
        <w:t xml:space="preserve"> 3</w:t>
      </w:r>
      <w:r w:rsidR="00024D0F" w:rsidRPr="00CE4F99">
        <w:rPr>
          <w:rFonts w:asciiTheme="majorHAnsi" w:hAnsiTheme="majorHAnsi"/>
          <w:i/>
          <w:sz w:val="22"/>
          <w:szCs w:val="22"/>
        </w:rPr>
        <w:t>6</w:t>
      </w:r>
      <w:r w:rsidRPr="00CE4F99">
        <w:rPr>
          <w:rFonts w:asciiTheme="majorHAnsi" w:hAnsiTheme="majorHAnsi"/>
          <w:sz w:val="22"/>
          <w:szCs w:val="22"/>
        </w:rPr>
        <w:t xml:space="preserve">(1), </w:t>
      </w:r>
      <w:r w:rsidR="00024D0F" w:rsidRPr="00CE4F99">
        <w:rPr>
          <w:rFonts w:asciiTheme="majorHAnsi" w:hAnsiTheme="majorHAnsi"/>
          <w:sz w:val="22"/>
          <w:szCs w:val="22"/>
        </w:rPr>
        <w:t>5-36</w:t>
      </w:r>
      <w:r w:rsidRPr="00CE4F99">
        <w:rPr>
          <w:rFonts w:asciiTheme="majorHAnsi" w:hAnsiTheme="majorHAnsi"/>
          <w:sz w:val="22"/>
          <w:szCs w:val="22"/>
        </w:rPr>
        <w:t>.</w:t>
      </w:r>
    </w:p>
    <w:p w14:paraId="27A961BD" w14:textId="77777777" w:rsidR="00C57095" w:rsidRPr="00CE4F99" w:rsidRDefault="00C57095" w:rsidP="00D91DBF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2817563F" w14:textId="77777777" w:rsidR="00C57095" w:rsidRPr="00CE4F99" w:rsidRDefault="00C57095" w:rsidP="00D91DBF">
      <w:pPr>
        <w:ind w:left="567" w:hanging="567"/>
        <w:rPr>
          <w:rFonts w:asciiTheme="majorHAnsi" w:hAnsiTheme="majorHAnsi"/>
          <w:sz w:val="22"/>
          <w:szCs w:val="22"/>
        </w:rPr>
      </w:pPr>
      <w:r w:rsidRPr="00CE4F99">
        <w:rPr>
          <w:rFonts w:asciiTheme="majorHAnsi" w:hAnsiTheme="majorHAnsi"/>
          <w:sz w:val="22"/>
          <w:szCs w:val="22"/>
        </w:rPr>
        <w:t xml:space="preserve">Friedel, T., Archibald, J., Big Head, R., Martin, G., and Muñoz, M. (2012).  Editorial – Indigenous pedagogies: Resurgence and restoration. </w:t>
      </w:r>
      <w:r w:rsidRPr="00CE4F99">
        <w:rPr>
          <w:rFonts w:asciiTheme="majorHAnsi" w:hAnsiTheme="majorHAnsi"/>
          <w:i/>
          <w:sz w:val="22"/>
          <w:szCs w:val="22"/>
        </w:rPr>
        <w:t>Canadian Journal of Education, 35(</w:t>
      </w:r>
      <w:r w:rsidRPr="00CE4F99">
        <w:rPr>
          <w:rFonts w:asciiTheme="majorHAnsi" w:hAnsiTheme="majorHAnsi"/>
          <w:sz w:val="22"/>
          <w:szCs w:val="22"/>
        </w:rPr>
        <w:t>1), 1-6.</w:t>
      </w:r>
    </w:p>
    <w:p w14:paraId="22546669" w14:textId="77777777" w:rsidR="00726B69" w:rsidRPr="00CE4F99" w:rsidRDefault="00726B69" w:rsidP="00726B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1AE9947A" w14:textId="77777777" w:rsidR="00B007CC" w:rsidRPr="00CE4F99" w:rsidRDefault="00D42C74" w:rsidP="00C57095">
      <w:pPr>
        <w:ind w:left="567" w:hanging="567"/>
        <w:rPr>
          <w:rFonts w:asciiTheme="majorHAnsi" w:hAnsiTheme="majorHAnsi"/>
          <w:snapToGrid w:val="0"/>
          <w:sz w:val="22"/>
          <w:szCs w:val="22"/>
        </w:rPr>
      </w:pPr>
      <w:r w:rsidRPr="00CE4F99">
        <w:rPr>
          <w:rFonts w:asciiTheme="majorHAnsi" w:hAnsiTheme="majorHAnsi"/>
          <w:sz w:val="22"/>
          <w:szCs w:val="22"/>
        </w:rPr>
        <w:t xml:space="preserve">Muñoz, M., </w:t>
      </w:r>
      <w:r w:rsidR="00B007CC" w:rsidRPr="00CE4F99">
        <w:rPr>
          <w:rFonts w:asciiTheme="majorHAnsi" w:hAnsiTheme="majorHAnsi"/>
          <w:sz w:val="22"/>
          <w:szCs w:val="22"/>
        </w:rPr>
        <w:t>Christian, D., Young Leon, A., Daniels, R., &amp; Wesley, S. (2012, April)</w:t>
      </w:r>
      <w:r w:rsidR="00B007CC" w:rsidRPr="00CE4F99">
        <w:rPr>
          <w:rFonts w:asciiTheme="majorHAnsi" w:hAnsiTheme="majorHAnsi"/>
          <w:snapToGrid w:val="0"/>
          <w:sz w:val="22"/>
          <w:szCs w:val="22"/>
        </w:rPr>
        <w:t xml:space="preserve">. Negotiating Indigenous feminisms: Shut up and paddle – An embodied decolonizing pedagogy. In </w:t>
      </w:r>
      <w:r w:rsidR="00B007CC" w:rsidRPr="00CE4F99">
        <w:rPr>
          <w:rFonts w:asciiTheme="majorHAnsi" w:hAnsiTheme="majorHAnsi"/>
          <w:i/>
          <w:sz w:val="22"/>
          <w:szCs w:val="22"/>
        </w:rPr>
        <w:t>Views from the Edge- XIX:  Papers from the 19</w:t>
      </w:r>
      <w:r w:rsidR="00B007CC" w:rsidRPr="00CE4F99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B007CC" w:rsidRPr="00CE4F99">
        <w:rPr>
          <w:rFonts w:asciiTheme="majorHAnsi" w:hAnsiTheme="majorHAnsi"/>
          <w:i/>
          <w:sz w:val="22"/>
          <w:szCs w:val="22"/>
        </w:rPr>
        <w:t xml:space="preserve"> Annual Graduate Student Symposium</w:t>
      </w:r>
      <w:r w:rsidR="00B007CC" w:rsidRPr="00CE4F99">
        <w:rPr>
          <w:rFonts w:asciiTheme="majorHAnsi" w:hAnsiTheme="majorHAnsi"/>
          <w:i/>
          <w:snapToGrid w:val="0"/>
          <w:sz w:val="22"/>
          <w:szCs w:val="22"/>
        </w:rPr>
        <w:t xml:space="preserve">. </w:t>
      </w:r>
      <w:r w:rsidR="00B007CC" w:rsidRPr="00CE4F99">
        <w:rPr>
          <w:rFonts w:asciiTheme="majorHAnsi" w:hAnsiTheme="majorHAnsi"/>
          <w:snapToGrid w:val="0"/>
          <w:sz w:val="22"/>
          <w:szCs w:val="22"/>
        </w:rPr>
        <w:t>(pp.  91-108).  University of British Columbia, Vancouver, British Columbia.</w:t>
      </w:r>
    </w:p>
    <w:p w14:paraId="0DF1C6FE" w14:textId="77777777" w:rsidR="00B007CC" w:rsidRPr="00CE4F99" w:rsidRDefault="00B007CC" w:rsidP="00C57095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0F6BBA5F" w14:textId="77777777" w:rsidR="00B007CC" w:rsidRPr="00CE4F99" w:rsidRDefault="00B007CC" w:rsidP="000C46CA">
      <w:pPr>
        <w:pStyle w:val="NormalWeb"/>
        <w:spacing w:beforeLines="0" w:afterLines="0"/>
        <w:ind w:left="567" w:hanging="567"/>
        <w:rPr>
          <w:rFonts w:asciiTheme="majorHAnsi" w:hAnsiTheme="majorHAnsi"/>
          <w:i/>
          <w:sz w:val="22"/>
          <w:szCs w:val="27"/>
        </w:rPr>
      </w:pPr>
      <w:r w:rsidRPr="00CE4F99">
        <w:rPr>
          <w:rFonts w:asciiTheme="majorHAnsi" w:hAnsiTheme="majorHAnsi"/>
          <w:sz w:val="22"/>
          <w:szCs w:val="24"/>
        </w:rPr>
        <w:t>Carpenter, B. S. II, Boulanger, B., Muñoz, O.,</w:t>
      </w:r>
      <w:r w:rsidRPr="00CE4F99">
        <w:rPr>
          <w:rFonts w:asciiTheme="majorHAnsi" w:hAnsiTheme="majorHAnsi"/>
          <w:sz w:val="22"/>
          <w:szCs w:val="27"/>
        </w:rPr>
        <w:t xml:space="preserve"> </w:t>
      </w:r>
      <w:r w:rsidRPr="00CE4F99">
        <w:rPr>
          <w:rFonts w:asciiTheme="majorHAnsi" w:hAnsiTheme="majorHAnsi"/>
          <w:sz w:val="22"/>
          <w:szCs w:val="24"/>
        </w:rPr>
        <w:t xml:space="preserve">Muñoz, M., </w:t>
      </w:r>
      <w:proofErr w:type="spellStart"/>
      <w:r w:rsidRPr="00CE4F99">
        <w:rPr>
          <w:rFonts w:asciiTheme="majorHAnsi" w:hAnsiTheme="majorHAnsi"/>
          <w:sz w:val="22"/>
          <w:szCs w:val="24"/>
        </w:rPr>
        <w:t>Arcak</w:t>
      </w:r>
      <w:proofErr w:type="spellEnd"/>
      <w:r w:rsidRPr="00CE4F99">
        <w:rPr>
          <w:rFonts w:asciiTheme="majorHAnsi" w:hAnsiTheme="majorHAnsi"/>
          <w:sz w:val="22"/>
          <w:szCs w:val="24"/>
        </w:rPr>
        <w:t>, C. &amp; Cornelius, A. (2011).</w:t>
      </w:r>
      <w:r w:rsidRPr="00CE4F99">
        <w:rPr>
          <w:rFonts w:asciiTheme="majorHAnsi" w:hAnsiTheme="majorHAnsi"/>
          <w:sz w:val="22"/>
          <w:szCs w:val="27"/>
        </w:rPr>
        <w:t xml:space="preserve"> </w:t>
      </w:r>
      <w:r w:rsidRPr="00CE4F99">
        <w:rPr>
          <w:rFonts w:asciiTheme="majorHAnsi" w:hAnsiTheme="majorHAnsi"/>
          <w:bCs/>
          <w:sz w:val="22"/>
          <w:szCs w:val="24"/>
        </w:rPr>
        <w:t>Re/searching for clean water: Artists, community workers and engineers in partnership for positive change</w:t>
      </w:r>
      <w:r w:rsidRPr="00CE4F99">
        <w:rPr>
          <w:rFonts w:asciiTheme="majorHAnsi" w:hAnsiTheme="majorHAnsi"/>
          <w:sz w:val="22"/>
        </w:rPr>
        <w:t xml:space="preserve">. In C. McLean &amp; R. Kelly (Eds.) </w:t>
      </w:r>
      <w:r w:rsidRPr="00CE4F99">
        <w:rPr>
          <w:rFonts w:asciiTheme="majorHAnsi" w:hAnsiTheme="majorHAnsi"/>
          <w:i/>
          <w:sz w:val="22"/>
        </w:rPr>
        <w:t xml:space="preserve">Creative arts in research for community and cultural change </w:t>
      </w:r>
      <w:r w:rsidRPr="00CE4F99">
        <w:rPr>
          <w:rFonts w:asciiTheme="majorHAnsi" w:hAnsiTheme="majorHAnsi"/>
          <w:sz w:val="22"/>
        </w:rPr>
        <w:t xml:space="preserve">(pp. 41-64). Calgary, AB: </w:t>
      </w:r>
      <w:proofErr w:type="spellStart"/>
      <w:r w:rsidRPr="00CE4F99">
        <w:rPr>
          <w:rFonts w:asciiTheme="majorHAnsi" w:hAnsiTheme="majorHAnsi"/>
          <w:sz w:val="22"/>
        </w:rPr>
        <w:t>Detselig</w:t>
      </w:r>
      <w:proofErr w:type="spellEnd"/>
      <w:r w:rsidRPr="00CE4F99">
        <w:rPr>
          <w:rFonts w:asciiTheme="majorHAnsi" w:hAnsiTheme="majorHAnsi"/>
          <w:sz w:val="22"/>
        </w:rPr>
        <w:t xml:space="preserve"> Enterprises, Ltd.</w:t>
      </w:r>
    </w:p>
    <w:p w14:paraId="32D9758D" w14:textId="77777777" w:rsidR="00B007CC" w:rsidRPr="00CE4F9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5B7F6E0C" w14:textId="77777777" w:rsidR="00B007CC" w:rsidRPr="00CE4F99" w:rsidRDefault="00B007CC" w:rsidP="000C46CA">
      <w:pPr>
        <w:ind w:left="567" w:hanging="567"/>
        <w:rPr>
          <w:rFonts w:asciiTheme="majorHAnsi" w:hAnsiTheme="majorHAnsi"/>
          <w:sz w:val="22"/>
        </w:rPr>
      </w:pPr>
      <w:r w:rsidRPr="00CE4F99">
        <w:rPr>
          <w:rFonts w:asciiTheme="majorHAnsi" w:hAnsiTheme="majorHAnsi" w:cs="Arial"/>
          <w:sz w:val="22"/>
        </w:rPr>
        <w:t xml:space="preserve">Carpenter, B. S., Muñoz, M. (2011). </w:t>
      </w:r>
      <w:r w:rsidRPr="00CE4F99">
        <w:rPr>
          <w:rFonts w:asciiTheme="majorHAnsi" w:hAnsiTheme="majorHAnsi"/>
          <w:sz w:val="22"/>
          <w:shd w:val="clear" w:color="auto" w:fill="FFFFFF"/>
        </w:rPr>
        <w:t>In search of clean water and critical environmental justice:  Collaborative artistic responses through the possibilities of sustainability and appropriate technologies</w:t>
      </w:r>
      <w:r w:rsidRPr="00CE4F99">
        <w:rPr>
          <w:rFonts w:asciiTheme="majorHAnsi" w:hAnsiTheme="majorHAnsi"/>
          <w:i/>
          <w:sz w:val="22"/>
          <w:shd w:val="clear" w:color="auto" w:fill="FFFFFF"/>
        </w:rPr>
        <w:t>.</w:t>
      </w:r>
      <w:r w:rsidRPr="00CE4F99">
        <w:rPr>
          <w:rFonts w:asciiTheme="majorHAnsi" w:hAnsiTheme="majorHAnsi"/>
          <w:sz w:val="22"/>
          <w:shd w:val="clear" w:color="auto" w:fill="FFFFFF"/>
        </w:rPr>
        <w:t xml:space="preserve"> In T. Quinn, J. </w:t>
      </w:r>
      <w:proofErr w:type="spellStart"/>
      <w:r w:rsidRPr="00CE4F99">
        <w:rPr>
          <w:rFonts w:asciiTheme="majorHAnsi" w:hAnsiTheme="majorHAnsi"/>
          <w:sz w:val="22"/>
          <w:shd w:val="clear" w:color="auto" w:fill="FFFFFF"/>
        </w:rPr>
        <w:t>Ploof</w:t>
      </w:r>
      <w:proofErr w:type="spellEnd"/>
      <w:r w:rsidRPr="00CE4F99">
        <w:rPr>
          <w:rFonts w:asciiTheme="majorHAnsi" w:hAnsiTheme="majorHAnsi"/>
          <w:sz w:val="22"/>
          <w:shd w:val="clear" w:color="auto" w:fill="FFFFFF"/>
        </w:rPr>
        <w:t xml:space="preserve">, &amp; L. </w:t>
      </w:r>
      <w:proofErr w:type="spellStart"/>
      <w:r w:rsidRPr="00CE4F99">
        <w:rPr>
          <w:rFonts w:asciiTheme="majorHAnsi" w:hAnsiTheme="majorHAnsi"/>
          <w:sz w:val="22"/>
          <w:shd w:val="clear" w:color="auto" w:fill="FFFFFF"/>
        </w:rPr>
        <w:t>Hochtritt</w:t>
      </w:r>
      <w:proofErr w:type="spellEnd"/>
      <w:r w:rsidRPr="00CE4F99">
        <w:rPr>
          <w:rFonts w:asciiTheme="majorHAnsi" w:hAnsiTheme="majorHAnsi"/>
          <w:sz w:val="22"/>
          <w:shd w:val="clear" w:color="auto" w:fill="FFFFFF"/>
        </w:rPr>
        <w:t xml:space="preserve"> (Eds.) </w:t>
      </w:r>
      <w:r w:rsidRPr="00CE4F99">
        <w:rPr>
          <w:rFonts w:asciiTheme="majorHAnsi" w:hAnsiTheme="majorHAnsi"/>
          <w:i/>
          <w:sz w:val="22"/>
        </w:rPr>
        <w:t>Culture as commons: Contemporary art education and social justice</w:t>
      </w:r>
      <w:r w:rsidRPr="00CE4F99">
        <w:rPr>
          <w:rFonts w:asciiTheme="majorHAnsi" w:hAnsiTheme="majorHAnsi"/>
          <w:sz w:val="22"/>
        </w:rPr>
        <w:t xml:space="preserve">, (pp. 124-130). New York, NY: Routledge. </w:t>
      </w:r>
    </w:p>
    <w:p w14:paraId="42ADBBAB" w14:textId="77777777" w:rsidR="00B007CC" w:rsidRPr="00CE4F9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1E056BE2" w14:textId="77777777" w:rsidR="00B007CC" w:rsidRPr="00CE4F99" w:rsidRDefault="00B007CC" w:rsidP="000C46CA">
      <w:pPr>
        <w:ind w:left="567" w:hanging="567"/>
        <w:rPr>
          <w:rFonts w:asciiTheme="majorHAnsi" w:hAnsiTheme="majorHAnsi" w:cs="Arial"/>
          <w:sz w:val="22"/>
        </w:rPr>
      </w:pPr>
      <w:proofErr w:type="spellStart"/>
      <w:r w:rsidRPr="00CE4F99">
        <w:rPr>
          <w:rFonts w:asciiTheme="majorHAnsi" w:hAnsiTheme="majorHAnsi" w:cs="Arial"/>
          <w:sz w:val="22"/>
        </w:rPr>
        <w:t>Arcak</w:t>
      </w:r>
      <w:proofErr w:type="spellEnd"/>
      <w:r w:rsidRPr="00CE4F99">
        <w:rPr>
          <w:rFonts w:asciiTheme="majorHAnsi" w:hAnsiTheme="majorHAnsi" w:cs="Arial"/>
          <w:sz w:val="22"/>
        </w:rPr>
        <w:t xml:space="preserve">, C., Muñoz, M., Cornelius, A., and Carpenter, B. S. (2010). </w:t>
      </w:r>
      <w:r w:rsidRPr="00CE4F99">
        <w:rPr>
          <w:rFonts w:asciiTheme="majorHAnsi" w:hAnsiTheme="majorHAnsi" w:cs="Arial"/>
          <w:iCs/>
          <w:sz w:val="22"/>
        </w:rPr>
        <w:t>Filtering access through social engagement: Artists, community, and curriculum</w:t>
      </w:r>
      <w:r w:rsidRPr="00CE4F99">
        <w:rPr>
          <w:rFonts w:asciiTheme="majorHAnsi" w:hAnsiTheme="majorHAnsi" w:cs="Arial"/>
          <w:sz w:val="22"/>
        </w:rPr>
        <w:t xml:space="preserve">. In </w:t>
      </w:r>
      <w:r w:rsidRPr="00CE4F99">
        <w:rPr>
          <w:rStyle w:val="Strong"/>
          <w:rFonts w:asciiTheme="majorHAnsi" w:hAnsiTheme="majorHAnsi"/>
          <w:b w:val="0"/>
          <w:sz w:val="22"/>
        </w:rPr>
        <w:t xml:space="preserve">E. </w:t>
      </w:r>
      <w:proofErr w:type="spellStart"/>
      <w:r w:rsidRPr="00CE4F99">
        <w:rPr>
          <w:rStyle w:val="Strong"/>
          <w:rFonts w:asciiTheme="majorHAnsi" w:hAnsiTheme="majorHAnsi"/>
          <w:b w:val="0"/>
          <w:sz w:val="22"/>
        </w:rPr>
        <w:t>Wiedegreen</w:t>
      </w:r>
      <w:proofErr w:type="spellEnd"/>
      <w:r w:rsidRPr="00CE4F99">
        <w:rPr>
          <w:rFonts w:asciiTheme="majorHAnsi" w:hAnsiTheme="majorHAnsi" w:cs="Arial"/>
          <w:b/>
          <w:i/>
          <w:sz w:val="22"/>
        </w:rPr>
        <w:t xml:space="preserve"> </w:t>
      </w:r>
      <w:r w:rsidRPr="00CE4F99">
        <w:rPr>
          <w:rFonts w:asciiTheme="majorHAnsi" w:hAnsiTheme="majorHAnsi" w:cs="Arial"/>
          <w:i/>
          <w:sz w:val="22"/>
        </w:rPr>
        <w:t>&amp;</w:t>
      </w:r>
      <w:r w:rsidRPr="00CE4F99">
        <w:rPr>
          <w:rFonts w:asciiTheme="majorHAnsi" w:hAnsiTheme="majorHAnsi" w:cs="Arial"/>
          <w:b/>
          <w:i/>
          <w:sz w:val="22"/>
        </w:rPr>
        <w:t xml:space="preserve"> </w:t>
      </w:r>
      <w:r w:rsidRPr="00CE4F99">
        <w:rPr>
          <w:rStyle w:val="Strong"/>
          <w:rFonts w:asciiTheme="majorHAnsi" w:hAnsiTheme="majorHAnsi"/>
          <w:b w:val="0"/>
          <w:sz w:val="22"/>
        </w:rPr>
        <w:t xml:space="preserve">D. </w:t>
      </w:r>
      <w:proofErr w:type="spellStart"/>
      <w:r w:rsidRPr="00CE4F99">
        <w:rPr>
          <w:rStyle w:val="Strong"/>
          <w:rFonts w:asciiTheme="majorHAnsi" w:hAnsiTheme="majorHAnsi"/>
          <w:b w:val="0"/>
          <w:sz w:val="22"/>
        </w:rPr>
        <w:t>Gussak</w:t>
      </w:r>
      <w:proofErr w:type="spellEnd"/>
      <w:r w:rsidRPr="00CE4F99">
        <w:rPr>
          <w:rFonts w:asciiTheme="majorHAnsi" w:hAnsiTheme="majorHAnsi" w:cs="Arial"/>
          <w:b/>
          <w:sz w:val="22"/>
        </w:rPr>
        <w:t xml:space="preserve"> (</w:t>
      </w:r>
      <w:r w:rsidRPr="00CE4F99">
        <w:rPr>
          <w:rFonts w:asciiTheme="majorHAnsi" w:hAnsiTheme="majorHAnsi" w:cs="Arial"/>
          <w:sz w:val="22"/>
        </w:rPr>
        <w:t>Co-Chairs),</w:t>
      </w:r>
      <w:r w:rsidRPr="00CE4F99">
        <w:rPr>
          <w:rFonts w:asciiTheme="majorHAnsi" w:hAnsiTheme="majorHAnsi" w:cs="Arial"/>
          <w:i/>
          <w:sz w:val="22"/>
        </w:rPr>
        <w:t xml:space="preserve"> Art and design for social justice.</w:t>
      </w:r>
      <w:r w:rsidRPr="00CE4F99">
        <w:rPr>
          <w:rFonts w:asciiTheme="majorHAnsi" w:hAnsiTheme="majorHAnsi" w:cs="Arial"/>
          <w:sz w:val="22"/>
        </w:rPr>
        <w:t xml:space="preserve"> Symposium conducted </w:t>
      </w:r>
      <w:r w:rsidRPr="00CE4F99">
        <w:rPr>
          <w:rFonts w:asciiTheme="majorHAnsi" w:hAnsiTheme="majorHAnsi"/>
          <w:sz w:val="22"/>
        </w:rPr>
        <w:t xml:space="preserve">in association with the </w:t>
      </w:r>
      <w:r w:rsidRPr="00CE4F99">
        <w:rPr>
          <w:rStyle w:val="Strong"/>
          <w:rFonts w:asciiTheme="majorHAnsi" w:hAnsiTheme="majorHAnsi"/>
          <w:b w:val="0"/>
          <w:sz w:val="22"/>
        </w:rPr>
        <w:t>Kids' Guernica International Peace Mural Project</w:t>
      </w:r>
      <w:r w:rsidRPr="00CE4F99">
        <w:rPr>
          <w:rFonts w:asciiTheme="majorHAnsi" w:hAnsiTheme="majorHAnsi" w:cs="Arial"/>
          <w:sz w:val="22"/>
        </w:rPr>
        <w:t xml:space="preserve">, Florida State University, Tallahassee, FL. </w:t>
      </w:r>
    </w:p>
    <w:p w14:paraId="510891FF" w14:textId="77777777" w:rsidR="00B007CC" w:rsidRPr="00CE4F9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50D5B5C2" w14:textId="77777777" w:rsidR="00B007CC" w:rsidRPr="00CE4F99" w:rsidRDefault="00B007CC" w:rsidP="000C46CA">
      <w:pPr>
        <w:ind w:left="567" w:hanging="567"/>
        <w:rPr>
          <w:rFonts w:asciiTheme="majorHAnsi" w:hAnsiTheme="majorHAnsi" w:cs="Arial"/>
          <w:sz w:val="22"/>
        </w:rPr>
      </w:pPr>
      <w:r w:rsidRPr="00CE4F99">
        <w:rPr>
          <w:rFonts w:asciiTheme="majorHAnsi" w:hAnsiTheme="majorHAnsi" w:cs="Arial"/>
          <w:sz w:val="22"/>
        </w:rPr>
        <w:t xml:space="preserve">Carpenter, B. S., Cornelius, A., Muñoz, M., and </w:t>
      </w:r>
      <w:proofErr w:type="spellStart"/>
      <w:r w:rsidRPr="00CE4F99">
        <w:rPr>
          <w:rFonts w:asciiTheme="majorHAnsi" w:hAnsiTheme="majorHAnsi" w:cs="Arial"/>
          <w:sz w:val="22"/>
        </w:rPr>
        <w:t>Sherow</w:t>
      </w:r>
      <w:proofErr w:type="spellEnd"/>
      <w:r w:rsidRPr="00CE4F99">
        <w:rPr>
          <w:rFonts w:asciiTheme="majorHAnsi" w:hAnsiTheme="majorHAnsi" w:cs="Arial"/>
          <w:sz w:val="22"/>
        </w:rPr>
        <w:t xml:space="preserve">, E. (2009). (Re)Considering Public Pedagogy in/as Art Education: Engaging Social Justice and Place Based Education. </w:t>
      </w:r>
      <w:r w:rsidRPr="00CE4F99">
        <w:rPr>
          <w:rFonts w:asciiTheme="majorHAnsi" w:hAnsiTheme="majorHAnsi" w:cs="Arial"/>
          <w:i/>
          <w:sz w:val="22"/>
        </w:rPr>
        <w:t>TAEA Trends</w:t>
      </w:r>
      <w:r w:rsidRPr="00CE4F99">
        <w:rPr>
          <w:rFonts w:asciiTheme="majorHAnsi" w:hAnsiTheme="majorHAnsi" w:cs="Arial"/>
          <w:sz w:val="22"/>
        </w:rPr>
        <w:t>, 31-36.  </w:t>
      </w:r>
    </w:p>
    <w:p w14:paraId="31AAB050" w14:textId="77777777" w:rsidR="00B007CC" w:rsidRPr="00CE4F9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20593E4D" w14:textId="0C5C1D6C" w:rsidR="00ED0288" w:rsidRPr="00ED0288" w:rsidRDefault="00B007CC" w:rsidP="00ED0288">
      <w:pPr>
        <w:ind w:left="567" w:hanging="567"/>
        <w:rPr>
          <w:rFonts w:asciiTheme="majorHAnsi" w:hAnsiTheme="majorHAnsi"/>
          <w:sz w:val="22"/>
        </w:rPr>
      </w:pPr>
      <w:r w:rsidRPr="00CE4F99">
        <w:rPr>
          <w:rFonts w:asciiTheme="majorHAnsi" w:hAnsiTheme="majorHAnsi" w:cs="Arial"/>
          <w:sz w:val="22"/>
        </w:rPr>
        <w:lastRenderedPageBreak/>
        <w:t xml:space="preserve">Carpenter, B. S., </w:t>
      </w:r>
      <w:proofErr w:type="spellStart"/>
      <w:r w:rsidRPr="00CE4F99">
        <w:rPr>
          <w:rFonts w:asciiTheme="majorHAnsi" w:hAnsiTheme="majorHAnsi" w:cs="Arial"/>
          <w:sz w:val="22"/>
        </w:rPr>
        <w:t>Chien</w:t>
      </w:r>
      <w:proofErr w:type="spellEnd"/>
      <w:r w:rsidRPr="00CE4F99">
        <w:rPr>
          <w:rFonts w:asciiTheme="majorHAnsi" w:hAnsiTheme="majorHAnsi" w:cs="Arial"/>
          <w:sz w:val="22"/>
        </w:rPr>
        <w:t xml:space="preserve">, C. F., Hartman, J., McCartney, L. L., </w:t>
      </w:r>
      <w:proofErr w:type="spellStart"/>
      <w:r w:rsidRPr="00CE4F99">
        <w:rPr>
          <w:rFonts w:asciiTheme="majorHAnsi" w:hAnsiTheme="majorHAnsi" w:cs="Arial"/>
          <w:sz w:val="22"/>
        </w:rPr>
        <w:t>Sourdot</w:t>
      </w:r>
      <w:proofErr w:type="spellEnd"/>
      <w:r w:rsidRPr="00CE4F99">
        <w:rPr>
          <w:rFonts w:asciiTheme="majorHAnsi" w:hAnsiTheme="majorHAnsi" w:cs="Arial"/>
          <w:sz w:val="22"/>
        </w:rPr>
        <w:t>, L. A., Nichols, J. T</w:t>
      </w:r>
      <w:r w:rsidR="005E2572" w:rsidRPr="00CE4F99">
        <w:rPr>
          <w:rFonts w:asciiTheme="majorHAnsi" w:hAnsiTheme="majorHAnsi" w:cs="Arial"/>
          <w:sz w:val="22"/>
        </w:rPr>
        <w:t>., Elizondo, K., Muñoz, M. (2010</w:t>
      </w:r>
      <w:r w:rsidRPr="00CE4F99">
        <w:rPr>
          <w:rFonts w:asciiTheme="majorHAnsi" w:hAnsiTheme="majorHAnsi" w:cs="Arial"/>
          <w:sz w:val="22"/>
        </w:rPr>
        <w:t xml:space="preserve">). </w:t>
      </w:r>
      <w:r w:rsidRPr="00CE4F99">
        <w:rPr>
          <w:rFonts w:asciiTheme="majorHAnsi" w:hAnsiTheme="majorHAnsi"/>
          <w:sz w:val="22"/>
        </w:rPr>
        <w:t>Real world reflections on virtual world instruction: An autobiographical discussion about distance education, on-line learning, and visual culture</w:t>
      </w:r>
      <w:r w:rsidRPr="00CE4F99">
        <w:rPr>
          <w:rFonts w:asciiTheme="majorHAnsi" w:hAnsiTheme="majorHAnsi"/>
          <w:i/>
          <w:sz w:val="22"/>
        </w:rPr>
        <w:t xml:space="preserve">. </w:t>
      </w:r>
      <w:r w:rsidR="005E2572" w:rsidRPr="00CE4F99">
        <w:rPr>
          <w:rFonts w:asciiTheme="majorHAnsi" w:hAnsiTheme="majorHAnsi"/>
          <w:i/>
          <w:sz w:val="22"/>
        </w:rPr>
        <w:t>TAEA</w:t>
      </w:r>
      <w:r w:rsidRPr="00CE4F99">
        <w:rPr>
          <w:rFonts w:asciiTheme="majorHAnsi" w:hAnsiTheme="majorHAnsi"/>
          <w:i/>
          <w:sz w:val="22"/>
        </w:rPr>
        <w:t xml:space="preserve"> Trends</w:t>
      </w:r>
      <w:r w:rsidR="005E2572" w:rsidRPr="00CE4F99">
        <w:rPr>
          <w:rFonts w:asciiTheme="majorHAnsi" w:hAnsiTheme="majorHAnsi"/>
          <w:sz w:val="22"/>
        </w:rPr>
        <w:t>, 31-38</w:t>
      </w:r>
      <w:r w:rsidRPr="00CE4F99">
        <w:rPr>
          <w:rFonts w:asciiTheme="majorHAnsi" w:hAnsiTheme="majorHAnsi"/>
          <w:sz w:val="22"/>
        </w:rPr>
        <w:t xml:space="preserve">. </w:t>
      </w:r>
    </w:p>
    <w:p w14:paraId="1AB7E58B" w14:textId="77777777" w:rsidR="00ED0288" w:rsidRPr="00726B69" w:rsidRDefault="00ED0288" w:rsidP="000C46CA">
      <w:pPr>
        <w:ind w:left="567" w:hanging="567"/>
        <w:rPr>
          <w:rFonts w:asciiTheme="majorHAnsi" w:hAnsiTheme="majorHAnsi" w:cs="Arial"/>
          <w:sz w:val="22"/>
        </w:rPr>
      </w:pPr>
    </w:p>
    <w:p w14:paraId="4F996E5E" w14:textId="77777777" w:rsidR="00B007CC" w:rsidRPr="00726B69" w:rsidRDefault="00B007CC" w:rsidP="00B007CC">
      <w:pPr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b/>
          <w:bCs/>
          <w:snapToGrid w:val="0"/>
          <w:sz w:val="22"/>
        </w:rPr>
        <w:t>MANUSCRIPTS</w:t>
      </w:r>
    </w:p>
    <w:p w14:paraId="4C2BEB88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7435F295" w14:textId="77777777" w:rsidR="009B2DB7" w:rsidRPr="009B2DB7" w:rsidRDefault="009B2DB7" w:rsidP="009B2DB7">
      <w:pPr>
        <w:ind w:left="709" w:hanging="709"/>
        <w:rPr>
          <w:rFonts w:asciiTheme="majorHAnsi" w:hAnsiTheme="majorHAnsi"/>
          <w:sz w:val="22"/>
          <w:szCs w:val="22"/>
        </w:rPr>
      </w:pPr>
      <w:r w:rsidRPr="009B2DB7">
        <w:rPr>
          <w:rFonts w:asciiTheme="majorHAnsi" w:hAnsiTheme="majorHAnsi"/>
          <w:sz w:val="22"/>
          <w:szCs w:val="22"/>
        </w:rPr>
        <w:t>Muñoz, M. (2018</w:t>
      </w:r>
      <w:r w:rsidRPr="009B2DB7">
        <w:rPr>
          <w:rFonts w:asciiTheme="majorHAnsi" w:hAnsiTheme="majorHAnsi"/>
          <w:sz w:val="22"/>
          <w:szCs w:val="22"/>
        </w:rPr>
        <w:t xml:space="preserve">). </w:t>
      </w:r>
      <w:r w:rsidRPr="009B2DB7">
        <w:rPr>
          <w:rFonts w:asciiTheme="majorHAnsi" w:hAnsiTheme="majorHAnsi"/>
          <w:i/>
          <w:sz w:val="22"/>
          <w:szCs w:val="22"/>
        </w:rPr>
        <w:t xml:space="preserve">Water as Pedagogy: Restorying the Rio Grande/Rio Bravo </w:t>
      </w:r>
      <w:r w:rsidRPr="009B2DB7">
        <w:rPr>
          <w:rFonts w:asciiTheme="majorHAnsi" w:hAnsiTheme="majorHAnsi"/>
          <w:i/>
          <w:sz w:val="22"/>
          <w:szCs w:val="22"/>
        </w:rPr>
        <w:t xml:space="preserve"> </w:t>
      </w:r>
      <w:r w:rsidRPr="009B2DB7">
        <w:rPr>
          <w:rFonts w:asciiTheme="majorHAnsi" w:hAnsiTheme="majorHAnsi"/>
          <w:sz w:val="22"/>
          <w:szCs w:val="22"/>
        </w:rPr>
        <w:t xml:space="preserve">(Unpublished </w:t>
      </w:r>
      <w:r w:rsidRPr="009B2DB7">
        <w:rPr>
          <w:rFonts w:asciiTheme="majorHAnsi" w:hAnsiTheme="majorHAnsi"/>
          <w:sz w:val="22"/>
          <w:szCs w:val="22"/>
        </w:rPr>
        <w:t>doctoral</w:t>
      </w:r>
      <w:r w:rsidRPr="009B2DB7">
        <w:rPr>
          <w:rFonts w:asciiTheme="majorHAnsi" w:hAnsiTheme="majorHAnsi"/>
          <w:sz w:val="22"/>
          <w:szCs w:val="22"/>
        </w:rPr>
        <w:t xml:space="preserve"> </w:t>
      </w:r>
      <w:r w:rsidRPr="009B2DB7">
        <w:rPr>
          <w:rFonts w:asciiTheme="majorHAnsi" w:hAnsiTheme="majorHAnsi"/>
          <w:sz w:val="22"/>
          <w:szCs w:val="22"/>
        </w:rPr>
        <w:t>dissertation</w:t>
      </w:r>
      <w:r w:rsidRPr="009B2DB7">
        <w:rPr>
          <w:rFonts w:asciiTheme="majorHAnsi" w:hAnsiTheme="majorHAnsi"/>
          <w:sz w:val="22"/>
          <w:szCs w:val="22"/>
        </w:rPr>
        <w:t xml:space="preserve">). </w:t>
      </w:r>
      <w:r w:rsidRPr="009B2DB7">
        <w:rPr>
          <w:rFonts w:asciiTheme="majorHAnsi" w:hAnsiTheme="majorHAnsi"/>
          <w:sz w:val="22"/>
          <w:szCs w:val="22"/>
        </w:rPr>
        <w:t xml:space="preserve"> University of British Columbia, Vancouver, BC.  </w:t>
      </w:r>
      <w:hyperlink r:id="rId11" w:history="1">
        <w:r w:rsidRPr="009B2DB7">
          <w:rPr>
            <w:rStyle w:val="Hyperlink"/>
            <w:rFonts w:asciiTheme="majorHAnsi" w:hAnsiTheme="majorHAnsi"/>
            <w:sz w:val="22"/>
            <w:szCs w:val="22"/>
          </w:rPr>
          <w:t>https://open.library.ubc.ca/cIRcle/collections/ubctheses/24/items/1.0372149</w:t>
        </w:r>
      </w:hyperlink>
    </w:p>
    <w:p w14:paraId="538BBABC" w14:textId="77777777" w:rsidR="009B2DB7" w:rsidRPr="009B2DB7" w:rsidRDefault="009B2DB7" w:rsidP="009B2DB7">
      <w:pPr>
        <w:ind w:left="709" w:hanging="709"/>
        <w:rPr>
          <w:rFonts w:asciiTheme="majorHAnsi" w:hAnsiTheme="majorHAnsi"/>
          <w:sz w:val="22"/>
          <w:szCs w:val="22"/>
        </w:rPr>
      </w:pPr>
    </w:p>
    <w:p w14:paraId="493A3644" w14:textId="77777777" w:rsidR="009B2DB7" w:rsidRPr="009B2DB7" w:rsidRDefault="00B007CC" w:rsidP="009B2DB7">
      <w:pPr>
        <w:ind w:left="709" w:hanging="709"/>
        <w:rPr>
          <w:rFonts w:asciiTheme="majorHAnsi" w:hAnsiTheme="majorHAnsi"/>
          <w:sz w:val="22"/>
          <w:szCs w:val="22"/>
        </w:rPr>
      </w:pPr>
      <w:r w:rsidRPr="009B2DB7">
        <w:rPr>
          <w:rFonts w:asciiTheme="majorHAnsi" w:hAnsiTheme="majorHAnsi"/>
          <w:sz w:val="22"/>
          <w:szCs w:val="22"/>
        </w:rPr>
        <w:t xml:space="preserve">Muñoz, M. (2010). </w:t>
      </w:r>
      <w:r w:rsidRPr="009B2DB7">
        <w:rPr>
          <w:rFonts w:asciiTheme="majorHAnsi" w:hAnsiTheme="majorHAnsi"/>
          <w:i/>
          <w:sz w:val="22"/>
          <w:szCs w:val="22"/>
        </w:rPr>
        <w:t xml:space="preserve">The TAMU water project: Critical environmental justice as pedagogy </w:t>
      </w:r>
      <w:r w:rsidRPr="009B2DB7">
        <w:rPr>
          <w:rFonts w:asciiTheme="majorHAnsi" w:hAnsiTheme="majorHAnsi"/>
          <w:sz w:val="22"/>
          <w:szCs w:val="22"/>
        </w:rPr>
        <w:t xml:space="preserve">(Unpublished master's thesis). Texas A&amp;M University, College Station, TX. </w:t>
      </w:r>
      <w:hyperlink r:id="rId12" w:history="1">
        <w:r w:rsidR="009B2DB7" w:rsidRPr="009B2DB7">
          <w:rPr>
            <w:rStyle w:val="Hyperlink"/>
            <w:rFonts w:asciiTheme="majorHAnsi" w:hAnsiTheme="majorHAnsi"/>
            <w:color w:val="500000"/>
            <w:sz w:val="22"/>
            <w:szCs w:val="22"/>
            <w:shd w:val="clear" w:color="auto" w:fill="FFFFFF"/>
          </w:rPr>
          <w:t>http://hdl.handle.net/1969.1/ETD-TAMU-2010-08-8412</w:t>
        </w:r>
      </w:hyperlink>
    </w:p>
    <w:p w14:paraId="7635856D" w14:textId="77777777" w:rsidR="00B007CC" w:rsidRPr="00726B69" w:rsidRDefault="00B007CC" w:rsidP="00B007CC">
      <w:pPr>
        <w:ind w:left="720" w:hanging="720"/>
        <w:rPr>
          <w:rFonts w:asciiTheme="majorHAnsi" w:hAnsiTheme="majorHAnsi" w:cs="Arial"/>
          <w:sz w:val="22"/>
        </w:rPr>
      </w:pPr>
    </w:p>
    <w:p w14:paraId="7E4C908B" w14:textId="77777777" w:rsidR="00B007CC" w:rsidRPr="00726B69" w:rsidRDefault="00B007CC" w:rsidP="00B007CC">
      <w:pPr>
        <w:ind w:left="720" w:hanging="720"/>
        <w:rPr>
          <w:rFonts w:asciiTheme="majorHAnsi" w:hAnsiTheme="majorHAnsi" w:cs="Arial"/>
          <w:b/>
          <w:bCs/>
          <w:snapToGrid w:val="0"/>
          <w:sz w:val="22"/>
        </w:rPr>
      </w:pPr>
      <w:r w:rsidRPr="00726B69">
        <w:rPr>
          <w:rFonts w:asciiTheme="majorHAnsi" w:hAnsiTheme="majorHAnsi" w:cs="Arial"/>
          <w:b/>
          <w:bCs/>
          <w:snapToGrid w:val="0"/>
          <w:sz w:val="22"/>
        </w:rPr>
        <w:t>WORKSHOPS/CONFERENCES</w:t>
      </w:r>
    </w:p>
    <w:p w14:paraId="6FC85768" w14:textId="77777777" w:rsidR="007755C8" w:rsidRPr="00726B69" w:rsidRDefault="007755C8" w:rsidP="007755C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257D65D1" w14:textId="2FFFA841" w:rsidR="00F234AE" w:rsidRDefault="00F234AE" w:rsidP="00F234AE">
      <w:pPr>
        <w:ind w:left="567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Muñoz, M. (201</w:t>
      </w:r>
      <w:r>
        <w:rPr>
          <w:rFonts w:asciiTheme="majorHAnsi" w:hAnsiTheme="majorHAnsi" w:cs="Calibri"/>
          <w:sz w:val="22"/>
          <w:szCs w:val="22"/>
        </w:rPr>
        <w:t>9</w:t>
      </w:r>
      <w:r w:rsidRPr="00726B69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April</w:t>
      </w:r>
      <w:r w:rsidRPr="003211E7">
        <w:rPr>
          <w:rFonts w:asciiTheme="majorHAnsi" w:hAnsiTheme="majorHAnsi" w:cs="Calibri"/>
          <w:sz w:val="22"/>
          <w:szCs w:val="22"/>
        </w:rPr>
        <w:t>).</w:t>
      </w:r>
      <w:r>
        <w:rPr>
          <w:rFonts w:asciiTheme="majorHAnsi" w:hAnsiTheme="majorHAnsi" w:cs="Calibri"/>
          <w:sz w:val="22"/>
          <w:szCs w:val="22"/>
        </w:rPr>
        <w:t xml:space="preserve"> Pedagog</w:t>
      </w:r>
      <w:r>
        <w:rPr>
          <w:rFonts w:asciiTheme="majorHAnsi" w:hAnsiTheme="majorHAnsi" w:cs="Calibri"/>
          <w:sz w:val="22"/>
          <w:szCs w:val="22"/>
        </w:rPr>
        <w:t>y-making as Response-ability: Revitalizing Ancestral Water Knowledge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Pr="00EE0733">
        <w:rPr>
          <w:rFonts w:asciiTheme="majorHAnsi" w:hAnsiTheme="majorHAnsi" w:cs="Calibri"/>
          <w:bCs/>
          <w:sz w:val="22"/>
          <w:szCs w:val="22"/>
        </w:rPr>
        <w:t xml:space="preserve">Paper presented at </w:t>
      </w:r>
      <w:r w:rsidRPr="00EE0733">
        <w:rPr>
          <w:rFonts w:asciiTheme="majorHAnsi" w:hAnsiTheme="majorHAnsi" w:cs="Calibri"/>
          <w:bCs/>
          <w:i/>
          <w:sz w:val="22"/>
          <w:szCs w:val="22"/>
        </w:rPr>
        <w:t xml:space="preserve">the </w:t>
      </w:r>
      <w:r w:rsidRPr="00EE0733">
        <w:rPr>
          <w:rFonts w:asciiTheme="majorHAnsi" w:hAnsiTheme="majorHAnsi" w:cs="Calibri"/>
          <w:i/>
          <w:sz w:val="22"/>
          <w:szCs w:val="22"/>
        </w:rPr>
        <w:t>American Education Research Association Conference</w:t>
      </w:r>
      <w:r w:rsidRPr="00EE0733">
        <w:rPr>
          <w:rFonts w:asciiTheme="majorHAnsi" w:hAnsiTheme="majorHAnsi" w:cs="Calibri"/>
          <w:sz w:val="22"/>
          <w:szCs w:val="22"/>
        </w:rPr>
        <w:t>.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Toronto, Ontario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53CC9FEE" w14:textId="77777777" w:rsidR="00F234AE" w:rsidRPr="00F234AE" w:rsidRDefault="00F234AE" w:rsidP="00F234AE">
      <w:pPr>
        <w:ind w:left="567" w:hanging="567"/>
        <w:rPr>
          <w:rFonts w:asciiTheme="majorHAnsi" w:hAnsiTheme="majorHAnsi" w:cs="Calibri"/>
          <w:sz w:val="12"/>
          <w:szCs w:val="12"/>
        </w:rPr>
      </w:pPr>
    </w:p>
    <w:p w14:paraId="56B7C1CA" w14:textId="59E0C98F" w:rsidR="00F234AE" w:rsidRDefault="00F234AE" w:rsidP="00F234AE">
      <w:pPr>
        <w:ind w:left="567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Muñoz, M. (2017</w:t>
      </w:r>
      <w:r w:rsidRPr="00726B69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April</w:t>
      </w:r>
      <w:r w:rsidRPr="003211E7">
        <w:rPr>
          <w:rFonts w:asciiTheme="majorHAnsi" w:hAnsiTheme="majorHAnsi" w:cs="Calibri"/>
          <w:sz w:val="22"/>
          <w:szCs w:val="22"/>
        </w:rPr>
        <w:t>).</w:t>
      </w:r>
      <w:r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Claiming my Ancestral River through an </w:t>
      </w:r>
      <w:proofErr w:type="spellStart"/>
      <w:r>
        <w:rPr>
          <w:rFonts w:asciiTheme="majorHAnsi" w:hAnsiTheme="majorHAnsi" w:cs="Calibri"/>
          <w:sz w:val="22"/>
          <w:szCs w:val="22"/>
        </w:rPr>
        <w:t>Indigneous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 Fronterizx Cosmography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Pr="00EE0733">
        <w:rPr>
          <w:rFonts w:asciiTheme="majorHAnsi" w:hAnsiTheme="majorHAnsi" w:cs="Calibri"/>
          <w:bCs/>
          <w:sz w:val="22"/>
          <w:szCs w:val="22"/>
        </w:rPr>
        <w:t xml:space="preserve">Paper presented at </w:t>
      </w:r>
      <w:r w:rsidRPr="00EE0733">
        <w:rPr>
          <w:rFonts w:asciiTheme="majorHAnsi" w:hAnsiTheme="majorHAnsi" w:cs="Calibri"/>
          <w:bCs/>
          <w:i/>
          <w:sz w:val="22"/>
          <w:szCs w:val="22"/>
        </w:rPr>
        <w:t xml:space="preserve">the </w:t>
      </w:r>
      <w:r w:rsidRPr="00EE0733">
        <w:rPr>
          <w:rFonts w:asciiTheme="majorHAnsi" w:hAnsiTheme="majorHAnsi" w:cs="Calibri"/>
          <w:i/>
          <w:sz w:val="22"/>
          <w:szCs w:val="22"/>
        </w:rPr>
        <w:t>American Education Research Association Conference</w:t>
      </w:r>
      <w:r w:rsidRPr="00EE0733">
        <w:rPr>
          <w:rFonts w:asciiTheme="majorHAnsi" w:hAnsiTheme="majorHAnsi" w:cs="Calibri"/>
          <w:sz w:val="22"/>
          <w:szCs w:val="22"/>
        </w:rPr>
        <w:t>.</w:t>
      </w:r>
      <w:r>
        <w:rPr>
          <w:rFonts w:asciiTheme="majorHAnsi" w:hAnsiTheme="majorHAnsi" w:cs="Calibri"/>
          <w:sz w:val="22"/>
          <w:szCs w:val="22"/>
        </w:rPr>
        <w:t xml:space="preserve"> Toronto, Ontario.</w:t>
      </w:r>
    </w:p>
    <w:p w14:paraId="4EC63AA9" w14:textId="77777777" w:rsidR="00F234AE" w:rsidRPr="00F234AE" w:rsidRDefault="00F234AE" w:rsidP="00F234AE">
      <w:pPr>
        <w:ind w:left="567" w:hanging="567"/>
        <w:rPr>
          <w:rFonts w:asciiTheme="majorHAnsi" w:hAnsiTheme="majorHAnsi" w:cs="Calibri"/>
          <w:sz w:val="12"/>
          <w:szCs w:val="12"/>
        </w:rPr>
      </w:pPr>
    </w:p>
    <w:p w14:paraId="08DB1961" w14:textId="4ACCFAD8" w:rsidR="004F3422" w:rsidRDefault="004F3422" w:rsidP="004F3422">
      <w:pPr>
        <w:ind w:left="567" w:hanging="567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Muñoz, M. (2018</w:t>
      </w:r>
      <w:r w:rsidRPr="00726B69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May</w:t>
      </w:r>
      <w:r w:rsidRPr="003211E7">
        <w:rPr>
          <w:rFonts w:asciiTheme="majorHAnsi" w:hAnsiTheme="majorHAnsi" w:cs="Calibri"/>
          <w:sz w:val="22"/>
          <w:szCs w:val="22"/>
        </w:rPr>
        <w:t>).</w:t>
      </w:r>
      <w:r>
        <w:rPr>
          <w:rFonts w:asciiTheme="majorHAnsi" w:hAnsiTheme="majorHAnsi" w:cs="Calibri"/>
          <w:sz w:val="22"/>
          <w:szCs w:val="22"/>
        </w:rPr>
        <w:t xml:space="preserve">  Restorying through Collective Memory: Belonging to the Rio Grande/Rio Bravo. </w:t>
      </w:r>
      <w:r w:rsidRPr="00EE0733">
        <w:rPr>
          <w:rFonts w:asciiTheme="majorHAnsi" w:hAnsiTheme="majorHAnsi" w:cs="Calibri"/>
          <w:bCs/>
          <w:sz w:val="22"/>
          <w:szCs w:val="22"/>
        </w:rPr>
        <w:t xml:space="preserve">Paper presented at the </w:t>
      </w:r>
      <w:r w:rsidRPr="00B878D9">
        <w:rPr>
          <w:rFonts w:asciiTheme="majorHAnsi" w:hAnsiTheme="majorHAnsi" w:cs="Calibri"/>
          <w:bCs/>
          <w:i/>
          <w:sz w:val="22"/>
          <w:szCs w:val="22"/>
        </w:rPr>
        <w:t xml:space="preserve">Native and Indigenous Studies Association </w:t>
      </w:r>
      <w:r>
        <w:rPr>
          <w:rFonts w:asciiTheme="majorHAnsi" w:hAnsiTheme="majorHAnsi" w:cs="Calibri"/>
          <w:bCs/>
          <w:i/>
          <w:sz w:val="22"/>
          <w:szCs w:val="22"/>
        </w:rPr>
        <w:t xml:space="preserve">Tenth </w:t>
      </w:r>
      <w:r w:rsidRPr="00B878D9">
        <w:rPr>
          <w:rFonts w:asciiTheme="majorHAnsi" w:hAnsiTheme="majorHAnsi" w:cs="Calibri"/>
          <w:bCs/>
          <w:i/>
          <w:sz w:val="22"/>
          <w:szCs w:val="22"/>
        </w:rPr>
        <w:t>Annual Conference</w:t>
      </w:r>
      <w:r w:rsidRPr="00EE0733">
        <w:rPr>
          <w:rFonts w:asciiTheme="majorHAnsi" w:hAnsiTheme="majorHAnsi" w:cs="Calibri"/>
          <w:bCs/>
          <w:sz w:val="22"/>
          <w:szCs w:val="22"/>
        </w:rPr>
        <w:t>.</w:t>
      </w:r>
      <w:r>
        <w:rPr>
          <w:rFonts w:asciiTheme="majorHAnsi" w:hAnsiTheme="majorHAnsi" w:cs="Calibri"/>
          <w:bCs/>
          <w:sz w:val="22"/>
          <w:szCs w:val="22"/>
        </w:rPr>
        <w:t xml:space="preserve"> Los Angeles, California.</w:t>
      </w:r>
    </w:p>
    <w:p w14:paraId="25C53A84" w14:textId="77777777" w:rsidR="00F234AE" w:rsidRPr="00F234AE" w:rsidRDefault="00F234AE" w:rsidP="00F234AE">
      <w:pPr>
        <w:ind w:left="567" w:hanging="567"/>
        <w:rPr>
          <w:rFonts w:asciiTheme="majorHAnsi" w:hAnsiTheme="majorHAnsi" w:cs="Calibri"/>
          <w:sz w:val="12"/>
          <w:szCs w:val="12"/>
        </w:rPr>
      </w:pPr>
    </w:p>
    <w:p w14:paraId="18F80842" w14:textId="2931F235" w:rsidR="008C1570" w:rsidRDefault="004F3422" w:rsidP="007755C8">
      <w:pPr>
        <w:ind w:left="567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Muñoz, M. (2018</w:t>
      </w:r>
      <w:r w:rsidRPr="00726B69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August</w:t>
      </w:r>
      <w:r w:rsidRPr="003211E7">
        <w:rPr>
          <w:rFonts w:asciiTheme="majorHAnsi" w:hAnsiTheme="majorHAnsi" w:cs="Calibri"/>
          <w:sz w:val="22"/>
          <w:szCs w:val="22"/>
        </w:rPr>
        <w:t>).</w:t>
      </w:r>
      <w:r>
        <w:rPr>
          <w:rFonts w:asciiTheme="majorHAnsi" w:hAnsiTheme="majorHAnsi" w:cs="Calibri"/>
          <w:sz w:val="22"/>
          <w:szCs w:val="22"/>
        </w:rPr>
        <w:t xml:space="preserve">  Reclaiming the Rio Grande/Rio Bravo as Ancestral Waters. </w:t>
      </w:r>
      <w:r w:rsidRPr="00EE0733">
        <w:rPr>
          <w:rFonts w:asciiTheme="majorHAnsi" w:hAnsiTheme="majorHAnsi" w:cs="Calibri"/>
          <w:bCs/>
          <w:sz w:val="22"/>
          <w:szCs w:val="22"/>
        </w:rPr>
        <w:t xml:space="preserve">Paper presented at the </w:t>
      </w:r>
      <w:proofErr w:type="spellStart"/>
      <w:r w:rsidRPr="004F3422">
        <w:rPr>
          <w:rFonts w:asciiTheme="majorHAnsi" w:hAnsiTheme="majorHAnsi" w:cs="Calibri"/>
          <w:bCs/>
          <w:i/>
          <w:sz w:val="22"/>
          <w:szCs w:val="22"/>
        </w:rPr>
        <w:t>Mujeres</w:t>
      </w:r>
      <w:proofErr w:type="spellEnd"/>
      <w:r w:rsidRPr="004F3422">
        <w:rPr>
          <w:rFonts w:asciiTheme="majorHAnsi" w:hAnsiTheme="majorHAnsi" w:cs="Calibri"/>
          <w:bCs/>
          <w:i/>
          <w:sz w:val="22"/>
          <w:szCs w:val="22"/>
        </w:rPr>
        <w:t xml:space="preserve"> Activas en </w:t>
      </w:r>
      <w:proofErr w:type="spellStart"/>
      <w:r w:rsidRPr="004F3422">
        <w:rPr>
          <w:rFonts w:asciiTheme="majorHAnsi" w:hAnsiTheme="majorHAnsi" w:cs="Calibri"/>
          <w:bCs/>
          <w:i/>
          <w:sz w:val="22"/>
          <w:szCs w:val="22"/>
        </w:rPr>
        <w:t>Letras</w:t>
      </w:r>
      <w:proofErr w:type="spellEnd"/>
      <w:r w:rsidRPr="004F3422">
        <w:rPr>
          <w:rFonts w:asciiTheme="majorHAnsi" w:hAnsiTheme="majorHAnsi" w:cs="Calibri"/>
          <w:bCs/>
          <w:i/>
          <w:sz w:val="22"/>
          <w:szCs w:val="22"/>
        </w:rPr>
        <w:t xml:space="preserve"> y Cambio Social Summer Institute, </w:t>
      </w:r>
      <w:r>
        <w:rPr>
          <w:rFonts w:asciiTheme="majorHAnsi" w:hAnsiTheme="majorHAnsi" w:cs="Calibri"/>
          <w:bCs/>
          <w:i/>
          <w:sz w:val="22"/>
          <w:szCs w:val="22"/>
        </w:rPr>
        <w:t xml:space="preserve">Convivencia y Resistencia: </w:t>
      </w:r>
      <w:proofErr w:type="spellStart"/>
      <w:r>
        <w:rPr>
          <w:rFonts w:asciiTheme="majorHAnsi" w:hAnsiTheme="majorHAnsi" w:cs="Calibri"/>
          <w:bCs/>
          <w:i/>
          <w:sz w:val="22"/>
          <w:szCs w:val="22"/>
        </w:rPr>
        <w:t>Fronterizas</w:t>
      </w:r>
      <w:proofErr w:type="spellEnd"/>
      <w:r>
        <w:rPr>
          <w:rFonts w:asciiTheme="majorHAnsi" w:hAnsiTheme="majorHAnsi" w:cs="Calibri"/>
          <w:bCs/>
          <w:i/>
          <w:sz w:val="22"/>
          <w:szCs w:val="22"/>
        </w:rPr>
        <w:t xml:space="preserve"> for Social Justice. </w:t>
      </w:r>
      <w:r w:rsidRPr="004F3422">
        <w:rPr>
          <w:rFonts w:asciiTheme="majorHAnsi" w:hAnsiTheme="majorHAnsi" w:cs="Calibri"/>
          <w:bCs/>
          <w:i/>
          <w:sz w:val="22"/>
          <w:szCs w:val="22"/>
        </w:rPr>
        <w:t xml:space="preserve"> </w:t>
      </w:r>
      <w:r w:rsidR="008C1570">
        <w:rPr>
          <w:rFonts w:asciiTheme="majorHAnsi" w:hAnsiTheme="majorHAnsi" w:cs="Calibri"/>
          <w:sz w:val="22"/>
          <w:szCs w:val="22"/>
        </w:rPr>
        <w:t>El Paso</w:t>
      </w:r>
      <w:r>
        <w:rPr>
          <w:rFonts w:asciiTheme="majorHAnsi" w:hAnsiTheme="majorHAnsi" w:cs="Calibri"/>
          <w:sz w:val="22"/>
          <w:szCs w:val="22"/>
        </w:rPr>
        <w:t>, Texas.</w:t>
      </w:r>
    </w:p>
    <w:p w14:paraId="1A629A9E" w14:textId="77777777" w:rsidR="00F234AE" w:rsidRPr="00F234AE" w:rsidRDefault="00F234AE" w:rsidP="00F234AE">
      <w:pPr>
        <w:ind w:left="567" w:hanging="567"/>
        <w:rPr>
          <w:rFonts w:asciiTheme="majorHAnsi" w:hAnsiTheme="majorHAnsi" w:cs="Calibri"/>
          <w:sz w:val="12"/>
          <w:szCs w:val="12"/>
        </w:rPr>
      </w:pPr>
    </w:p>
    <w:p w14:paraId="2BBBAF0E" w14:textId="4ED6B961" w:rsidR="007755C8" w:rsidRDefault="007755C8" w:rsidP="007755C8">
      <w:pPr>
        <w:ind w:left="567" w:hanging="567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Muñoz, M. (2017</w:t>
      </w:r>
      <w:r w:rsidRPr="00726B69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June</w:t>
      </w:r>
      <w:r w:rsidRPr="003211E7">
        <w:rPr>
          <w:rFonts w:asciiTheme="majorHAnsi" w:hAnsiTheme="majorHAnsi" w:cs="Calibri"/>
          <w:sz w:val="22"/>
          <w:szCs w:val="22"/>
        </w:rPr>
        <w:t>).</w:t>
      </w:r>
      <w:r>
        <w:rPr>
          <w:rFonts w:asciiTheme="majorHAnsi" w:hAnsiTheme="majorHAnsi" w:cs="Calibri"/>
          <w:sz w:val="22"/>
          <w:szCs w:val="22"/>
        </w:rPr>
        <w:t xml:space="preserve">  Remembering who we have always been: Intergenerational pedagogies of collective memory. </w:t>
      </w:r>
      <w:r w:rsidRPr="00EE0733">
        <w:rPr>
          <w:rFonts w:asciiTheme="majorHAnsi" w:hAnsiTheme="majorHAnsi" w:cs="Calibri"/>
          <w:bCs/>
          <w:sz w:val="22"/>
          <w:szCs w:val="22"/>
        </w:rPr>
        <w:t xml:space="preserve">Paper presented at the </w:t>
      </w:r>
      <w:r w:rsidRPr="00B878D9">
        <w:rPr>
          <w:rFonts w:asciiTheme="majorHAnsi" w:hAnsiTheme="majorHAnsi" w:cs="Calibri"/>
          <w:bCs/>
          <w:i/>
          <w:sz w:val="22"/>
          <w:szCs w:val="22"/>
        </w:rPr>
        <w:t>Native and Indigenous Studies Association Annual Conference</w:t>
      </w:r>
      <w:r w:rsidRPr="00EE0733">
        <w:rPr>
          <w:rFonts w:asciiTheme="majorHAnsi" w:hAnsiTheme="majorHAnsi" w:cs="Calibri"/>
          <w:bCs/>
          <w:sz w:val="22"/>
          <w:szCs w:val="22"/>
        </w:rPr>
        <w:t>.</w:t>
      </w:r>
      <w:r>
        <w:rPr>
          <w:rFonts w:asciiTheme="majorHAnsi" w:hAnsiTheme="majorHAnsi" w:cs="Calibri"/>
          <w:bCs/>
          <w:sz w:val="22"/>
          <w:szCs w:val="22"/>
        </w:rPr>
        <w:t xml:space="preserve"> Vancouver, BC.</w:t>
      </w:r>
    </w:p>
    <w:p w14:paraId="508756D4" w14:textId="77777777" w:rsidR="007755C8" w:rsidRPr="00726B69" w:rsidRDefault="007755C8" w:rsidP="007755C8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361FACF5" w14:textId="6343E422" w:rsidR="007755C8" w:rsidRDefault="007755C8" w:rsidP="007755C8">
      <w:pPr>
        <w:ind w:left="567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Muñoz, M. (2017</w:t>
      </w:r>
      <w:r w:rsidRPr="00726B69">
        <w:rPr>
          <w:rFonts w:asciiTheme="majorHAnsi" w:hAnsiTheme="majorHAnsi" w:cs="Calibri"/>
          <w:sz w:val="22"/>
          <w:szCs w:val="22"/>
        </w:rPr>
        <w:t xml:space="preserve">, </w:t>
      </w:r>
      <w:r>
        <w:rPr>
          <w:rFonts w:asciiTheme="majorHAnsi" w:hAnsiTheme="majorHAnsi" w:cs="Calibri"/>
          <w:sz w:val="22"/>
          <w:szCs w:val="22"/>
        </w:rPr>
        <w:t>April</w:t>
      </w:r>
      <w:r w:rsidRPr="003211E7">
        <w:rPr>
          <w:rFonts w:asciiTheme="majorHAnsi" w:hAnsiTheme="majorHAnsi" w:cs="Calibri"/>
          <w:sz w:val="22"/>
          <w:szCs w:val="22"/>
        </w:rPr>
        <w:t>).</w:t>
      </w:r>
      <w:r>
        <w:rPr>
          <w:rFonts w:asciiTheme="majorHAnsi" w:hAnsiTheme="majorHAnsi" w:cs="Calibri"/>
          <w:sz w:val="22"/>
          <w:szCs w:val="22"/>
        </w:rPr>
        <w:t xml:space="preserve"> Pedagogies of Water: Restoring and Restorying the Traditional Knowledge of </w:t>
      </w:r>
      <w:proofErr w:type="spellStart"/>
      <w:r>
        <w:rPr>
          <w:rFonts w:asciiTheme="majorHAnsi" w:hAnsiTheme="majorHAnsi" w:cs="Calibri"/>
          <w:sz w:val="22"/>
          <w:szCs w:val="22"/>
        </w:rPr>
        <w:t>Tejas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. </w:t>
      </w:r>
      <w:r w:rsidRPr="00EE0733">
        <w:rPr>
          <w:rFonts w:asciiTheme="majorHAnsi" w:hAnsiTheme="majorHAnsi" w:cs="Calibri"/>
          <w:bCs/>
          <w:sz w:val="22"/>
          <w:szCs w:val="22"/>
        </w:rPr>
        <w:t xml:space="preserve">Paper presented at </w:t>
      </w:r>
      <w:r w:rsidRPr="00EE0733">
        <w:rPr>
          <w:rFonts w:asciiTheme="majorHAnsi" w:hAnsiTheme="majorHAnsi" w:cs="Calibri"/>
          <w:bCs/>
          <w:i/>
          <w:sz w:val="22"/>
          <w:szCs w:val="22"/>
        </w:rPr>
        <w:t xml:space="preserve">the </w:t>
      </w:r>
      <w:r w:rsidRPr="00EE0733">
        <w:rPr>
          <w:rFonts w:asciiTheme="majorHAnsi" w:hAnsiTheme="majorHAnsi" w:cs="Calibri"/>
          <w:i/>
          <w:sz w:val="22"/>
          <w:szCs w:val="22"/>
        </w:rPr>
        <w:t>American Education Research Association Conference</w:t>
      </w:r>
      <w:r w:rsidRPr="00EE0733">
        <w:rPr>
          <w:rFonts w:asciiTheme="majorHAnsi" w:hAnsiTheme="majorHAnsi" w:cs="Calibri"/>
          <w:sz w:val="22"/>
          <w:szCs w:val="22"/>
        </w:rPr>
        <w:t>.</w:t>
      </w:r>
      <w:r>
        <w:rPr>
          <w:rFonts w:asciiTheme="majorHAnsi" w:hAnsiTheme="majorHAnsi" w:cs="Calibri"/>
          <w:sz w:val="22"/>
          <w:szCs w:val="22"/>
        </w:rPr>
        <w:t xml:space="preserve"> San Antonio, Texas.</w:t>
      </w:r>
    </w:p>
    <w:p w14:paraId="5F8F77B5" w14:textId="77777777" w:rsidR="00174693" w:rsidRPr="00726B69" w:rsidRDefault="00174693" w:rsidP="007755C8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5D8C0BED" w14:textId="1651998F" w:rsidR="00B878D9" w:rsidRDefault="00174693" w:rsidP="007755C8">
      <w:pPr>
        <w:ind w:left="567" w:hanging="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Muñoz, M. (2017</w:t>
      </w:r>
      <w:r w:rsidRPr="00726B69">
        <w:rPr>
          <w:rFonts w:asciiTheme="majorHAnsi" w:hAnsiTheme="majorHAnsi" w:cs="Calibri"/>
          <w:sz w:val="22"/>
          <w:szCs w:val="22"/>
        </w:rPr>
        <w:t xml:space="preserve">, </w:t>
      </w:r>
      <w:r w:rsidRPr="003211E7">
        <w:rPr>
          <w:rFonts w:asciiTheme="majorHAnsi" w:hAnsiTheme="majorHAnsi" w:cs="Calibri"/>
          <w:sz w:val="22"/>
          <w:szCs w:val="22"/>
        </w:rPr>
        <w:t>February).</w:t>
      </w:r>
      <w:r>
        <w:rPr>
          <w:rFonts w:asciiTheme="majorHAnsi" w:hAnsiTheme="majorHAnsi" w:cs="Calibri"/>
          <w:sz w:val="22"/>
          <w:szCs w:val="22"/>
        </w:rPr>
        <w:t xml:space="preserve"> Making Space and Building Alliances. </w:t>
      </w:r>
      <w:r w:rsidR="00741E0C">
        <w:rPr>
          <w:rFonts w:asciiTheme="majorHAnsi" w:hAnsiTheme="majorHAnsi" w:cs="Calibri"/>
          <w:sz w:val="22"/>
          <w:szCs w:val="22"/>
        </w:rPr>
        <w:t xml:space="preserve">Paper presented at the </w:t>
      </w:r>
      <w:r w:rsidR="00741E0C" w:rsidRPr="00741E0C">
        <w:rPr>
          <w:rFonts w:asciiTheme="majorHAnsi" w:hAnsiTheme="majorHAnsi" w:cs="Calibri"/>
          <w:i/>
          <w:sz w:val="22"/>
          <w:szCs w:val="22"/>
        </w:rPr>
        <w:t>Indigenous Research Exchange Symposium: Decolonizing/Deconstructing the walls/borders/spaces/bodies</w:t>
      </w:r>
      <w:r w:rsidR="00741E0C">
        <w:rPr>
          <w:rFonts w:asciiTheme="majorHAnsi" w:hAnsiTheme="majorHAnsi" w:cs="Calibri"/>
          <w:sz w:val="22"/>
          <w:szCs w:val="22"/>
        </w:rPr>
        <w:t>. Edinberg, Texas.</w:t>
      </w:r>
    </w:p>
    <w:p w14:paraId="71AF2E05" w14:textId="77777777" w:rsidR="00174693" w:rsidRPr="00726B69" w:rsidRDefault="00174693" w:rsidP="007755C8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64E2DF1D" w14:textId="7A82DCA2" w:rsidR="003211E7" w:rsidRPr="00B878D9" w:rsidRDefault="003211E7" w:rsidP="007755C8">
      <w:pPr>
        <w:ind w:left="567" w:hanging="567"/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 w:cs="Calibri"/>
          <w:sz w:val="22"/>
          <w:szCs w:val="22"/>
        </w:rPr>
        <w:t>Muñoz, M. (2017</w:t>
      </w:r>
      <w:r w:rsidRPr="00726B69">
        <w:rPr>
          <w:rFonts w:asciiTheme="majorHAnsi" w:hAnsiTheme="majorHAnsi" w:cs="Calibri"/>
          <w:sz w:val="22"/>
          <w:szCs w:val="22"/>
        </w:rPr>
        <w:t xml:space="preserve">, </w:t>
      </w:r>
      <w:r w:rsidRPr="003211E7">
        <w:rPr>
          <w:rFonts w:asciiTheme="majorHAnsi" w:hAnsiTheme="majorHAnsi" w:cs="Calibri"/>
          <w:sz w:val="22"/>
          <w:szCs w:val="22"/>
        </w:rPr>
        <w:t xml:space="preserve">February). </w:t>
      </w:r>
      <w:r w:rsidRPr="003211E7">
        <w:rPr>
          <w:rFonts w:asciiTheme="majorHAnsi" w:hAnsiTheme="majorHAnsi"/>
          <w:sz w:val="22"/>
          <w:szCs w:val="22"/>
          <w:lang w:val="en-CA"/>
        </w:rPr>
        <w:t>Practicing decolonizing pedagogies of/with/in/from the Rio Grande/Rio Bravo.</w:t>
      </w:r>
      <w:r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B878D9">
        <w:rPr>
          <w:rFonts w:asciiTheme="majorHAnsi" w:hAnsiTheme="majorHAnsi"/>
          <w:sz w:val="22"/>
          <w:szCs w:val="22"/>
          <w:lang w:val="en-CA"/>
        </w:rPr>
        <w:t xml:space="preserve">Paper presented at the </w:t>
      </w:r>
      <w:r w:rsidR="00B878D9">
        <w:rPr>
          <w:rFonts w:asciiTheme="majorHAnsi" w:hAnsiTheme="majorHAnsi"/>
          <w:i/>
          <w:sz w:val="22"/>
          <w:szCs w:val="22"/>
          <w:lang w:val="en-CA"/>
        </w:rPr>
        <w:t xml:space="preserve">2017 National </w:t>
      </w:r>
      <w:proofErr w:type="spellStart"/>
      <w:r w:rsidR="00B878D9">
        <w:rPr>
          <w:rFonts w:asciiTheme="majorHAnsi" w:hAnsiTheme="majorHAnsi"/>
          <w:i/>
          <w:sz w:val="22"/>
          <w:szCs w:val="22"/>
          <w:lang w:val="en-CA"/>
        </w:rPr>
        <w:t>Asociation</w:t>
      </w:r>
      <w:proofErr w:type="spellEnd"/>
      <w:r w:rsidR="00B878D9">
        <w:rPr>
          <w:rFonts w:asciiTheme="majorHAnsi" w:hAnsiTheme="majorHAnsi"/>
          <w:i/>
          <w:sz w:val="22"/>
          <w:szCs w:val="22"/>
          <w:lang w:val="en-CA"/>
        </w:rPr>
        <w:t xml:space="preserve"> for the Chicano/Chicana Studies </w:t>
      </w:r>
      <w:proofErr w:type="spellStart"/>
      <w:r w:rsidR="00B878D9">
        <w:rPr>
          <w:rFonts w:asciiTheme="majorHAnsi" w:hAnsiTheme="majorHAnsi"/>
          <w:i/>
          <w:sz w:val="22"/>
          <w:szCs w:val="22"/>
          <w:lang w:val="en-CA"/>
        </w:rPr>
        <w:t>Tejas</w:t>
      </w:r>
      <w:proofErr w:type="spellEnd"/>
      <w:r w:rsidR="00B878D9">
        <w:rPr>
          <w:rFonts w:asciiTheme="majorHAnsi" w:hAnsiTheme="majorHAnsi"/>
          <w:i/>
          <w:sz w:val="22"/>
          <w:szCs w:val="22"/>
          <w:lang w:val="en-CA"/>
        </w:rPr>
        <w:t xml:space="preserve"> </w:t>
      </w:r>
      <w:proofErr w:type="spellStart"/>
      <w:r w:rsidR="00B878D9">
        <w:rPr>
          <w:rFonts w:asciiTheme="majorHAnsi" w:hAnsiTheme="majorHAnsi"/>
          <w:i/>
          <w:sz w:val="22"/>
          <w:szCs w:val="22"/>
          <w:lang w:val="en-CA"/>
        </w:rPr>
        <w:t>Foco</w:t>
      </w:r>
      <w:proofErr w:type="spellEnd"/>
      <w:r w:rsidR="00B878D9">
        <w:rPr>
          <w:rFonts w:asciiTheme="majorHAnsi" w:hAnsiTheme="majorHAnsi"/>
          <w:i/>
          <w:sz w:val="22"/>
          <w:szCs w:val="22"/>
          <w:lang w:val="en-CA"/>
        </w:rPr>
        <w:t xml:space="preserve">, Relational Histories, inter-ethnic alliances: Chican@/x Coalition Politics in </w:t>
      </w:r>
      <w:proofErr w:type="spellStart"/>
      <w:r w:rsidR="00B878D9">
        <w:rPr>
          <w:rFonts w:asciiTheme="majorHAnsi" w:hAnsiTheme="majorHAnsi"/>
          <w:i/>
          <w:sz w:val="22"/>
          <w:szCs w:val="22"/>
          <w:lang w:val="en-CA"/>
        </w:rPr>
        <w:t>Tejas</w:t>
      </w:r>
      <w:proofErr w:type="spellEnd"/>
      <w:r w:rsidR="00B878D9">
        <w:rPr>
          <w:rFonts w:asciiTheme="majorHAnsi" w:hAnsiTheme="majorHAnsi"/>
          <w:i/>
          <w:sz w:val="22"/>
          <w:szCs w:val="22"/>
          <w:lang w:val="en-CA"/>
        </w:rPr>
        <w:t xml:space="preserve">. </w:t>
      </w:r>
      <w:r w:rsidR="00B878D9">
        <w:rPr>
          <w:rFonts w:asciiTheme="majorHAnsi" w:hAnsiTheme="majorHAnsi"/>
          <w:sz w:val="22"/>
          <w:szCs w:val="22"/>
          <w:lang w:val="en-CA"/>
        </w:rPr>
        <w:t>College Station, Texas.</w:t>
      </w:r>
    </w:p>
    <w:p w14:paraId="5BF218D3" w14:textId="77777777" w:rsidR="00174693" w:rsidRPr="00726B69" w:rsidRDefault="00174693" w:rsidP="007755C8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6AF99F31" w14:textId="18EE37D7" w:rsidR="00EE0733" w:rsidRPr="00EE0733" w:rsidRDefault="00EE0733" w:rsidP="007755C8">
      <w:pPr>
        <w:ind w:left="567" w:hanging="567"/>
        <w:rPr>
          <w:rFonts w:asciiTheme="majorHAnsi" w:hAnsiTheme="majorHAnsi" w:cs="Calibri"/>
          <w:sz w:val="22"/>
          <w:szCs w:val="22"/>
        </w:rPr>
      </w:pPr>
      <w:r w:rsidRPr="00EE0733">
        <w:rPr>
          <w:rFonts w:asciiTheme="majorHAnsi" w:hAnsiTheme="majorHAnsi" w:cs="Calibri"/>
          <w:sz w:val="22"/>
          <w:szCs w:val="22"/>
        </w:rPr>
        <w:t xml:space="preserve">Muñoz, M. (2016, May).  </w:t>
      </w:r>
      <w:r w:rsidRPr="00EE0733">
        <w:rPr>
          <w:rFonts w:asciiTheme="majorHAnsi" w:hAnsiTheme="majorHAnsi" w:cs="Times"/>
          <w:sz w:val="22"/>
          <w:szCs w:val="22"/>
        </w:rPr>
        <w:t xml:space="preserve">Decolonizing Our Indigenous </w:t>
      </w:r>
      <w:proofErr w:type="spellStart"/>
      <w:r w:rsidRPr="00EE0733">
        <w:rPr>
          <w:rFonts w:asciiTheme="majorHAnsi" w:hAnsiTheme="majorHAnsi" w:cs="Times"/>
          <w:sz w:val="22"/>
          <w:szCs w:val="22"/>
        </w:rPr>
        <w:t>Allyships</w:t>
      </w:r>
      <w:proofErr w:type="spellEnd"/>
      <w:r w:rsidRPr="00EE0733">
        <w:rPr>
          <w:rFonts w:asciiTheme="majorHAnsi" w:hAnsiTheme="majorHAnsi" w:cs="Times"/>
          <w:sz w:val="22"/>
          <w:szCs w:val="22"/>
        </w:rPr>
        <w:t>: Working through Recognition/</w:t>
      </w:r>
      <w:proofErr w:type="spellStart"/>
      <w:r w:rsidRPr="00EE0733">
        <w:rPr>
          <w:rFonts w:asciiTheme="majorHAnsi" w:hAnsiTheme="majorHAnsi" w:cs="Times"/>
          <w:sz w:val="22"/>
          <w:szCs w:val="22"/>
        </w:rPr>
        <w:t>NonRecognition</w:t>
      </w:r>
      <w:proofErr w:type="spellEnd"/>
      <w:r w:rsidRPr="00EE0733">
        <w:rPr>
          <w:rFonts w:asciiTheme="majorHAnsi" w:hAnsiTheme="majorHAnsi" w:cs="Times"/>
          <w:sz w:val="22"/>
          <w:szCs w:val="22"/>
        </w:rPr>
        <w:t>/</w:t>
      </w:r>
      <w:proofErr w:type="spellStart"/>
      <w:r w:rsidRPr="00EE0733">
        <w:rPr>
          <w:rFonts w:asciiTheme="majorHAnsi" w:hAnsiTheme="majorHAnsi" w:cs="Times"/>
          <w:sz w:val="22"/>
          <w:szCs w:val="22"/>
        </w:rPr>
        <w:t>MisRecognition</w:t>
      </w:r>
      <w:proofErr w:type="spellEnd"/>
      <w:r w:rsidRPr="00EE0733">
        <w:rPr>
          <w:rFonts w:asciiTheme="majorHAnsi" w:hAnsiTheme="majorHAnsi" w:cs="Times"/>
          <w:sz w:val="22"/>
          <w:szCs w:val="22"/>
        </w:rPr>
        <w:t xml:space="preserve">.  </w:t>
      </w:r>
      <w:r w:rsidRPr="00EE0733">
        <w:rPr>
          <w:rFonts w:asciiTheme="majorHAnsi" w:hAnsiTheme="majorHAnsi" w:cs="Calibri"/>
          <w:bCs/>
          <w:sz w:val="22"/>
          <w:szCs w:val="22"/>
        </w:rPr>
        <w:t xml:space="preserve">Paper presented at the </w:t>
      </w:r>
      <w:r w:rsidRPr="00B878D9">
        <w:rPr>
          <w:rFonts w:asciiTheme="majorHAnsi" w:hAnsiTheme="majorHAnsi" w:cs="Calibri"/>
          <w:bCs/>
          <w:i/>
          <w:sz w:val="22"/>
          <w:szCs w:val="22"/>
        </w:rPr>
        <w:t>Native and Indigenous Studies Association Annual Conference</w:t>
      </w:r>
      <w:r w:rsidRPr="00EE0733">
        <w:rPr>
          <w:rFonts w:asciiTheme="majorHAnsi" w:hAnsiTheme="majorHAnsi" w:cs="Calibri"/>
          <w:bCs/>
          <w:sz w:val="22"/>
          <w:szCs w:val="22"/>
        </w:rPr>
        <w:t>.</w:t>
      </w:r>
      <w:r w:rsidR="00C749C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211E7">
        <w:rPr>
          <w:rFonts w:asciiTheme="majorHAnsi" w:hAnsiTheme="majorHAnsi" w:cs="Calibri"/>
          <w:bCs/>
          <w:sz w:val="22"/>
          <w:szCs w:val="22"/>
        </w:rPr>
        <w:t>Honolulu, HI.</w:t>
      </w:r>
    </w:p>
    <w:p w14:paraId="02B45A1F" w14:textId="77777777" w:rsidR="00174693" w:rsidRPr="00726B69" w:rsidRDefault="00174693" w:rsidP="007755C8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6DE5A021" w14:textId="54C16C00" w:rsidR="00EE0733" w:rsidRDefault="00EE0733" w:rsidP="007755C8">
      <w:pPr>
        <w:pStyle w:val="NormalWeb"/>
        <w:spacing w:before="2" w:after="2"/>
        <w:ind w:left="567" w:hanging="567"/>
        <w:rPr>
          <w:rFonts w:asciiTheme="majorHAnsi" w:hAnsiTheme="majorHAnsi" w:cs="Calibri"/>
          <w:sz w:val="22"/>
          <w:szCs w:val="22"/>
        </w:rPr>
      </w:pPr>
      <w:r w:rsidRPr="00EE0733">
        <w:rPr>
          <w:rFonts w:asciiTheme="majorHAnsi" w:hAnsiTheme="majorHAnsi" w:cs="Calibri"/>
          <w:sz w:val="22"/>
          <w:szCs w:val="22"/>
        </w:rPr>
        <w:t xml:space="preserve">Muñoz, M. (2016, April).  Revisiting “Shut up and paddle”: Ongoing negotiations </w:t>
      </w:r>
      <w:r w:rsidRPr="00EE0733">
        <w:rPr>
          <w:rFonts w:asciiTheme="majorHAnsi" w:hAnsiTheme="majorHAnsi" w:cs="Calibri"/>
          <w:bCs/>
          <w:sz w:val="22"/>
          <w:szCs w:val="22"/>
        </w:rPr>
        <w:t xml:space="preserve">of Indigenous feminisms. Paper presented at </w:t>
      </w:r>
      <w:r w:rsidRPr="00EE0733">
        <w:rPr>
          <w:rFonts w:asciiTheme="majorHAnsi" w:hAnsiTheme="majorHAnsi" w:cs="Calibri"/>
          <w:bCs/>
          <w:i/>
          <w:sz w:val="22"/>
          <w:szCs w:val="22"/>
        </w:rPr>
        <w:t xml:space="preserve">the </w:t>
      </w:r>
      <w:r w:rsidRPr="00EE0733">
        <w:rPr>
          <w:rFonts w:asciiTheme="majorHAnsi" w:hAnsiTheme="majorHAnsi" w:cs="Calibri"/>
          <w:i/>
          <w:sz w:val="22"/>
          <w:szCs w:val="22"/>
        </w:rPr>
        <w:t>American Education Research Association Conference</w:t>
      </w:r>
      <w:r w:rsidRPr="00EE0733">
        <w:rPr>
          <w:rFonts w:asciiTheme="majorHAnsi" w:hAnsiTheme="majorHAnsi" w:cs="Calibri"/>
          <w:sz w:val="22"/>
          <w:szCs w:val="22"/>
        </w:rPr>
        <w:t>. Washington, D.C.</w:t>
      </w:r>
    </w:p>
    <w:p w14:paraId="5C1A9433" w14:textId="77777777" w:rsidR="00174693" w:rsidRPr="00726B69" w:rsidRDefault="00174693" w:rsidP="0017469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1B70C31F" w14:textId="77777777" w:rsidR="00C64259" w:rsidRPr="00EE0733" w:rsidRDefault="00C64259" w:rsidP="00EE0733">
      <w:pPr>
        <w:ind w:left="567" w:hanging="567"/>
        <w:rPr>
          <w:rFonts w:asciiTheme="majorHAnsi" w:hAnsiTheme="majorHAnsi" w:cs="Calibri"/>
          <w:sz w:val="22"/>
          <w:szCs w:val="22"/>
        </w:rPr>
      </w:pPr>
      <w:r w:rsidRPr="00EE0733">
        <w:rPr>
          <w:rFonts w:asciiTheme="majorHAnsi" w:hAnsiTheme="majorHAnsi" w:cs="Calibri"/>
          <w:sz w:val="22"/>
          <w:szCs w:val="22"/>
        </w:rPr>
        <w:lastRenderedPageBreak/>
        <w:t xml:space="preserve">Muñoz, M. (2014, </w:t>
      </w:r>
      <w:r w:rsidR="007E5AC6" w:rsidRPr="00EE0733">
        <w:rPr>
          <w:rFonts w:asciiTheme="majorHAnsi" w:hAnsiTheme="majorHAnsi" w:cs="Calibri"/>
          <w:sz w:val="22"/>
          <w:szCs w:val="22"/>
        </w:rPr>
        <w:t>October</w:t>
      </w:r>
      <w:r w:rsidRPr="00EE0733">
        <w:rPr>
          <w:rFonts w:asciiTheme="majorHAnsi" w:hAnsiTheme="majorHAnsi" w:cs="Calibri"/>
          <w:sz w:val="22"/>
          <w:szCs w:val="22"/>
        </w:rPr>
        <w:t xml:space="preserve">).  </w:t>
      </w:r>
      <w:r w:rsidR="006F5E05" w:rsidRPr="00EE0733">
        <w:rPr>
          <w:rFonts w:asciiTheme="majorHAnsi" w:hAnsiTheme="majorHAnsi" w:cs="Calibri"/>
          <w:sz w:val="22"/>
          <w:szCs w:val="22"/>
        </w:rPr>
        <w:t xml:space="preserve">The Texas A&amp;M University Water Project.  Paper presented at the </w:t>
      </w:r>
      <w:r w:rsidR="006F5E05" w:rsidRPr="00EE0733">
        <w:rPr>
          <w:rFonts w:asciiTheme="majorHAnsi" w:hAnsiTheme="majorHAnsi"/>
          <w:sz w:val="22"/>
          <w:szCs w:val="22"/>
        </w:rPr>
        <w:t>Texas Lutheran University</w:t>
      </w:r>
      <w:r w:rsidR="006F5E05" w:rsidRPr="00EE0733">
        <w:rPr>
          <w:rFonts w:asciiTheme="majorHAnsi" w:hAnsiTheme="majorHAnsi" w:cs="Calibri"/>
          <w:sz w:val="22"/>
          <w:szCs w:val="22"/>
        </w:rPr>
        <w:t xml:space="preserve"> </w:t>
      </w:r>
      <w:r w:rsidR="006F5E05" w:rsidRPr="00EE0733">
        <w:rPr>
          <w:rFonts w:asciiTheme="majorHAnsi" w:hAnsiTheme="majorHAnsi" w:cs="Calibri"/>
          <w:i/>
          <w:sz w:val="22"/>
          <w:szCs w:val="22"/>
        </w:rPr>
        <w:t xml:space="preserve">2014 </w:t>
      </w:r>
      <w:proofErr w:type="spellStart"/>
      <w:r w:rsidR="006F5E05" w:rsidRPr="00EE0733">
        <w:rPr>
          <w:rFonts w:asciiTheme="majorHAnsi" w:hAnsiTheme="majorHAnsi" w:cs="Calibri"/>
          <w:i/>
          <w:sz w:val="22"/>
          <w:szCs w:val="22"/>
        </w:rPr>
        <w:t>Krost</w:t>
      </w:r>
      <w:proofErr w:type="spellEnd"/>
      <w:r w:rsidR="006F5E05" w:rsidRPr="00EE0733">
        <w:rPr>
          <w:rFonts w:asciiTheme="majorHAnsi" w:hAnsiTheme="majorHAnsi" w:cs="Calibri"/>
          <w:i/>
          <w:sz w:val="22"/>
          <w:szCs w:val="22"/>
        </w:rPr>
        <w:t xml:space="preserve"> Symposium: </w:t>
      </w:r>
      <w:r w:rsidR="006A3686" w:rsidRPr="00EE0733">
        <w:rPr>
          <w:rFonts w:asciiTheme="majorHAnsi" w:hAnsiTheme="majorHAnsi"/>
          <w:i/>
          <w:sz w:val="22"/>
          <w:szCs w:val="22"/>
        </w:rPr>
        <w:t>Environmental Justice: Texan Responses to Global Crises</w:t>
      </w:r>
      <w:r w:rsidR="006F5E05" w:rsidRPr="00EE0733">
        <w:rPr>
          <w:rFonts w:asciiTheme="majorHAnsi" w:hAnsiTheme="majorHAnsi"/>
          <w:sz w:val="22"/>
          <w:szCs w:val="22"/>
        </w:rPr>
        <w:t>. Seguin, Texas.</w:t>
      </w:r>
    </w:p>
    <w:p w14:paraId="37B899D6" w14:textId="77777777" w:rsidR="00EE0733" w:rsidRPr="00726B69" w:rsidRDefault="00EE0733" w:rsidP="00EE073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506A24C4" w14:textId="77777777" w:rsidR="00C64259" w:rsidRPr="00726B69" w:rsidRDefault="006F5E05" w:rsidP="00EE0733">
      <w:pPr>
        <w:ind w:left="567" w:hanging="567"/>
        <w:rPr>
          <w:rFonts w:asciiTheme="majorHAnsi" w:hAnsiTheme="majorHAnsi" w:cs="Calibri"/>
          <w:sz w:val="22"/>
          <w:szCs w:val="22"/>
        </w:rPr>
      </w:pPr>
      <w:r w:rsidRPr="00EE0733">
        <w:rPr>
          <w:rFonts w:asciiTheme="majorHAnsi" w:hAnsiTheme="majorHAnsi" w:cs="Calibri"/>
          <w:sz w:val="22"/>
          <w:szCs w:val="22"/>
        </w:rPr>
        <w:t xml:space="preserve">Muñoz, M., Castro Romero, Jr., D., Perez, R., </w:t>
      </w:r>
      <w:proofErr w:type="spellStart"/>
      <w:r w:rsidRPr="00EE0733">
        <w:rPr>
          <w:rFonts w:asciiTheme="majorHAnsi" w:hAnsiTheme="majorHAnsi" w:cs="Calibri"/>
          <w:sz w:val="22"/>
          <w:szCs w:val="22"/>
        </w:rPr>
        <w:t>Tamez</w:t>
      </w:r>
      <w:proofErr w:type="spellEnd"/>
      <w:r w:rsidRPr="00EE0733">
        <w:rPr>
          <w:rFonts w:asciiTheme="majorHAnsi" w:hAnsiTheme="majorHAnsi" w:cs="Calibri"/>
          <w:sz w:val="22"/>
          <w:szCs w:val="22"/>
        </w:rPr>
        <w:t xml:space="preserve">, M., </w:t>
      </w:r>
      <w:proofErr w:type="spellStart"/>
      <w:r w:rsidRPr="00EE0733">
        <w:rPr>
          <w:rFonts w:asciiTheme="majorHAnsi" w:hAnsiTheme="majorHAnsi" w:cs="Calibri"/>
          <w:sz w:val="22"/>
          <w:szCs w:val="22"/>
        </w:rPr>
        <w:t>Talamantez</w:t>
      </w:r>
      <w:proofErr w:type="spellEnd"/>
      <w:r w:rsidRPr="00EE0733">
        <w:rPr>
          <w:rFonts w:asciiTheme="majorHAnsi" w:hAnsiTheme="majorHAnsi" w:cs="Calibri"/>
          <w:sz w:val="22"/>
          <w:szCs w:val="22"/>
        </w:rPr>
        <w:t xml:space="preserve">, I., &amp; Gonzales, P. </w:t>
      </w:r>
      <w:r w:rsidR="00C64259" w:rsidRPr="00EE0733">
        <w:rPr>
          <w:rFonts w:asciiTheme="majorHAnsi" w:hAnsiTheme="majorHAnsi" w:cs="Calibri"/>
          <w:sz w:val="22"/>
          <w:szCs w:val="22"/>
        </w:rPr>
        <w:t xml:space="preserve">(2014, </w:t>
      </w:r>
      <w:r w:rsidRPr="00EE0733">
        <w:rPr>
          <w:rFonts w:asciiTheme="majorHAnsi" w:hAnsiTheme="majorHAnsi" w:cs="Calibri"/>
          <w:sz w:val="22"/>
          <w:szCs w:val="22"/>
        </w:rPr>
        <w:t>May</w:t>
      </w:r>
      <w:r w:rsidR="00C64259" w:rsidRPr="00EE0733">
        <w:rPr>
          <w:rFonts w:asciiTheme="majorHAnsi" w:hAnsiTheme="majorHAnsi" w:cs="Calibri"/>
          <w:sz w:val="22"/>
          <w:szCs w:val="22"/>
        </w:rPr>
        <w:t xml:space="preserve">).  </w:t>
      </w:r>
      <w:r w:rsidRPr="00EE0733">
        <w:rPr>
          <w:rFonts w:asciiTheme="majorHAnsi" w:hAnsiTheme="majorHAnsi" w:cs="Calibri"/>
          <w:sz w:val="22"/>
          <w:szCs w:val="22"/>
        </w:rPr>
        <w:t>“</w:t>
      </w:r>
      <w:proofErr w:type="spellStart"/>
      <w:r w:rsidRPr="00EE0733">
        <w:rPr>
          <w:rFonts w:asciiTheme="majorHAnsi" w:hAnsiTheme="majorHAnsi" w:cs="Calibri"/>
          <w:sz w:val="22"/>
          <w:szCs w:val="22"/>
        </w:rPr>
        <w:t>Ain’t</w:t>
      </w:r>
      <w:proofErr w:type="spellEnd"/>
      <w:r w:rsidRPr="00EE0733">
        <w:rPr>
          <w:rFonts w:asciiTheme="majorHAnsi" w:hAnsiTheme="majorHAnsi" w:cs="Calibri"/>
          <w:sz w:val="22"/>
          <w:szCs w:val="22"/>
        </w:rPr>
        <w:t xml:space="preserve"> no</w:t>
      </w:r>
      <w:r w:rsidR="00304D37" w:rsidRPr="00EE0733">
        <w:rPr>
          <w:rFonts w:asciiTheme="majorHAnsi" w:hAnsiTheme="majorHAnsi" w:cs="Calibri"/>
          <w:sz w:val="22"/>
          <w:szCs w:val="22"/>
        </w:rPr>
        <w:t xml:space="preserve"> Indians in Texas”: Indigenous resistances and resurgence against white master n</w:t>
      </w:r>
      <w:r w:rsidRPr="00EE0733">
        <w:rPr>
          <w:rFonts w:asciiTheme="majorHAnsi" w:hAnsiTheme="majorHAnsi" w:cs="Calibri"/>
          <w:sz w:val="22"/>
          <w:szCs w:val="22"/>
        </w:rPr>
        <w:t>arratives</w:t>
      </w:r>
      <w:r w:rsidR="00304D37" w:rsidRPr="00EE0733">
        <w:rPr>
          <w:rFonts w:asciiTheme="majorHAnsi" w:hAnsiTheme="majorHAnsi" w:cs="Calibri"/>
          <w:sz w:val="22"/>
          <w:szCs w:val="22"/>
        </w:rPr>
        <w:t xml:space="preserve">. Panel presented at the </w:t>
      </w:r>
      <w:r w:rsidR="00304D37" w:rsidRPr="00EE0733">
        <w:rPr>
          <w:rFonts w:asciiTheme="majorHAnsi" w:hAnsiTheme="majorHAnsi" w:cs="Calibri"/>
          <w:i/>
          <w:sz w:val="22"/>
          <w:szCs w:val="22"/>
        </w:rPr>
        <w:t xml:space="preserve">2014 </w:t>
      </w:r>
      <w:r w:rsidR="00C64259" w:rsidRPr="00EE0733">
        <w:rPr>
          <w:rFonts w:asciiTheme="majorHAnsi" w:hAnsiTheme="majorHAnsi" w:cs="Calibri"/>
          <w:i/>
          <w:sz w:val="22"/>
          <w:szCs w:val="22"/>
        </w:rPr>
        <w:t>N</w:t>
      </w:r>
      <w:r w:rsidR="00304D37" w:rsidRPr="00EE0733">
        <w:rPr>
          <w:rFonts w:asciiTheme="majorHAnsi" w:hAnsiTheme="majorHAnsi" w:cs="Calibri"/>
          <w:i/>
          <w:sz w:val="22"/>
          <w:szCs w:val="22"/>
        </w:rPr>
        <w:t xml:space="preserve">ative </w:t>
      </w:r>
      <w:r w:rsidR="00C64259" w:rsidRPr="00EE0733">
        <w:rPr>
          <w:rFonts w:asciiTheme="majorHAnsi" w:hAnsiTheme="majorHAnsi" w:cs="Calibri"/>
          <w:i/>
          <w:sz w:val="22"/>
          <w:szCs w:val="22"/>
        </w:rPr>
        <w:t>A</w:t>
      </w:r>
      <w:r w:rsidR="00304D37" w:rsidRPr="00EE0733">
        <w:rPr>
          <w:rFonts w:asciiTheme="majorHAnsi" w:hAnsiTheme="majorHAnsi" w:cs="Calibri"/>
          <w:i/>
          <w:sz w:val="22"/>
          <w:szCs w:val="22"/>
        </w:rPr>
        <w:t>merican and Indigenous Studies Association</w:t>
      </w:r>
      <w:r w:rsidR="00C64259" w:rsidRPr="00726B69">
        <w:rPr>
          <w:rFonts w:asciiTheme="majorHAnsi" w:hAnsiTheme="majorHAnsi" w:cs="Calibri"/>
          <w:i/>
          <w:sz w:val="22"/>
          <w:szCs w:val="22"/>
        </w:rPr>
        <w:t xml:space="preserve"> </w:t>
      </w:r>
      <w:r w:rsidR="00304D37" w:rsidRPr="00726B69">
        <w:rPr>
          <w:rFonts w:asciiTheme="majorHAnsi" w:hAnsiTheme="majorHAnsi" w:cs="Calibri"/>
          <w:i/>
          <w:sz w:val="22"/>
          <w:szCs w:val="22"/>
        </w:rPr>
        <w:t xml:space="preserve">Annual Meeting. </w:t>
      </w:r>
      <w:r w:rsidR="00C64259" w:rsidRPr="00726B69">
        <w:rPr>
          <w:rFonts w:asciiTheme="majorHAnsi" w:hAnsiTheme="majorHAnsi" w:cs="Calibri"/>
          <w:sz w:val="22"/>
          <w:szCs w:val="22"/>
        </w:rPr>
        <w:t>Austin</w:t>
      </w:r>
      <w:r w:rsidR="00304D37" w:rsidRPr="00726B69">
        <w:rPr>
          <w:rFonts w:asciiTheme="majorHAnsi" w:hAnsiTheme="majorHAnsi" w:cs="Calibri"/>
          <w:sz w:val="22"/>
          <w:szCs w:val="22"/>
        </w:rPr>
        <w:t>, Texas.</w:t>
      </w:r>
    </w:p>
    <w:p w14:paraId="13114C85" w14:textId="77777777" w:rsidR="00726B69" w:rsidRPr="00726B69" w:rsidRDefault="00726B69" w:rsidP="00726B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19B15193" w14:textId="77777777" w:rsidR="00B007CC" w:rsidRPr="00726B69" w:rsidRDefault="000C46CA" w:rsidP="000C46CA">
      <w:pPr>
        <w:ind w:left="567" w:hanging="567"/>
        <w:rPr>
          <w:rFonts w:asciiTheme="majorHAnsi" w:hAnsiTheme="majorHAnsi"/>
          <w:sz w:val="22"/>
          <w:szCs w:val="22"/>
        </w:rPr>
      </w:pPr>
      <w:r w:rsidRPr="00726B69">
        <w:rPr>
          <w:rFonts w:asciiTheme="majorHAnsi" w:hAnsiTheme="majorHAnsi" w:cs="Calibri"/>
          <w:sz w:val="22"/>
          <w:szCs w:val="22"/>
        </w:rPr>
        <w:t xml:space="preserve">Muñoz, M. (2013, June). Centering </w:t>
      </w:r>
      <w:r w:rsidR="006F5E05" w:rsidRPr="00726B69">
        <w:rPr>
          <w:rFonts w:asciiTheme="majorHAnsi" w:hAnsiTheme="majorHAnsi" w:cs="Calibri"/>
          <w:sz w:val="22"/>
          <w:szCs w:val="22"/>
        </w:rPr>
        <w:t>the borderlands: Restoring and restorying Indigenous borderland ways of k</w:t>
      </w:r>
      <w:r w:rsidRPr="00726B69">
        <w:rPr>
          <w:rFonts w:asciiTheme="majorHAnsi" w:hAnsiTheme="majorHAnsi" w:cs="Calibri"/>
          <w:sz w:val="22"/>
          <w:szCs w:val="22"/>
        </w:rPr>
        <w:t xml:space="preserve">nowing.  Paper presented at </w:t>
      </w:r>
      <w:r w:rsidRPr="00726B69">
        <w:rPr>
          <w:rFonts w:asciiTheme="majorHAnsi" w:hAnsiTheme="majorHAnsi"/>
          <w:sz w:val="22"/>
          <w:szCs w:val="22"/>
        </w:rPr>
        <w:t xml:space="preserve">the </w:t>
      </w:r>
      <w:r w:rsidRPr="00CE4F99">
        <w:rPr>
          <w:rFonts w:asciiTheme="majorHAnsi" w:hAnsiTheme="majorHAnsi"/>
          <w:i/>
          <w:sz w:val="22"/>
          <w:szCs w:val="22"/>
        </w:rPr>
        <w:t>Native American and Indigenous Studies Association Annual Meeting</w:t>
      </w:r>
      <w:r w:rsidRPr="00726B69">
        <w:rPr>
          <w:rFonts w:asciiTheme="majorHAnsi" w:hAnsiTheme="majorHAnsi"/>
          <w:sz w:val="22"/>
          <w:szCs w:val="22"/>
        </w:rPr>
        <w:t xml:space="preserve">. </w:t>
      </w:r>
      <w:r w:rsidR="00B007CC" w:rsidRPr="00726B69">
        <w:rPr>
          <w:rFonts w:asciiTheme="majorHAnsi" w:hAnsiTheme="majorHAnsi"/>
          <w:sz w:val="22"/>
          <w:szCs w:val="22"/>
        </w:rPr>
        <w:t>Saskatoon</w:t>
      </w:r>
      <w:r w:rsidRPr="00726B69">
        <w:rPr>
          <w:rFonts w:asciiTheme="majorHAnsi" w:hAnsiTheme="majorHAnsi"/>
          <w:sz w:val="22"/>
          <w:szCs w:val="22"/>
        </w:rPr>
        <w:t>, Saskatchewan.</w:t>
      </w:r>
    </w:p>
    <w:p w14:paraId="42934447" w14:textId="77777777" w:rsidR="000C46CA" w:rsidRPr="00726B69" w:rsidRDefault="000C46CA" w:rsidP="000C46C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26AF2366" w14:textId="77777777" w:rsidR="00B007CC" w:rsidRPr="00726B69" w:rsidRDefault="00B007CC" w:rsidP="000C46CA">
      <w:pPr>
        <w:pStyle w:val="Default"/>
        <w:ind w:left="567" w:hanging="567"/>
        <w:rPr>
          <w:rFonts w:asciiTheme="majorHAnsi" w:hAnsiTheme="majorHAnsi"/>
          <w:color w:val="auto"/>
          <w:sz w:val="22"/>
          <w:szCs w:val="22"/>
        </w:rPr>
      </w:pPr>
      <w:r w:rsidRPr="00726B69">
        <w:rPr>
          <w:rFonts w:asciiTheme="majorHAnsi" w:hAnsiTheme="majorHAnsi" w:cs="Calibri"/>
          <w:color w:val="auto"/>
          <w:sz w:val="22"/>
          <w:szCs w:val="22"/>
        </w:rPr>
        <w:t xml:space="preserve">Muñoz, M. (2013, February). </w:t>
      </w:r>
      <w:proofErr w:type="spellStart"/>
      <w:r w:rsidRPr="00726B69">
        <w:rPr>
          <w:rFonts w:asciiTheme="majorHAnsi" w:hAnsiTheme="majorHAnsi"/>
          <w:color w:val="auto"/>
          <w:sz w:val="22"/>
          <w:szCs w:val="22"/>
        </w:rPr>
        <w:t>Restor</w:t>
      </w:r>
      <w:proofErr w:type="spellEnd"/>
      <w:r w:rsidRPr="00726B69">
        <w:rPr>
          <w:rFonts w:asciiTheme="majorHAnsi" w:hAnsiTheme="majorHAnsi"/>
          <w:color w:val="auto"/>
          <w:sz w:val="22"/>
          <w:szCs w:val="22"/>
        </w:rPr>
        <w:t>(y)</w:t>
      </w:r>
      <w:proofErr w:type="spellStart"/>
      <w:r w:rsidRPr="00726B69">
        <w:rPr>
          <w:rFonts w:asciiTheme="majorHAnsi" w:hAnsiTheme="majorHAnsi"/>
          <w:color w:val="auto"/>
          <w:sz w:val="22"/>
          <w:szCs w:val="22"/>
        </w:rPr>
        <w:t>ing</w:t>
      </w:r>
      <w:proofErr w:type="spellEnd"/>
      <w:r w:rsidRPr="00726B69">
        <w:rPr>
          <w:rFonts w:asciiTheme="majorHAnsi" w:hAnsiTheme="majorHAnsi"/>
          <w:color w:val="auto"/>
          <w:sz w:val="22"/>
          <w:szCs w:val="22"/>
        </w:rPr>
        <w:t xml:space="preserve"> our selves: </w:t>
      </w:r>
      <w:proofErr w:type="spellStart"/>
      <w:r w:rsidRPr="00726B69">
        <w:rPr>
          <w:rFonts w:asciiTheme="majorHAnsi" w:hAnsiTheme="majorHAnsi"/>
          <w:color w:val="auto"/>
          <w:sz w:val="22"/>
          <w:szCs w:val="22"/>
        </w:rPr>
        <w:t>Xican</w:t>
      </w:r>
      <w:proofErr w:type="spellEnd"/>
      <w:r w:rsidRPr="00726B69">
        <w:rPr>
          <w:rFonts w:asciiTheme="majorHAnsi" w:hAnsiTheme="majorHAnsi"/>
          <w:color w:val="auto"/>
          <w:sz w:val="22"/>
          <w:szCs w:val="22"/>
        </w:rPr>
        <w:t xml:space="preserve">@ cultural production as resistance. Paper presented at the </w:t>
      </w:r>
      <w:r w:rsidRPr="00726B69">
        <w:rPr>
          <w:rStyle w:val="A6"/>
          <w:rFonts w:asciiTheme="majorHAnsi" w:hAnsiTheme="majorHAnsi"/>
          <w:color w:val="auto"/>
          <w:sz w:val="22"/>
          <w:szCs w:val="22"/>
        </w:rPr>
        <w:t xml:space="preserve">34th Annual Southwest/Texas Popular and American Culture Associations </w:t>
      </w:r>
      <w:r w:rsidRPr="00726B69">
        <w:rPr>
          <w:rFonts w:asciiTheme="majorHAnsi" w:hAnsiTheme="majorHAnsi" w:cs="Arial"/>
          <w:bCs/>
          <w:i/>
          <w:color w:val="auto"/>
          <w:sz w:val="22"/>
          <w:szCs w:val="22"/>
        </w:rPr>
        <w:t>Popular Culture(s) in a Global Context</w:t>
      </w:r>
      <w:r w:rsidRPr="00726B69">
        <w:rPr>
          <w:rStyle w:val="A6"/>
          <w:rFonts w:asciiTheme="majorHAnsi" w:hAnsiTheme="majorHAnsi"/>
          <w:color w:val="auto"/>
          <w:sz w:val="22"/>
          <w:szCs w:val="22"/>
        </w:rPr>
        <w:t xml:space="preserve"> Conference. Albuquerque, New Mexico.</w:t>
      </w:r>
    </w:p>
    <w:p w14:paraId="27EDBE19" w14:textId="77777777" w:rsidR="000C46CA" w:rsidRPr="00726B69" w:rsidRDefault="000C46CA" w:rsidP="000C46C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66A287D7" w14:textId="77777777" w:rsidR="00B007CC" w:rsidRPr="00726B69" w:rsidRDefault="00B007CC" w:rsidP="000C46CA">
      <w:pPr>
        <w:ind w:left="567" w:hanging="567"/>
        <w:rPr>
          <w:rFonts w:asciiTheme="majorHAnsi" w:hAnsiTheme="majorHAnsi"/>
          <w:sz w:val="22"/>
          <w:szCs w:val="22"/>
        </w:rPr>
      </w:pPr>
      <w:r w:rsidRPr="00726B69">
        <w:rPr>
          <w:rFonts w:asciiTheme="majorHAnsi" w:hAnsiTheme="majorHAnsi" w:cs="Calibri"/>
          <w:sz w:val="22"/>
          <w:szCs w:val="22"/>
        </w:rPr>
        <w:t xml:space="preserve">Muñoz, M. (2013, March). </w:t>
      </w:r>
      <w:r w:rsidRPr="00726B69">
        <w:rPr>
          <w:rFonts w:asciiTheme="majorHAnsi" w:hAnsiTheme="majorHAnsi"/>
          <w:sz w:val="22"/>
          <w:szCs w:val="22"/>
        </w:rPr>
        <w:t>Non-recognition and the quest toward sovereignty. Paper presented at the Indigenous Graduate Student Symposium 11</w:t>
      </w:r>
      <w:r w:rsidRPr="00726B69">
        <w:rPr>
          <w:rFonts w:asciiTheme="majorHAnsi" w:hAnsiTheme="majorHAnsi"/>
          <w:sz w:val="22"/>
          <w:szCs w:val="22"/>
          <w:vertAlign w:val="superscript"/>
        </w:rPr>
        <w:t>th</w:t>
      </w:r>
      <w:r w:rsidRPr="00726B69">
        <w:rPr>
          <w:rFonts w:asciiTheme="majorHAnsi" w:hAnsiTheme="majorHAnsi"/>
          <w:sz w:val="22"/>
          <w:szCs w:val="22"/>
        </w:rPr>
        <w:t xml:space="preserve"> annual meeting </w:t>
      </w:r>
      <w:r w:rsidRPr="00726B69">
        <w:rPr>
          <w:rFonts w:asciiTheme="majorHAnsi" w:hAnsiTheme="majorHAnsi"/>
          <w:i/>
          <w:sz w:val="22"/>
          <w:szCs w:val="22"/>
        </w:rPr>
        <w:t>Visioning the Future: Indigenous Self-determination and Sovereignty</w:t>
      </w:r>
      <w:r w:rsidRPr="00726B69">
        <w:rPr>
          <w:rFonts w:asciiTheme="majorHAnsi" w:hAnsiTheme="majorHAnsi"/>
          <w:sz w:val="22"/>
          <w:szCs w:val="22"/>
        </w:rPr>
        <w:t>. University of British Columbia, Vancouver, British Columbia.</w:t>
      </w:r>
    </w:p>
    <w:p w14:paraId="04423D3E" w14:textId="77777777" w:rsidR="00726B69" w:rsidRPr="00726B69" w:rsidRDefault="00726B69" w:rsidP="00726B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7C3429D8" w14:textId="77777777" w:rsidR="00B007CC" w:rsidRPr="00726B69" w:rsidRDefault="00B007CC" w:rsidP="000C46CA">
      <w:pPr>
        <w:ind w:left="567" w:hanging="567"/>
        <w:rPr>
          <w:rFonts w:asciiTheme="majorHAnsi" w:hAnsiTheme="majorHAnsi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 xml:space="preserve">Muñoz, M. (2012, April). </w:t>
      </w:r>
      <w:r w:rsidRPr="00726B69">
        <w:rPr>
          <w:rFonts w:asciiTheme="majorHAnsi" w:hAnsiTheme="majorHAnsi"/>
          <w:sz w:val="22"/>
        </w:rPr>
        <w:t xml:space="preserve">Indigenous pedagogies: Exploring Indigenous diaspora, </w:t>
      </w:r>
      <w:proofErr w:type="spellStart"/>
      <w:r w:rsidRPr="00726B69">
        <w:rPr>
          <w:rFonts w:asciiTheme="majorHAnsi" w:hAnsiTheme="majorHAnsi"/>
          <w:sz w:val="22"/>
        </w:rPr>
        <w:t>nepantla</w:t>
      </w:r>
      <w:proofErr w:type="spellEnd"/>
      <w:r w:rsidRPr="00726B69">
        <w:rPr>
          <w:rFonts w:asciiTheme="majorHAnsi" w:hAnsiTheme="majorHAnsi"/>
          <w:sz w:val="22"/>
        </w:rPr>
        <w:t xml:space="preserve">, and borderland </w:t>
      </w:r>
      <w:proofErr w:type="spellStart"/>
      <w:r w:rsidRPr="00726B69">
        <w:rPr>
          <w:rFonts w:asciiTheme="majorHAnsi" w:hAnsiTheme="majorHAnsi"/>
          <w:sz w:val="22"/>
        </w:rPr>
        <w:t>mestizaje</w:t>
      </w:r>
      <w:proofErr w:type="spellEnd"/>
      <w:r w:rsidRPr="00726B69">
        <w:rPr>
          <w:rFonts w:asciiTheme="majorHAnsi" w:hAnsiTheme="majorHAnsi"/>
          <w:sz w:val="22"/>
        </w:rPr>
        <w:t xml:space="preserve"> feminism. Paper presented at </w:t>
      </w:r>
      <w:r w:rsidRPr="00CE4F99">
        <w:rPr>
          <w:rFonts w:asciiTheme="majorHAnsi" w:hAnsiTheme="majorHAnsi"/>
          <w:i/>
          <w:sz w:val="22"/>
        </w:rPr>
        <w:t xml:space="preserve">the </w:t>
      </w:r>
      <w:r w:rsidR="00CE4F99" w:rsidRPr="00CE4F99">
        <w:rPr>
          <w:rFonts w:asciiTheme="majorHAnsi" w:hAnsiTheme="majorHAnsi"/>
          <w:i/>
          <w:sz w:val="22"/>
        </w:rPr>
        <w:t xml:space="preserve">Annual </w:t>
      </w:r>
      <w:r w:rsidRPr="00CE4F99">
        <w:rPr>
          <w:rFonts w:asciiTheme="majorHAnsi" w:hAnsiTheme="majorHAnsi"/>
          <w:i/>
          <w:sz w:val="22"/>
        </w:rPr>
        <w:t>meeting of the American Educational Research Association (AERA)</w:t>
      </w:r>
      <w:r w:rsidRPr="00726B69">
        <w:rPr>
          <w:rFonts w:asciiTheme="majorHAnsi" w:hAnsiTheme="majorHAnsi"/>
          <w:sz w:val="22"/>
        </w:rPr>
        <w:t>, Vancouver, British Columbia.</w:t>
      </w:r>
    </w:p>
    <w:p w14:paraId="783637C1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5305E3B8" w14:textId="77777777" w:rsidR="00B007CC" w:rsidRPr="00726B69" w:rsidRDefault="00B007CC" w:rsidP="000C46CA">
      <w:pPr>
        <w:ind w:left="567" w:hanging="567"/>
        <w:rPr>
          <w:rFonts w:asciiTheme="majorHAnsi" w:hAnsiTheme="majorHAnsi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 xml:space="preserve">Muñoz, M. (2012, April). </w:t>
      </w:r>
      <w:r w:rsidRPr="00726B69">
        <w:rPr>
          <w:rFonts w:asciiTheme="majorHAnsi" w:hAnsiTheme="majorHAnsi"/>
          <w:sz w:val="22"/>
        </w:rPr>
        <w:t xml:space="preserve">Environmental justice pedagogies in the borderlands: </w:t>
      </w:r>
      <w:proofErr w:type="spellStart"/>
      <w:r w:rsidRPr="00726B69">
        <w:rPr>
          <w:rFonts w:asciiTheme="majorHAnsi" w:hAnsiTheme="majorHAnsi"/>
          <w:sz w:val="22"/>
        </w:rPr>
        <w:t>Restor</w:t>
      </w:r>
      <w:proofErr w:type="spellEnd"/>
      <w:r w:rsidRPr="00726B69">
        <w:rPr>
          <w:rFonts w:asciiTheme="majorHAnsi" w:hAnsiTheme="majorHAnsi"/>
          <w:sz w:val="22"/>
        </w:rPr>
        <w:t>(y)</w:t>
      </w:r>
      <w:proofErr w:type="spellStart"/>
      <w:r w:rsidRPr="00726B69">
        <w:rPr>
          <w:rFonts w:asciiTheme="majorHAnsi" w:hAnsiTheme="majorHAnsi"/>
          <w:sz w:val="22"/>
        </w:rPr>
        <w:t>ing</w:t>
      </w:r>
      <w:proofErr w:type="spellEnd"/>
      <w:r w:rsidRPr="00726B69">
        <w:rPr>
          <w:rFonts w:asciiTheme="majorHAnsi" w:hAnsiTheme="majorHAnsi"/>
          <w:sz w:val="22"/>
        </w:rPr>
        <w:t xml:space="preserve">  as resistance. Paper presented at the </w:t>
      </w:r>
      <w:r w:rsidR="00CE4F99" w:rsidRPr="00CE4F99">
        <w:rPr>
          <w:rFonts w:asciiTheme="majorHAnsi" w:hAnsiTheme="majorHAnsi"/>
          <w:i/>
          <w:sz w:val="22"/>
        </w:rPr>
        <w:t>Annual m</w:t>
      </w:r>
      <w:r w:rsidRPr="00CE4F99">
        <w:rPr>
          <w:rFonts w:asciiTheme="majorHAnsi" w:hAnsiTheme="majorHAnsi"/>
          <w:i/>
          <w:sz w:val="22"/>
        </w:rPr>
        <w:t>eeting of the American Educational Research Association (AERA)</w:t>
      </w:r>
      <w:r w:rsidRPr="00726B69">
        <w:rPr>
          <w:rFonts w:asciiTheme="majorHAnsi" w:hAnsiTheme="majorHAnsi"/>
          <w:sz w:val="22"/>
        </w:rPr>
        <w:t>, Vancouver, British Columbia.</w:t>
      </w:r>
    </w:p>
    <w:p w14:paraId="23FDE662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5E7BFD97" w14:textId="77777777" w:rsidR="00B007CC" w:rsidRPr="00726B69" w:rsidRDefault="00B007CC" w:rsidP="000C46CA">
      <w:pPr>
        <w:ind w:left="567" w:hanging="567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 xml:space="preserve">Christian, D., Muñoz, M., Wesley, S., &amp; Young-Leon, A. (2012, </w:t>
      </w:r>
      <w:r w:rsidR="006F5E05" w:rsidRPr="00726B69">
        <w:rPr>
          <w:rFonts w:asciiTheme="majorHAnsi" w:hAnsiTheme="majorHAnsi" w:cs="Arial"/>
          <w:bCs/>
          <w:snapToGrid w:val="0"/>
          <w:sz w:val="22"/>
        </w:rPr>
        <w:t>April). Negotiating Indigenous f</w:t>
      </w:r>
      <w:r w:rsidRPr="00726B69">
        <w:rPr>
          <w:rFonts w:asciiTheme="majorHAnsi" w:hAnsiTheme="majorHAnsi" w:cs="Arial"/>
          <w:bCs/>
          <w:snapToGrid w:val="0"/>
          <w:sz w:val="22"/>
        </w:rPr>
        <w:t>eminisms: Sh</w:t>
      </w:r>
      <w:r w:rsidR="006F5E05" w:rsidRPr="00726B69">
        <w:rPr>
          <w:rFonts w:asciiTheme="majorHAnsi" w:hAnsiTheme="majorHAnsi" w:cs="Arial"/>
          <w:bCs/>
          <w:snapToGrid w:val="0"/>
          <w:sz w:val="22"/>
        </w:rPr>
        <w:t>ut up and paddle – An embodied d</w:t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ecolonizing pedagogy. In </w:t>
      </w:r>
      <w:r w:rsidRPr="00726B69">
        <w:rPr>
          <w:rFonts w:asciiTheme="majorHAnsi" w:hAnsiTheme="majorHAnsi" w:cs="Arial"/>
          <w:bCs/>
          <w:i/>
          <w:snapToGrid w:val="0"/>
          <w:sz w:val="22"/>
        </w:rPr>
        <w:t xml:space="preserve">A Thorn in the side of Feminism: Interventions to Challenge Complacency. </w:t>
      </w:r>
      <w:r w:rsidRPr="00726B69">
        <w:rPr>
          <w:rFonts w:asciiTheme="majorHAnsi" w:hAnsiTheme="majorHAnsi" w:cs="Arial"/>
          <w:bCs/>
          <w:snapToGrid w:val="0"/>
          <w:sz w:val="22"/>
        </w:rPr>
        <w:t>Panel presented at the University of British Columbia, Vancouver, British Columbia.</w:t>
      </w:r>
    </w:p>
    <w:p w14:paraId="55BC6857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37FBAD52" w14:textId="77777777" w:rsidR="00B007CC" w:rsidRPr="00726B69" w:rsidRDefault="00B007CC" w:rsidP="000C46CA">
      <w:pPr>
        <w:ind w:left="567" w:hanging="567"/>
        <w:rPr>
          <w:rFonts w:asciiTheme="majorHAnsi" w:hAnsiTheme="majorHAnsi" w:cs="Arial"/>
          <w:bCs/>
          <w:snapToGrid w:val="0"/>
          <w:sz w:val="22"/>
        </w:rPr>
      </w:pPr>
      <w:r w:rsidRPr="007F3842">
        <w:rPr>
          <w:rFonts w:asciiTheme="majorHAnsi" w:hAnsiTheme="majorHAnsi" w:cs="Arial"/>
          <w:bCs/>
          <w:snapToGrid w:val="0"/>
          <w:sz w:val="22"/>
        </w:rPr>
        <w:t>Muñoz, M. (2012, March). Moving toward Indigenous borderlands theories. In M. Muñoz &amp; H.</w:t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 Commodore (Co-chairs), </w:t>
      </w:r>
      <w:r w:rsidRPr="00726B69">
        <w:rPr>
          <w:rFonts w:asciiTheme="majorHAnsi" w:hAnsiTheme="majorHAnsi" w:cs="Arial"/>
          <w:bCs/>
          <w:i/>
          <w:snapToGrid w:val="0"/>
          <w:sz w:val="22"/>
        </w:rPr>
        <w:t>Indigenous Intellectual Traditions: Re/</w:t>
      </w:r>
      <w:proofErr w:type="spellStart"/>
      <w:r w:rsidRPr="00726B69">
        <w:rPr>
          <w:rFonts w:asciiTheme="majorHAnsi" w:hAnsiTheme="majorHAnsi" w:cs="Arial"/>
          <w:bCs/>
          <w:i/>
          <w:snapToGrid w:val="0"/>
          <w:sz w:val="22"/>
        </w:rPr>
        <w:t>stor</w:t>
      </w:r>
      <w:proofErr w:type="spellEnd"/>
      <w:r w:rsidRPr="00726B69">
        <w:rPr>
          <w:rFonts w:asciiTheme="majorHAnsi" w:hAnsiTheme="majorHAnsi" w:cs="Arial"/>
          <w:bCs/>
          <w:i/>
          <w:snapToGrid w:val="0"/>
          <w:sz w:val="22"/>
        </w:rPr>
        <w:t>(y)</w:t>
      </w:r>
      <w:proofErr w:type="spellStart"/>
      <w:r w:rsidRPr="00726B69">
        <w:rPr>
          <w:rFonts w:asciiTheme="majorHAnsi" w:hAnsiTheme="majorHAnsi" w:cs="Arial"/>
          <w:bCs/>
          <w:i/>
          <w:snapToGrid w:val="0"/>
          <w:sz w:val="22"/>
        </w:rPr>
        <w:t>ing</w:t>
      </w:r>
      <w:proofErr w:type="spellEnd"/>
      <w:r w:rsidRPr="00726B69">
        <w:rPr>
          <w:rFonts w:asciiTheme="majorHAnsi" w:hAnsiTheme="majorHAnsi" w:cs="Arial"/>
          <w:bCs/>
          <w:i/>
          <w:snapToGrid w:val="0"/>
          <w:sz w:val="22"/>
        </w:rPr>
        <w:t xml:space="preserve"> Time and Space</w:t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. Symposium conducted at the meeting of </w:t>
      </w:r>
      <w:r w:rsidR="00F75B55">
        <w:rPr>
          <w:rFonts w:asciiTheme="majorHAnsi" w:hAnsiTheme="majorHAnsi" w:cs="Arial"/>
          <w:bCs/>
          <w:snapToGrid w:val="0"/>
          <w:sz w:val="22"/>
        </w:rPr>
        <w:t xml:space="preserve">the </w:t>
      </w:r>
      <w:r w:rsidRPr="00726B69">
        <w:rPr>
          <w:rFonts w:asciiTheme="majorHAnsi" w:hAnsiTheme="majorHAnsi" w:cs="Arial"/>
          <w:bCs/>
          <w:snapToGrid w:val="0"/>
          <w:sz w:val="22"/>
        </w:rPr>
        <w:t>Indigenous Graduate Student Symposium, University of British Columbia, Vancouver, British Columbia.</w:t>
      </w:r>
    </w:p>
    <w:p w14:paraId="4D34E2DA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00EFAAA7" w14:textId="77777777" w:rsidR="00B007CC" w:rsidRPr="00726B69" w:rsidRDefault="00B007CC" w:rsidP="000C46CA">
      <w:pPr>
        <w:ind w:left="567" w:hanging="567"/>
        <w:rPr>
          <w:rFonts w:asciiTheme="majorHAnsi" w:hAnsiTheme="majorHAnsi"/>
          <w:sz w:val="22"/>
          <w:szCs w:val="28"/>
          <w:shd w:val="clear" w:color="auto" w:fill="FFFFFF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 xml:space="preserve">Muñoz, M. (2012, March). Ethno-Eco-Pedagogies of/with the Rio Grande. In R. Wong (Chair), </w:t>
      </w:r>
      <w:r w:rsidRPr="00726B69">
        <w:rPr>
          <w:rFonts w:asciiTheme="majorHAnsi" w:hAnsiTheme="majorHAnsi"/>
          <w:i/>
          <w:sz w:val="22"/>
          <w:szCs w:val="28"/>
          <w:shd w:val="clear" w:color="auto" w:fill="FFFFFF"/>
        </w:rPr>
        <w:t>Downstream: A Poetics of Water</w:t>
      </w:r>
      <w:r w:rsidRPr="00726B69">
        <w:rPr>
          <w:rFonts w:asciiTheme="majorHAnsi" w:hAnsiTheme="majorHAnsi"/>
          <w:sz w:val="22"/>
          <w:szCs w:val="28"/>
          <w:shd w:val="clear" w:color="auto" w:fill="FFFFFF"/>
        </w:rPr>
        <w:t>. Symposium conducted at Simon Frasier University, Vancouver, British Columbia.</w:t>
      </w:r>
    </w:p>
    <w:p w14:paraId="057279E6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13BB2CFF" w14:textId="77777777" w:rsidR="00B007CC" w:rsidRPr="00726B69" w:rsidRDefault="00B007CC" w:rsidP="000C46CA">
      <w:pPr>
        <w:ind w:left="567" w:hanging="567"/>
        <w:rPr>
          <w:rFonts w:asciiTheme="majorHAnsi" w:hAnsiTheme="majorHAnsi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 xml:space="preserve">Muñoz, M. (2012, March). </w:t>
      </w:r>
      <w:r w:rsidRPr="00726B69">
        <w:rPr>
          <w:rFonts w:asciiTheme="majorHAnsi" w:hAnsiTheme="majorHAnsi"/>
          <w:sz w:val="22"/>
        </w:rPr>
        <w:t>Culturally-responsive classroom management for an Indigenous-centric public school</w:t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. In J. Archibald (Chair), </w:t>
      </w:r>
      <w:r w:rsidRPr="00726B69">
        <w:rPr>
          <w:rFonts w:asciiTheme="majorHAnsi" w:hAnsiTheme="majorHAnsi" w:cs="Arial"/>
          <w:bCs/>
          <w:i/>
          <w:snapToGrid w:val="0"/>
          <w:sz w:val="22"/>
        </w:rPr>
        <w:t>Hands Back…Hands Forward: Indigenous Education Symposium</w:t>
      </w:r>
      <w:r w:rsidRPr="00726B69">
        <w:rPr>
          <w:rFonts w:asciiTheme="majorHAnsi" w:hAnsiTheme="majorHAnsi" w:cs="Arial"/>
          <w:bCs/>
          <w:snapToGrid w:val="0"/>
          <w:sz w:val="22"/>
        </w:rPr>
        <w:t>. Symposium conducted at the First Nations House of Learning, University of British Columbia, Vancouver, British Columbia.</w:t>
      </w:r>
    </w:p>
    <w:p w14:paraId="0EB9F9B4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0FAD3868" w14:textId="77777777" w:rsidR="00B007CC" w:rsidRPr="00726B69" w:rsidRDefault="00B007CC" w:rsidP="000C46CA">
      <w:pPr>
        <w:ind w:left="567" w:hanging="567"/>
        <w:rPr>
          <w:rFonts w:asciiTheme="majorHAnsi" w:hAnsiTheme="majorHAnsi" w:cs="Arial"/>
          <w:sz w:val="22"/>
        </w:rPr>
      </w:pPr>
      <w:proofErr w:type="spellStart"/>
      <w:r w:rsidRPr="00726B69">
        <w:rPr>
          <w:rFonts w:asciiTheme="majorHAnsi" w:hAnsiTheme="majorHAnsi" w:cs="Arial"/>
          <w:sz w:val="22"/>
        </w:rPr>
        <w:t>Arcak</w:t>
      </w:r>
      <w:proofErr w:type="spellEnd"/>
      <w:r w:rsidRPr="00726B69">
        <w:rPr>
          <w:rFonts w:asciiTheme="majorHAnsi" w:hAnsiTheme="majorHAnsi" w:cs="Arial"/>
          <w:sz w:val="22"/>
        </w:rPr>
        <w:t xml:space="preserve">, C., Cornelius, A., Muñoz, M., and Carpenter, B. S. (2010). Filtering Access Through Social Engagement: Artists, Community, and Curriculum [Poster]. </w:t>
      </w:r>
      <w:r w:rsidRPr="00CE4F99">
        <w:rPr>
          <w:rFonts w:asciiTheme="majorHAnsi" w:hAnsiTheme="majorHAnsi" w:cs="Arial"/>
          <w:i/>
          <w:sz w:val="22"/>
        </w:rPr>
        <w:t>Art and Design for Social Justice Symposium</w:t>
      </w:r>
      <w:r w:rsidRPr="00726B69">
        <w:rPr>
          <w:rFonts w:asciiTheme="majorHAnsi" w:hAnsiTheme="majorHAnsi" w:cs="Arial"/>
          <w:sz w:val="22"/>
        </w:rPr>
        <w:t>. Florida State University. </w:t>
      </w:r>
    </w:p>
    <w:p w14:paraId="0359946E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1E9FF0CC" w14:textId="77777777" w:rsidR="00B007CC" w:rsidRPr="00726B69" w:rsidRDefault="00B007CC" w:rsidP="000C46CA">
      <w:pPr>
        <w:ind w:left="567" w:hanging="567"/>
        <w:rPr>
          <w:rFonts w:asciiTheme="majorHAnsi" w:hAnsiTheme="majorHAnsi" w:cs="Arial"/>
          <w:sz w:val="22"/>
        </w:rPr>
      </w:pPr>
      <w:r w:rsidRPr="00726B69">
        <w:rPr>
          <w:rFonts w:asciiTheme="majorHAnsi" w:hAnsiTheme="majorHAnsi" w:cs="Arial"/>
          <w:sz w:val="22"/>
        </w:rPr>
        <w:t xml:space="preserve">Muñoz, M., Muñoz, O. J., </w:t>
      </w:r>
      <w:proofErr w:type="spellStart"/>
      <w:r w:rsidRPr="00726B69">
        <w:rPr>
          <w:rFonts w:asciiTheme="majorHAnsi" w:hAnsiTheme="majorHAnsi" w:cs="Arial"/>
          <w:sz w:val="22"/>
        </w:rPr>
        <w:t>Arcak</w:t>
      </w:r>
      <w:proofErr w:type="spellEnd"/>
      <w:r w:rsidRPr="00726B69">
        <w:rPr>
          <w:rFonts w:asciiTheme="majorHAnsi" w:hAnsiTheme="majorHAnsi" w:cs="Arial"/>
          <w:sz w:val="22"/>
        </w:rPr>
        <w:t xml:space="preserve">, C. (2010, February).  </w:t>
      </w:r>
      <w:r w:rsidRPr="00726B69">
        <w:rPr>
          <w:rFonts w:asciiTheme="majorHAnsi" w:hAnsiTheme="majorHAnsi" w:cs="Arial"/>
          <w:i/>
          <w:sz w:val="22"/>
        </w:rPr>
        <w:t xml:space="preserve">Clean Water for Texas: A transdisciplinary approach.  </w:t>
      </w:r>
      <w:r w:rsidRPr="00726B69">
        <w:rPr>
          <w:rFonts w:asciiTheme="majorHAnsi" w:hAnsiTheme="majorHAnsi" w:cs="Arial"/>
          <w:sz w:val="22"/>
        </w:rPr>
        <w:t xml:space="preserve">Paper presented at the </w:t>
      </w:r>
      <w:r w:rsidRPr="00CE4F99">
        <w:rPr>
          <w:rFonts w:asciiTheme="majorHAnsi" w:hAnsiTheme="majorHAnsi" w:cs="Arial"/>
          <w:i/>
          <w:sz w:val="22"/>
        </w:rPr>
        <w:t xml:space="preserve">Seventh Annual </w:t>
      </w:r>
      <w:proofErr w:type="spellStart"/>
      <w:r w:rsidRPr="00CE4F99">
        <w:rPr>
          <w:rFonts w:asciiTheme="majorHAnsi" w:hAnsiTheme="majorHAnsi" w:cs="Arial"/>
          <w:i/>
          <w:sz w:val="22"/>
        </w:rPr>
        <w:t>Abriendo</w:t>
      </w:r>
      <w:proofErr w:type="spellEnd"/>
      <w:r w:rsidRPr="00CE4F99">
        <w:rPr>
          <w:rFonts w:asciiTheme="majorHAnsi" w:hAnsiTheme="majorHAnsi" w:cs="Arial"/>
          <w:i/>
          <w:sz w:val="22"/>
        </w:rPr>
        <w:t xml:space="preserve"> </w:t>
      </w:r>
      <w:proofErr w:type="spellStart"/>
      <w:r w:rsidRPr="00CE4F99">
        <w:rPr>
          <w:rFonts w:asciiTheme="majorHAnsi" w:hAnsiTheme="majorHAnsi" w:cs="Arial"/>
          <w:i/>
          <w:sz w:val="22"/>
        </w:rPr>
        <w:t>Brecha</w:t>
      </w:r>
      <w:proofErr w:type="spellEnd"/>
      <w:r w:rsidRPr="00CE4F99">
        <w:rPr>
          <w:rFonts w:asciiTheme="majorHAnsi" w:hAnsiTheme="majorHAnsi" w:cs="Arial"/>
          <w:i/>
          <w:sz w:val="22"/>
        </w:rPr>
        <w:t xml:space="preserve"> Conference</w:t>
      </w:r>
      <w:r w:rsidRPr="00726B69">
        <w:rPr>
          <w:rFonts w:asciiTheme="majorHAnsi" w:hAnsiTheme="majorHAnsi" w:cs="Arial"/>
          <w:sz w:val="22"/>
        </w:rPr>
        <w:t>, University of Texas, Austin.</w:t>
      </w:r>
    </w:p>
    <w:p w14:paraId="78E58DEA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19824B30" w14:textId="77777777" w:rsidR="00B007CC" w:rsidRPr="00726B69" w:rsidRDefault="00B007CC" w:rsidP="000C46CA">
      <w:pPr>
        <w:ind w:left="567" w:hanging="567"/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t>Munoz, M. (2009).  Real or Fake Visual Culture Jam.  Curriculum and Pedagogy Conference, Atlanta, GA.</w:t>
      </w:r>
    </w:p>
    <w:p w14:paraId="368B299C" w14:textId="77777777" w:rsidR="00B007CC" w:rsidRPr="00726B69" w:rsidRDefault="00B007CC" w:rsidP="000C46CA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Arial"/>
          <w:sz w:val="12"/>
        </w:rPr>
      </w:pPr>
    </w:p>
    <w:p w14:paraId="13C80FDB" w14:textId="77777777" w:rsidR="00B007CC" w:rsidRPr="00726B69" w:rsidRDefault="00B007CC" w:rsidP="000C46CA">
      <w:pPr>
        <w:ind w:left="567" w:hanging="567"/>
        <w:rPr>
          <w:rFonts w:asciiTheme="majorHAnsi" w:hAnsiTheme="majorHAnsi" w:cs="Arial"/>
          <w:snapToGrid w:val="0"/>
          <w:sz w:val="22"/>
        </w:rPr>
      </w:pPr>
      <w:r w:rsidRPr="00726B69">
        <w:rPr>
          <w:rFonts w:asciiTheme="majorHAnsi" w:hAnsiTheme="majorHAnsi" w:cs="Arial"/>
          <w:snapToGrid w:val="0"/>
          <w:sz w:val="22"/>
        </w:rPr>
        <w:t xml:space="preserve">Munoz, M. &amp; </w:t>
      </w:r>
      <w:proofErr w:type="spellStart"/>
      <w:r w:rsidRPr="00726B69">
        <w:rPr>
          <w:rFonts w:asciiTheme="majorHAnsi" w:hAnsiTheme="majorHAnsi" w:cs="Arial"/>
          <w:snapToGrid w:val="0"/>
          <w:sz w:val="22"/>
        </w:rPr>
        <w:t>Arcak</w:t>
      </w:r>
      <w:proofErr w:type="spellEnd"/>
      <w:r w:rsidRPr="00726B69">
        <w:rPr>
          <w:rFonts w:asciiTheme="majorHAnsi" w:hAnsiTheme="majorHAnsi" w:cs="Arial"/>
          <w:snapToGrid w:val="0"/>
          <w:sz w:val="22"/>
        </w:rPr>
        <w:t>, C. (2009)  Obstacles to Praxis. Curriculum and Pedagogy Conference, Atlanta, GA.</w:t>
      </w:r>
    </w:p>
    <w:p w14:paraId="7D14F14A" w14:textId="77777777" w:rsidR="00B007CC" w:rsidRDefault="00B007CC" w:rsidP="000C46CA">
      <w:pPr>
        <w:ind w:left="567" w:hanging="567"/>
        <w:rPr>
          <w:rFonts w:asciiTheme="majorHAnsi" w:hAnsiTheme="majorHAnsi" w:cs="Arial"/>
          <w:snapToGrid w:val="0"/>
          <w:sz w:val="22"/>
        </w:rPr>
      </w:pPr>
    </w:p>
    <w:p w14:paraId="0EBE4BAB" w14:textId="77777777" w:rsidR="005F3265" w:rsidRPr="00726B69" w:rsidRDefault="005F3265" w:rsidP="000C46CA">
      <w:pPr>
        <w:ind w:left="567" w:hanging="567"/>
        <w:rPr>
          <w:rFonts w:asciiTheme="majorHAnsi" w:hAnsiTheme="majorHAnsi" w:cs="Arial"/>
          <w:snapToGrid w:val="0"/>
          <w:sz w:val="22"/>
        </w:rPr>
      </w:pPr>
    </w:p>
    <w:p w14:paraId="27798E95" w14:textId="77777777" w:rsidR="00B007CC" w:rsidRPr="00726B69" w:rsidRDefault="00B007CC" w:rsidP="00B007CC">
      <w:pPr>
        <w:rPr>
          <w:rFonts w:asciiTheme="majorHAnsi" w:hAnsiTheme="majorHAnsi" w:cs="Arial"/>
          <w:b/>
          <w:bCs/>
          <w:snapToGrid w:val="0"/>
          <w:sz w:val="22"/>
        </w:rPr>
      </w:pPr>
      <w:r w:rsidRPr="00726B69">
        <w:rPr>
          <w:rFonts w:asciiTheme="majorHAnsi" w:hAnsiTheme="majorHAnsi" w:cs="Arial"/>
          <w:b/>
          <w:bCs/>
          <w:snapToGrid w:val="0"/>
          <w:sz w:val="22"/>
        </w:rPr>
        <w:t>SPEAKING ENGAGEMENTS</w:t>
      </w:r>
    </w:p>
    <w:p w14:paraId="37A01DBE" w14:textId="671D5B15" w:rsidR="0001296E" w:rsidRPr="00726B69" w:rsidRDefault="0001296E" w:rsidP="0001296E">
      <w:pPr>
        <w:widowControl w:val="0"/>
        <w:autoSpaceDE w:val="0"/>
        <w:autoSpaceDN w:val="0"/>
        <w:adjustRightInd w:val="0"/>
        <w:ind w:left="1080" w:hanging="1080"/>
        <w:rPr>
          <w:rFonts w:asciiTheme="majorHAnsi" w:hAnsiTheme="majorHAnsi" w:cs="Arial"/>
          <w:sz w:val="1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>Nov 201</w:t>
      </w:r>
      <w:r>
        <w:rPr>
          <w:rFonts w:asciiTheme="majorHAnsi" w:hAnsiTheme="majorHAnsi" w:cs="Arial"/>
          <w:bCs/>
          <w:snapToGrid w:val="0"/>
          <w:sz w:val="22"/>
        </w:rPr>
        <w:t xml:space="preserve">6 </w:t>
      </w:r>
      <w:r>
        <w:rPr>
          <w:rFonts w:asciiTheme="majorHAnsi" w:hAnsiTheme="majorHAnsi" w:cs="Arial"/>
          <w:bCs/>
          <w:snapToGrid w:val="0"/>
          <w:sz w:val="22"/>
        </w:rPr>
        <w:tab/>
      </w:r>
      <w:r w:rsidRPr="0001296E">
        <w:rPr>
          <w:rFonts w:asciiTheme="majorHAnsi" w:hAnsiTheme="majorHAnsi" w:cs="Arial"/>
          <w:bCs/>
          <w:i/>
          <w:snapToGrid w:val="0"/>
          <w:sz w:val="22"/>
        </w:rPr>
        <w:t>Indigenous Solidarity in an Anti-Racism Framework?</w:t>
      </w:r>
      <w:r>
        <w:rPr>
          <w:rFonts w:asciiTheme="majorHAnsi" w:hAnsiTheme="majorHAnsi" w:cs="Arial"/>
          <w:bCs/>
          <w:snapToGrid w:val="0"/>
          <w:sz w:val="22"/>
        </w:rPr>
        <w:t xml:space="preserve"> </w:t>
      </w:r>
      <w:r w:rsidRPr="00726B69">
        <w:rPr>
          <w:rFonts w:asciiTheme="majorHAnsi" w:hAnsiTheme="majorHAnsi"/>
          <w:sz w:val="22"/>
        </w:rPr>
        <w:t>University of British Columbia</w:t>
      </w:r>
      <w:r>
        <w:rPr>
          <w:rFonts w:asciiTheme="majorHAnsi" w:hAnsiTheme="majorHAnsi" w:cs="Arial"/>
          <w:bCs/>
          <w:snapToGrid w:val="0"/>
          <w:sz w:val="22"/>
        </w:rPr>
        <w:t xml:space="preserve"> Okanagan. Guest lecture.</w:t>
      </w:r>
    </w:p>
    <w:p w14:paraId="1B5D13A3" w14:textId="77777777" w:rsidR="0001296E" w:rsidRPr="00726B69" w:rsidRDefault="0001296E" w:rsidP="0001296E">
      <w:pPr>
        <w:widowControl w:val="0"/>
        <w:autoSpaceDE w:val="0"/>
        <w:autoSpaceDN w:val="0"/>
        <w:adjustRightInd w:val="0"/>
        <w:ind w:left="1134" w:hanging="1134"/>
        <w:rPr>
          <w:rFonts w:asciiTheme="majorHAnsi" w:hAnsiTheme="majorHAnsi" w:cs="Arial"/>
          <w:sz w:val="12"/>
        </w:rPr>
      </w:pPr>
    </w:p>
    <w:p w14:paraId="5BF3E987" w14:textId="77777777" w:rsidR="002F12CE" w:rsidRPr="00726B69" w:rsidRDefault="008A1102" w:rsidP="008A1102">
      <w:pPr>
        <w:ind w:left="1134" w:hanging="1134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>Nov 2013</w:t>
      </w:r>
      <w:r w:rsidRPr="00726B69">
        <w:rPr>
          <w:rFonts w:asciiTheme="majorHAnsi" w:hAnsiTheme="majorHAnsi" w:cs="Arial"/>
          <w:bCs/>
          <w:snapToGrid w:val="0"/>
          <w:sz w:val="22"/>
        </w:rPr>
        <w:tab/>
      </w:r>
      <w:r w:rsidRPr="00726B69">
        <w:rPr>
          <w:rFonts w:asciiTheme="majorHAnsi" w:hAnsiTheme="majorHAnsi" w:cs="Arial"/>
          <w:bCs/>
          <w:i/>
          <w:snapToGrid w:val="0"/>
          <w:sz w:val="22"/>
        </w:rPr>
        <w:t xml:space="preserve">Crafting a research project: Marrying theory and method, </w:t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Educational Studies Student Workshop, </w:t>
      </w:r>
      <w:r w:rsidRPr="00726B69">
        <w:rPr>
          <w:rFonts w:asciiTheme="majorHAnsi" w:hAnsiTheme="majorHAnsi"/>
          <w:sz w:val="22"/>
        </w:rPr>
        <w:t>University of British Columbia</w:t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.  Presented with Dr. </w:t>
      </w:r>
      <w:proofErr w:type="spellStart"/>
      <w:r w:rsidRPr="00726B69">
        <w:rPr>
          <w:rFonts w:asciiTheme="majorHAnsi" w:hAnsiTheme="majorHAnsi" w:cs="Arial"/>
          <w:bCs/>
          <w:snapToGrid w:val="0"/>
          <w:sz w:val="22"/>
        </w:rPr>
        <w:t>Bathseba</w:t>
      </w:r>
      <w:proofErr w:type="spellEnd"/>
      <w:r w:rsidRPr="00726B69">
        <w:rPr>
          <w:rFonts w:asciiTheme="majorHAnsi" w:hAnsiTheme="majorHAnsi" w:cs="Arial"/>
          <w:bCs/>
          <w:snapToGrid w:val="0"/>
          <w:sz w:val="22"/>
        </w:rPr>
        <w:t xml:space="preserve"> </w:t>
      </w:r>
      <w:proofErr w:type="spellStart"/>
      <w:r w:rsidRPr="00726B69">
        <w:rPr>
          <w:rFonts w:asciiTheme="majorHAnsi" w:hAnsiTheme="majorHAnsi" w:cs="Arial"/>
          <w:bCs/>
          <w:snapToGrid w:val="0"/>
          <w:sz w:val="22"/>
        </w:rPr>
        <w:t>Opini</w:t>
      </w:r>
      <w:proofErr w:type="spellEnd"/>
      <w:r w:rsidRPr="00726B69">
        <w:rPr>
          <w:rFonts w:asciiTheme="majorHAnsi" w:hAnsiTheme="majorHAnsi" w:cs="Arial"/>
          <w:bCs/>
          <w:snapToGrid w:val="0"/>
          <w:sz w:val="22"/>
        </w:rPr>
        <w:t>.</w:t>
      </w:r>
    </w:p>
    <w:p w14:paraId="3752B5FD" w14:textId="77777777" w:rsidR="00B007CC" w:rsidRPr="00726B69" w:rsidRDefault="00B007CC" w:rsidP="008A1102">
      <w:pPr>
        <w:widowControl w:val="0"/>
        <w:autoSpaceDE w:val="0"/>
        <w:autoSpaceDN w:val="0"/>
        <w:adjustRightInd w:val="0"/>
        <w:ind w:left="1134" w:hanging="1134"/>
        <w:rPr>
          <w:rFonts w:asciiTheme="majorHAnsi" w:hAnsiTheme="majorHAnsi" w:cs="Arial"/>
          <w:sz w:val="12"/>
        </w:rPr>
      </w:pPr>
    </w:p>
    <w:p w14:paraId="7B1C6B7F" w14:textId="77777777" w:rsidR="00B007CC" w:rsidRPr="00726B69" w:rsidRDefault="00A64F48" w:rsidP="008A1102">
      <w:pPr>
        <w:ind w:left="1134" w:hanging="1134"/>
        <w:rPr>
          <w:rFonts w:asciiTheme="majorHAnsi" w:hAnsiTheme="majorHAnsi"/>
          <w:sz w:val="22"/>
        </w:rPr>
      </w:pPr>
      <w:r w:rsidRPr="00726B69">
        <w:rPr>
          <w:rFonts w:asciiTheme="majorHAnsi" w:hAnsiTheme="majorHAnsi"/>
          <w:sz w:val="22"/>
        </w:rPr>
        <w:t>Jun</w:t>
      </w:r>
      <w:r w:rsidR="00B007CC" w:rsidRPr="00726B69">
        <w:rPr>
          <w:rFonts w:asciiTheme="majorHAnsi" w:hAnsiTheme="majorHAnsi"/>
          <w:sz w:val="22"/>
        </w:rPr>
        <w:t xml:space="preserve"> 2013</w:t>
      </w:r>
      <w:r w:rsidR="00B007CC" w:rsidRPr="00726B69">
        <w:rPr>
          <w:rFonts w:asciiTheme="majorHAnsi" w:hAnsiTheme="majorHAnsi"/>
          <w:sz w:val="22"/>
        </w:rPr>
        <w:tab/>
      </w:r>
      <w:r w:rsidRPr="00726B69">
        <w:rPr>
          <w:rFonts w:asciiTheme="majorHAnsi" w:hAnsiTheme="majorHAnsi"/>
          <w:i/>
          <w:sz w:val="22"/>
        </w:rPr>
        <w:t xml:space="preserve">Ways of Knowing </w:t>
      </w:r>
      <w:r w:rsidR="00B007CC" w:rsidRPr="00726B69">
        <w:rPr>
          <w:rFonts w:asciiTheme="majorHAnsi" w:hAnsiTheme="majorHAnsi"/>
          <w:i/>
          <w:sz w:val="22"/>
        </w:rPr>
        <w:t>Water</w:t>
      </w:r>
      <w:r w:rsidRPr="00726B69">
        <w:rPr>
          <w:rFonts w:asciiTheme="majorHAnsi" w:hAnsiTheme="majorHAnsi"/>
          <w:i/>
          <w:sz w:val="22"/>
        </w:rPr>
        <w:t>.</w:t>
      </w:r>
      <w:r w:rsidRPr="00726B69">
        <w:rPr>
          <w:rFonts w:asciiTheme="majorHAnsi" w:hAnsiTheme="majorHAnsi"/>
          <w:sz w:val="22"/>
        </w:rPr>
        <w:t xml:space="preserve"> W</w:t>
      </w:r>
      <w:r w:rsidR="00B007CC" w:rsidRPr="00726B69">
        <w:rPr>
          <w:rFonts w:asciiTheme="majorHAnsi" w:hAnsiTheme="majorHAnsi"/>
          <w:sz w:val="22"/>
        </w:rPr>
        <w:t>orkshop for</w:t>
      </w:r>
      <w:r w:rsidRPr="00726B69">
        <w:rPr>
          <w:rFonts w:asciiTheme="majorHAnsi" w:hAnsiTheme="majorHAnsi"/>
          <w:sz w:val="22"/>
        </w:rPr>
        <w:t xml:space="preserve"> the</w:t>
      </w:r>
      <w:r w:rsidR="00B007CC" w:rsidRPr="00726B69">
        <w:rPr>
          <w:rFonts w:asciiTheme="majorHAnsi" w:hAnsiTheme="majorHAnsi"/>
          <w:sz w:val="22"/>
        </w:rPr>
        <w:t xml:space="preserve"> Institu</w:t>
      </w:r>
      <w:r w:rsidRPr="00726B69">
        <w:rPr>
          <w:rFonts w:asciiTheme="majorHAnsi" w:hAnsiTheme="majorHAnsi"/>
          <w:sz w:val="22"/>
        </w:rPr>
        <w:t>t</w:t>
      </w:r>
      <w:r w:rsidR="00B007CC" w:rsidRPr="00726B69">
        <w:rPr>
          <w:rFonts w:asciiTheme="majorHAnsi" w:hAnsiTheme="majorHAnsi"/>
          <w:sz w:val="22"/>
        </w:rPr>
        <w:t>e of Native Health</w:t>
      </w:r>
      <w:r w:rsidRPr="00726B69">
        <w:rPr>
          <w:rFonts w:asciiTheme="majorHAnsi" w:hAnsiTheme="majorHAnsi"/>
          <w:sz w:val="22"/>
        </w:rPr>
        <w:t>, University of British Columbia. Speaker.</w:t>
      </w:r>
    </w:p>
    <w:p w14:paraId="0C54D702" w14:textId="77777777" w:rsidR="00A64F48" w:rsidRPr="00726B69" w:rsidRDefault="00A64F48" w:rsidP="008A1102">
      <w:pPr>
        <w:widowControl w:val="0"/>
        <w:autoSpaceDE w:val="0"/>
        <w:autoSpaceDN w:val="0"/>
        <w:adjustRightInd w:val="0"/>
        <w:ind w:left="1134" w:hanging="1134"/>
        <w:rPr>
          <w:rFonts w:asciiTheme="majorHAnsi" w:hAnsiTheme="majorHAnsi" w:cs="Arial"/>
          <w:sz w:val="12"/>
        </w:rPr>
      </w:pPr>
    </w:p>
    <w:p w14:paraId="2DC9228C" w14:textId="03617379" w:rsidR="00B007CC" w:rsidRPr="00726B69" w:rsidRDefault="0001296E" w:rsidP="008A1102">
      <w:pPr>
        <w:ind w:left="1134" w:hanging="1134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Feb 2013</w:t>
      </w:r>
      <w:r>
        <w:rPr>
          <w:rFonts w:asciiTheme="majorHAnsi" w:hAnsiTheme="majorHAnsi" w:cs="Calibri"/>
          <w:sz w:val="22"/>
          <w:szCs w:val="22"/>
        </w:rPr>
        <w:tab/>
      </w:r>
      <w:r w:rsidR="00B007CC" w:rsidRPr="00726B69">
        <w:rPr>
          <w:rFonts w:asciiTheme="majorHAnsi" w:hAnsiTheme="majorHAnsi" w:cs="Tahoma"/>
          <w:sz w:val="22"/>
          <w:szCs w:val="22"/>
        </w:rPr>
        <w:t>Forum on Indigenous Nationhood, Land, and Sovereignty: Building Respectful Relationships.  Organizing committee and small group facilitator.</w:t>
      </w:r>
    </w:p>
    <w:p w14:paraId="183F1EE4" w14:textId="77777777" w:rsidR="00726B69" w:rsidRPr="00726B69" w:rsidRDefault="00726B69" w:rsidP="00726B6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3569A3FB" w14:textId="77777777" w:rsidR="005F3265" w:rsidRPr="00726B69" w:rsidRDefault="005F3265" w:rsidP="004A1678">
      <w:pPr>
        <w:rPr>
          <w:rFonts w:asciiTheme="majorHAnsi" w:hAnsiTheme="majorHAnsi" w:cs="Arial"/>
          <w:snapToGrid w:val="0"/>
          <w:sz w:val="22"/>
        </w:rPr>
      </w:pPr>
    </w:p>
    <w:p w14:paraId="24829467" w14:textId="77777777" w:rsidR="00E952F3" w:rsidRPr="00726B69" w:rsidRDefault="00E952F3" w:rsidP="00B91A88">
      <w:pPr>
        <w:rPr>
          <w:rFonts w:asciiTheme="majorHAnsi" w:hAnsiTheme="majorHAnsi"/>
          <w:sz w:val="22"/>
          <w:szCs w:val="22"/>
        </w:rPr>
      </w:pPr>
    </w:p>
    <w:p w14:paraId="2C2C4267" w14:textId="77777777" w:rsidR="00B91A88" w:rsidRPr="00726B69" w:rsidRDefault="00B91A88" w:rsidP="00B91A88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726B69">
        <w:rPr>
          <w:rFonts w:asciiTheme="majorHAnsi" w:hAnsiTheme="majorHAnsi"/>
          <w:b/>
          <w:sz w:val="22"/>
          <w:szCs w:val="22"/>
        </w:rPr>
        <w:t>COMMUNITY SERVICE</w:t>
      </w:r>
    </w:p>
    <w:tbl>
      <w:tblPr>
        <w:tblW w:w="9507" w:type="dxa"/>
        <w:tblLayout w:type="fixed"/>
        <w:tblLook w:val="01E0" w:firstRow="1" w:lastRow="1" w:firstColumn="1" w:lastColumn="1" w:noHBand="0" w:noVBand="0"/>
      </w:tblPr>
      <w:tblGrid>
        <w:gridCol w:w="1384"/>
        <w:gridCol w:w="8123"/>
      </w:tblGrid>
      <w:tr w:rsidR="00E952F3" w:rsidRPr="00726B69" w14:paraId="0C163D04" w14:textId="77777777">
        <w:trPr>
          <w:trHeight w:val="545"/>
        </w:trPr>
        <w:tc>
          <w:tcPr>
            <w:tcW w:w="1384" w:type="dxa"/>
          </w:tcPr>
          <w:p w14:paraId="38FC261C" w14:textId="77777777" w:rsidR="00B85DD4" w:rsidRPr="00726B69" w:rsidRDefault="00B85DD4" w:rsidP="00B85DD4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2010 - 2014</w:t>
            </w:r>
          </w:p>
          <w:p w14:paraId="3C4EDEF5" w14:textId="77777777" w:rsidR="00B85DD4" w:rsidRPr="00726B69" w:rsidRDefault="00B85DD4" w:rsidP="00B85DD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23" w:type="dxa"/>
          </w:tcPr>
          <w:p w14:paraId="38CC2E3A" w14:textId="77777777" w:rsidR="00B85DD4" w:rsidRPr="00E952F3" w:rsidRDefault="00B85DD4" w:rsidP="00B85DD4">
            <w:pPr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 xml:space="preserve">Singer. Indigenous Graduate Student Group. </w:t>
            </w:r>
            <w:r w:rsidRPr="00726B69">
              <w:rPr>
                <w:rFonts w:asciiTheme="majorHAnsi" w:hAnsiTheme="majorHAnsi" w:cs="Arial"/>
                <w:snapToGrid w:val="0"/>
                <w:sz w:val="22"/>
                <w:szCs w:val="22"/>
              </w:rPr>
              <w:t>University of British Columbia, Vancouver, BC.</w:t>
            </w:r>
          </w:p>
        </w:tc>
      </w:tr>
      <w:tr w:rsidR="00E952F3" w:rsidRPr="00726B69" w14:paraId="03914CBD" w14:textId="77777777">
        <w:trPr>
          <w:trHeight w:val="545"/>
        </w:trPr>
        <w:tc>
          <w:tcPr>
            <w:tcW w:w="1384" w:type="dxa"/>
          </w:tcPr>
          <w:p w14:paraId="4C2F830A" w14:textId="77777777" w:rsidR="00B91A88" w:rsidRPr="00726B69" w:rsidRDefault="00B91A88" w:rsidP="00C76BFF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 xml:space="preserve">2010 - </w:t>
            </w:r>
            <w:r w:rsidR="00B85DD4" w:rsidRPr="00726B69">
              <w:rPr>
                <w:rFonts w:asciiTheme="majorHAnsi" w:hAnsiTheme="majorHAnsi"/>
                <w:sz w:val="22"/>
                <w:szCs w:val="22"/>
              </w:rPr>
              <w:t>2013</w:t>
            </w:r>
          </w:p>
          <w:p w14:paraId="55C30680" w14:textId="77777777" w:rsidR="00B91A88" w:rsidRPr="00726B69" w:rsidRDefault="00B91A88" w:rsidP="00C76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23" w:type="dxa"/>
          </w:tcPr>
          <w:p w14:paraId="35DD3D9C" w14:textId="59084FA1" w:rsidR="00B85DD4" w:rsidRPr="00726B69" w:rsidRDefault="005F3265" w:rsidP="00C76BFF">
            <w:pPr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B91A88" w:rsidRPr="00726B69">
              <w:rPr>
                <w:rFonts w:asciiTheme="majorHAnsi" w:hAnsiTheme="majorHAnsi"/>
                <w:sz w:val="22"/>
                <w:szCs w:val="22"/>
              </w:rPr>
              <w:t xml:space="preserve">olunteer. UBC Institute for Aboriginal Health Community Feast Bowl. </w:t>
            </w:r>
            <w:r w:rsidR="00B91A88" w:rsidRPr="00726B69">
              <w:rPr>
                <w:rFonts w:asciiTheme="majorHAnsi" w:hAnsiTheme="majorHAnsi" w:cs="Arial"/>
                <w:snapToGrid w:val="0"/>
                <w:sz w:val="22"/>
                <w:szCs w:val="22"/>
              </w:rPr>
              <w:t>University of British Columbia, Vancouver, BC.</w:t>
            </w:r>
          </w:p>
        </w:tc>
      </w:tr>
      <w:tr w:rsidR="00E952F3" w:rsidRPr="00726B69" w14:paraId="3C1C4798" w14:textId="77777777">
        <w:trPr>
          <w:trHeight w:val="525"/>
        </w:trPr>
        <w:tc>
          <w:tcPr>
            <w:tcW w:w="1384" w:type="dxa"/>
          </w:tcPr>
          <w:p w14:paraId="78399193" w14:textId="77777777" w:rsidR="00B85DD4" w:rsidRPr="00726B69" w:rsidRDefault="00B85DD4" w:rsidP="00B85DD4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 w:cs="Calibri"/>
                <w:sz w:val="22"/>
                <w:szCs w:val="22"/>
              </w:rPr>
              <w:t xml:space="preserve">Feb 2013 </w:t>
            </w:r>
          </w:p>
        </w:tc>
        <w:tc>
          <w:tcPr>
            <w:tcW w:w="8123" w:type="dxa"/>
          </w:tcPr>
          <w:p w14:paraId="5392A6F8" w14:textId="77777777" w:rsidR="00B85DD4" w:rsidRPr="00E952F3" w:rsidRDefault="00B85DD4" w:rsidP="00B85DD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26B69">
              <w:rPr>
                <w:rFonts w:asciiTheme="majorHAnsi" w:hAnsiTheme="majorHAnsi" w:cs="Tahoma"/>
                <w:sz w:val="22"/>
                <w:szCs w:val="22"/>
              </w:rPr>
              <w:t>Facilitator. Forum on Indigenous Nationhood, Land, and Sovereignty: Building Respectful Relationships.  Vancouver, BC.</w:t>
            </w:r>
          </w:p>
        </w:tc>
      </w:tr>
      <w:tr w:rsidR="00E952F3" w:rsidRPr="00726B69" w14:paraId="1797514A" w14:textId="77777777">
        <w:trPr>
          <w:trHeight w:val="283"/>
        </w:trPr>
        <w:tc>
          <w:tcPr>
            <w:tcW w:w="1384" w:type="dxa"/>
          </w:tcPr>
          <w:p w14:paraId="23F36158" w14:textId="77777777" w:rsidR="00B85DD4" w:rsidRPr="00726B69" w:rsidRDefault="00B85DD4" w:rsidP="00C76BFF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2008 - 2010</w:t>
            </w:r>
          </w:p>
        </w:tc>
        <w:tc>
          <w:tcPr>
            <w:tcW w:w="8123" w:type="dxa"/>
          </w:tcPr>
          <w:p w14:paraId="4AEA3F9D" w14:textId="77777777" w:rsidR="00B85DD4" w:rsidRPr="00726B69" w:rsidRDefault="00B85DD4" w:rsidP="00C76BFF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Collaborator.  TAMU Water Project. College Station, TX.</w:t>
            </w:r>
          </w:p>
        </w:tc>
      </w:tr>
    </w:tbl>
    <w:p w14:paraId="3924A345" w14:textId="77777777" w:rsidR="00E952F3" w:rsidRPr="00726B69" w:rsidRDefault="00E952F3" w:rsidP="00B91A88">
      <w:pPr>
        <w:rPr>
          <w:rFonts w:asciiTheme="majorHAnsi" w:hAnsiTheme="majorHAnsi"/>
          <w:b/>
          <w:sz w:val="22"/>
          <w:szCs w:val="22"/>
        </w:rPr>
      </w:pPr>
    </w:p>
    <w:p w14:paraId="4D986F9F" w14:textId="77777777" w:rsidR="00B91A88" w:rsidRPr="00726B69" w:rsidRDefault="00B91A88" w:rsidP="00B91A88">
      <w:pPr>
        <w:rPr>
          <w:rFonts w:asciiTheme="majorHAnsi" w:hAnsiTheme="majorHAnsi"/>
          <w:b/>
          <w:sz w:val="22"/>
          <w:szCs w:val="22"/>
        </w:rPr>
      </w:pPr>
      <w:r w:rsidRPr="00726B69">
        <w:rPr>
          <w:rFonts w:asciiTheme="majorHAnsi" w:hAnsiTheme="majorHAnsi"/>
          <w:b/>
          <w:sz w:val="22"/>
          <w:szCs w:val="22"/>
        </w:rPr>
        <w:t>PROFESSIONAL SERVICE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7724"/>
      </w:tblGrid>
      <w:tr w:rsidR="00B91A88" w:rsidRPr="00726B69" w14:paraId="4340C804" w14:textId="77777777">
        <w:tc>
          <w:tcPr>
            <w:tcW w:w="1384" w:type="dxa"/>
          </w:tcPr>
          <w:p w14:paraId="6BFF13A1" w14:textId="77777777" w:rsidR="00B91A88" w:rsidRPr="00726B69" w:rsidRDefault="00B91A88" w:rsidP="00B85DD4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 xml:space="preserve">2013 – </w:t>
            </w:r>
            <w:r w:rsidR="006C377A" w:rsidRPr="00726B69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  <w:tc>
          <w:tcPr>
            <w:tcW w:w="7724" w:type="dxa"/>
          </w:tcPr>
          <w:p w14:paraId="33A104C5" w14:textId="77777777" w:rsidR="00B91A88" w:rsidRPr="00726B69" w:rsidRDefault="00B91A88" w:rsidP="00B85DD4">
            <w:pP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726B6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SAGE (Supporting Aboriginal Graduate Enhancement) Provincial Coordinator</w:t>
            </w:r>
            <w:r w:rsidR="00E952F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, Vancouver, BC</w:t>
            </w:r>
          </w:p>
        </w:tc>
      </w:tr>
      <w:tr w:rsidR="00B85DD4" w:rsidRPr="00726B69" w14:paraId="7502FDCF" w14:textId="77777777">
        <w:tc>
          <w:tcPr>
            <w:tcW w:w="1384" w:type="dxa"/>
          </w:tcPr>
          <w:p w14:paraId="2746221D" w14:textId="77777777" w:rsidR="00B85DD4" w:rsidRPr="00726B69" w:rsidRDefault="00B85DD4" w:rsidP="00B85DD4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2013 – 2014</w:t>
            </w:r>
          </w:p>
        </w:tc>
        <w:tc>
          <w:tcPr>
            <w:tcW w:w="7724" w:type="dxa"/>
          </w:tcPr>
          <w:p w14:paraId="48977226" w14:textId="77777777" w:rsidR="00B85DD4" w:rsidRPr="00726B69" w:rsidRDefault="00B85DD4" w:rsidP="00B85DD4">
            <w:pP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726B6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RAGA (Race, Age, Gender, and Autobiography) Student Coordinator</w:t>
            </w:r>
          </w:p>
        </w:tc>
      </w:tr>
      <w:tr w:rsidR="00B85DD4" w:rsidRPr="00726B69" w14:paraId="18765A85" w14:textId="77777777">
        <w:tc>
          <w:tcPr>
            <w:tcW w:w="1384" w:type="dxa"/>
          </w:tcPr>
          <w:p w14:paraId="0ECFDE85" w14:textId="77777777" w:rsidR="00B85DD4" w:rsidRPr="00726B69" w:rsidRDefault="00B85DD4" w:rsidP="00B85DD4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2013</w:t>
            </w:r>
          </w:p>
          <w:p w14:paraId="57985295" w14:textId="77777777" w:rsidR="00B85DD4" w:rsidRPr="00726B69" w:rsidRDefault="00B85DD4" w:rsidP="00C76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24" w:type="dxa"/>
          </w:tcPr>
          <w:p w14:paraId="09A4F5CC" w14:textId="77777777" w:rsidR="00B85DD4" w:rsidRPr="00E952F3" w:rsidRDefault="00B85DD4" w:rsidP="00C76BFF">
            <w:pPr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Co-Chair (with F. Burning) of the 12</w:t>
            </w:r>
            <w:r w:rsidRPr="00726B69">
              <w:rPr>
                <w:rFonts w:asciiTheme="majorHAnsi" w:hAnsiTheme="majorHAnsi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726B6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Annual Indigenous Graduate Student Symposium, </w:t>
            </w:r>
            <w:r w:rsidRPr="00726B69">
              <w:rPr>
                <w:rFonts w:asciiTheme="majorHAnsi" w:hAnsiTheme="majorHAnsi" w:cs="Arial"/>
                <w:snapToGrid w:val="0"/>
                <w:sz w:val="22"/>
                <w:szCs w:val="22"/>
              </w:rPr>
              <w:t>University of British Columbia, Vancouver, BC.</w:t>
            </w:r>
          </w:p>
        </w:tc>
      </w:tr>
      <w:tr w:rsidR="00B91A88" w:rsidRPr="00726B69" w14:paraId="5A8F2277" w14:textId="77777777">
        <w:tc>
          <w:tcPr>
            <w:tcW w:w="1384" w:type="dxa"/>
          </w:tcPr>
          <w:p w14:paraId="0F7B57C4" w14:textId="77777777" w:rsidR="00B91A88" w:rsidRPr="00726B69" w:rsidRDefault="00B91A88" w:rsidP="00C76BFF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7724" w:type="dxa"/>
          </w:tcPr>
          <w:p w14:paraId="09E2BD91" w14:textId="77777777" w:rsidR="00B91A88" w:rsidRPr="00E952F3" w:rsidRDefault="00B91A88" w:rsidP="00C76BFF">
            <w:pPr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Co-Chair (with H. Commodore) of the 10</w:t>
            </w:r>
            <w:r w:rsidRPr="00726B69">
              <w:rPr>
                <w:rFonts w:asciiTheme="majorHAnsi" w:hAnsiTheme="majorHAnsi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726B6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Annual Indigenous Graduate Student Symposium, </w:t>
            </w:r>
            <w:r w:rsidRPr="00726B69">
              <w:rPr>
                <w:rFonts w:asciiTheme="majorHAnsi" w:hAnsiTheme="majorHAnsi" w:cs="Arial"/>
                <w:snapToGrid w:val="0"/>
                <w:sz w:val="22"/>
                <w:szCs w:val="22"/>
              </w:rPr>
              <w:t>University of British Columbia, Vancouver, BC.</w:t>
            </w:r>
          </w:p>
        </w:tc>
      </w:tr>
    </w:tbl>
    <w:p w14:paraId="402A1150" w14:textId="77777777" w:rsidR="00E952F3" w:rsidRDefault="00E952F3" w:rsidP="00B91A88">
      <w:pPr>
        <w:rPr>
          <w:rFonts w:asciiTheme="majorHAnsi" w:hAnsiTheme="majorHAnsi"/>
          <w:b/>
          <w:sz w:val="22"/>
          <w:szCs w:val="22"/>
        </w:rPr>
      </w:pPr>
    </w:p>
    <w:p w14:paraId="28E6FAFD" w14:textId="77777777" w:rsidR="00B91A88" w:rsidRPr="00726B69" w:rsidRDefault="00B91A88" w:rsidP="00B91A88">
      <w:pPr>
        <w:rPr>
          <w:rFonts w:asciiTheme="majorHAnsi" w:hAnsiTheme="majorHAnsi"/>
          <w:b/>
          <w:sz w:val="22"/>
          <w:szCs w:val="22"/>
        </w:rPr>
      </w:pPr>
      <w:r w:rsidRPr="00726B69">
        <w:rPr>
          <w:rFonts w:asciiTheme="majorHAnsi" w:hAnsiTheme="majorHAnsi"/>
          <w:b/>
          <w:sz w:val="22"/>
          <w:szCs w:val="22"/>
        </w:rPr>
        <w:t>UNIVERSITY SERVICE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93"/>
        <w:gridCol w:w="7931"/>
      </w:tblGrid>
      <w:tr w:rsidR="00E952F3" w:rsidRPr="00726B69" w14:paraId="20A87EFC" w14:textId="77777777">
        <w:trPr>
          <w:trHeight w:val="383"/>
        </w:trPr>
        <w:tc>
          <w:tcPr>
            <w:tcW w:w="1393" w:type="dxa"/>
          </w:tcPr>
          <w:p w14:paraId="403775FB" w14:textId="77777777" w:rsidR="00B91A88" w:rsidRPr="00726B69" w:rsidRDefault="00B91A88" w:rsidP="00C76BFF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Jun 2013</w:t>
            </w:r>
          </w:p>
        </w:tc>
        <w:tc>
          <w:tcPr>
            <w:tcW w:w="7931" w:type="dxa"/>
          </w:tcPr>
          <w:p w14:paraId="2AB5EF42" w14:textId="77777777" w:rsidR="00B91A88" w:rsidRPr="00E952F3" w:rsidRDefault="00B91A88" w:rsidP="00E952F3">
            <w:pPr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 xml:space="preserve">Guest Speaker. </w:t>
            </w:r>
            <w:r w:rsidRPr="00726B69">
              <w:rPr>
                <w:rFonts w:asciiTheme="majorHAnsi" w:hAnsiTheme="majorHAnsi"/>
                <w:i/>
                <w:sz w:val="22"/>
                <w:szCs w:val="22"/>
              </w:rPr>
              <w:t>Ways of Knowing Water.</w:t>
            </w:r>
            <w:r w:rsidRPr="00726B69">
              <w:rPr>
                <w:rFonts w:asciiTheme="majorHAnsi" w:hAnsiTheme="majorHAnsi"/>
                <w:sz w:val="22"/>
                <w:szCs w:val="22"/>
              </w:rPr>
              <w:t xml:space="preserve"> Workshop for the Institute of Native Health, University of British Columbia, </w:t>
            </w:r>
            <w:r w:rsidRPr="00726B69">
              <w:rPr>
                <w:rFonts w:asciiTheme="majorHAnsi" w:hAnsiTheme="majorHAnsi" w:cs="Arial"/>
                <w:snapToGrid w:val="0"/>
                <w:sz w:val="22"/>
                <w:szCs w:val="22"/>
              </w:rPr>
              <w:t>Vancouver</w:t>
            </w:r>
            <w:r w:rsidR="00E952F3"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, </w:t>
            </w:r>
            <w:r w:rsidRPr="00726B69"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 BC</w:t>
            </w:r>
          </w:p>
        </w:tc>
      </w:tr>
      <w:tr w:rsidR="00E952F3" w:rsidRPr="00726B69" w14:paraId="0D514661" w14:textId="77777777">
        <w:trPr>
          <w:trHeight w:val="299"/>
        </w:trPr>
        <w:tc>
          <w:tcPr>
            <w:tcW w:w="1393" w:type="dxa"/>
          </w:tcPr>
          <w:p w14:paraId="7B1C5260" w14:textId="77777777" w:rsidR="004A1678" w:rsidRPr="00726B69" w:rsidRDefault="004A1678" w:rsidP="004A1678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2009</w:t>
            </w:r>
          </w:p>
          <w:p w14:paraId="08911BFF" w14:textId="77777777" w:rsidR="004A1678" w:rsidRPr="00726B69" w:rsidRDefault="004A1678" w:rsidP="00C76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31" w:type="dxa"/>
          </w:tcPr>
          <w:p w14:paraId="41EBC780" w14:textId="77777777" w:rsidR="004A1678" w:rsidRPr="00726B69" w:rsidRDefault="004A1678" w:rsidP="00C76BFF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Guest Speaker. Saturday Morning Biophysics: Image Life! Texas A&amp;M University.  College Station, TX.</w:t>
            </w:r>
          </w:p>
        </w:tc>
      </w:tr>
      <w:tr w:rsidR="00E952F3" w:rsidRPr="00726B69" w14:paraId="2C02A13A" w14:textId="77777777">
        <w:trPr>
          <w:trHeight w:val="290"/>
        </w:trPr>
        <w:tc>
          <w:tcPr>
            <w:tcW w:w="1393" w:type="dxa"/>
          </w:tcPr>
          <w:p w14:paraId="0205B8A8" w14:textId="77777777" w:rsidR="004A1678" w:rsidRPr="00726B69" w:rsidRDefault="004A1678" w:rsidP="00C76BFF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2009</w:t>
            </w:r>
          </w:p>
        </w:tc>
        <w:tc>
          <w:tcPr>
            <w:tcW w:w="7931" w:type="dxa"/>
          </w:tcPr>
          <w:p w14:paraId="3089A819" w14:textId="77777777" w:rsidR="004A1678" w:rsidRPr="00726B69" w:rsidRDefault="004A1678" w:rsidP="00C76BFF">
            <w:pPr>
              <w:rPr>
                <w:rFonts w:asciiTheme="majorHAnsi" w:hAnsiTheme="majorHAnsi"/>
                <w:sz w:val="22"/>
                <w:szCs w:val="22"/>
              </w:rPr>
            </w:pPr>
            <w:r w:rsidRPr="00726B69">
              <w:rPr>
                <w:rFonts w:asciiTheme="majorHAnsi" w:hAnsiTheme="majorHAnsi"/>
                <w:sz w:val="22"/>
                <w:szCs w:val="22"/>
              </w:rPr>
              <w:t>21</w:t>
            </w:r>
            <w:r w:rsidRPr="00726B69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726B69">
              <w:rPr>
                <w:rFonts w:asciiTheme="majorHAnsi" w:hAnsiTheme="majorHAnsi"/>
                <w:sz w:val="22"/>
                <w:szCs w:val="22"/>
              </w:rPr>
              <w:t xml:space="preserve"> Annual Student Conference on Latino Affairs. Texas A&amp;M University. College Station, TX.</w:t>
            </w:r>
          </w:p>
        </w:tc>
      </w:tr>
    </w:tbl>
    <w:p w14:paraId="3D534208" w14:textId="77777777" w:rsidR="00E952F3" w:rsidRDefault="00E952F3" w:rsidP="00C30843">
      <w:pPr>
        <w:rPr>
          <w:rFonts w:asciiTheme="majorHAnsi" w:hAnsiTheme="majorHAnsi" w:cs="Arial"/>
          <w:b/>
          <w:bCs/>
          <w:snapToGrid w:val="0"/>
          <w:sz w:val="22"/>
        </w:rPr>
      </w:pPr>
    </w:p>
    <w:p w14:paraId="3E18FD74" w14:textId="77777777" w:rsidR="00B007CC" w:rsidRPr="00726B69" w:rsidRDefault="00B007CC" w:rsidP="00B007CC">
      <w:pPr>
        <w:ind w:left="720" w:hanging="720"/>
        <w:rPr>
          <w:rFonts w:asciiTheme="majorHAnsi" w:hAnsiTheme="majorHAnsi" w:cs="Arial"/>
          <w:b/>
          <w:bCs/>
          <w:snapToGrid w:val="0"/>
          <w:sz w:val="22"/>
        </w:rPr>
      </w:pPr>
      <w:r w:rsidRPr="00726B69">
        <w:rPr>
          <w:rFonts w:asciiTheme="majorHAnsi" w:hAnsiTheme="majorHAnsi" w:cs="Arial"/>
          <w:b/>
          <w:bCs/>
          <w:snapToGrid w:val="0"/>
          <w:sz w:val="22"/>
        </w:rPr>
        <w:t>MEMBERSHIPS</w:t>
      </w:r>
    </w:p>
    <w:p w14:paraId="5FC02F18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2CC30E56" w14:textId="5A41E8D9" w:rsidR="0074754D" w:rsidRDefault="0074754D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2012 - present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Native and Indigenous Studies Association</w:t>
      </w:r>
    </w:p>
    <w:p w14:paraId="2D8EB356" w14:textId="77777777" w:rsidR="0074754D" w:rsidRPr="00726B69" w:rsidRDefault="0074754D" w:rsidP="0074754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6ADB9165" w14:textId="1C290A09" w:rsidR="00B007CC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726B69">
        <w:rPr>
          <w:rFonts w:asciiTheme="majorHAnsi" w:hAnsiTheme="majorHAnsi" w:cs="Arial"/>
          <w:sz w:val="22"/>
          <w:szCs w:val="22"/>
        </w:rPr>
        <w:t>2012 – present</w:t>
      </w:r>
      <w:r w:rsidRPr="00726B69">
        <w:rPr>
          <w:rFonts w:asciiTheme="majorHAnsi" w:hAnsiTheme="majorHAnsi" w:cs="Arial"/>
          <w:sz w:val="22"/>
          <w:szCs w:val="22"/>
        </w:rPr>
        <w:tab/>
      </w:r>
      <w:r w:rsidRPr="00726B69">
        <w:rPr>
          <w:rFonts w:asciiTheme="majorHAnsi" w:hAnsiTheme="majorHAnsi" w:cs="Arial"/>
          <w:sz w:val="22"/>
          <w:szCs w:val="22"/>
        </w:rPr>
        <w:tab/>
      </w:r>
      <w:r w:rsidR="00A64F48" w:rsidRPr="00726B69">
        <w:rPr>
          <w:rFonts w:asciiTheme="majorHAnsi" w:hAnsiTheme="majorHAnsi" w:cs="Arial"/>
          <w:sz w:val="22"/>
          <w:szCs w:val="22"/>
        </w:rPr>
        <w:t xml:space="preserve">National </w:t>
      </w:r>
      <w:r w:rsidRPr="00726B69">
        <w:rPr>
          <w:rFonts w:asciiTheme="majorHAnsi" w:hAnsiTheme="majorHAnsi" w:cs="Arial"/>
          <w:sz w:val="22"/>
          <w:szCs w:val="22"/>
        </w:rPr>
        <w:t>Chican</w:t>
      </w:r>
      <w:r w:rsidR="004A1678" w:rsidRPr="00726B69">
        <w:rPr>
          <w:rFonts w:asciiTheme="majorHAnsi" w:hAnsiTheme="majorHAnsi" w:cs="Arial"/>
          <w:sz w:val="22"/>
          <w:szCs w:val="22"/>
        </w:rPr>
        <w:t>a/o Student</w:t>
      </w:r>
      <w:r w:rsidRPr="00726B69">
        <w:rPr>
          <w:rFonts w:asciiTheme="majorHAnsi" w:hAnsiTheme="majorHAnsi" w:cs="Arial"/>
          <w:sz w:val="22"/>
          <w:szCs w:val="22"/>
        </w:rPr>
        <w:t xml:space="preserve"> </w:t>
      </w:r>
      <w:r w:rsidR="00A64F48" w:rsidRPr="00726B69">
        <w:rPr>
          <w:rFonts w:asciiTheme="majorHAnsi" w:hAnsiTheme="majorHAnsi" w:cs="Arial"/>
          <w:sz w:val="22"/>
          <w:szCs w:val="22"/>
        </w:rPr>
        <w:t>A</w:t>
      </w:r>
      <w:r w:rsidRPr="00726B69">
        <w:rPr>
          <w:rFonts w:asciiTheme="majorHAnsi" w:hAnsiTheme="majorHAnsi" w:cs="Arial"/>
          <w:sz w:val="22"/>
          <w:szCs w:val="22"/>
        </w:rPr>
        <w:t>ssociation</w:t>
      </w:r>
    </w:p>
    <w:p w14:paraId="5FABB062" w14:textId="77777777" w:rsidR="00C8535E" w:rsidRPr="00726B69" w:rsidRDefault="00C8535E" w:rsidP="00C8535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38596461" w14:textId="04C8852E" w:rsidR="00C8535E" w:rsidRPr="00C8535E" w:rsidRDefault="00C8535E" w:rsidP="00C8535E">
      <w:pPr>
        <w:ind w:left="720" w:hanging="720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>2008 – present</w:t>
      </w:r>
      <w:r w:rsidRPr="00726B69">
        <w:rPr>
          <w:rFonts w:asciiTheme="majorHAnsi" w:hAnsiTheme="majorHAnsi" w:cs="Arial"/>
          <w:bCs/>
          <w:snapToGrid w:val="0"/>
          <w:sz w:val="22"/>
        </w:rPr>
        <w:tab/>
      </w:r>
      <w:r w:rsidRPr="00726B69">
        <w:rPr>
          <w:rFonts w:asciiTheme="majorHAnsi" w:hAnsiTheme="majorHAnsi" w:cs="Arial"/>
          <w:bCs/>
          <w:snapToGrid w:val="0"/>
          <w:sz w:val="22"/>
        </w:rPr>
        <w:tab/>
        <w:t>American Educational Research Association</w:t>
      </w:r>
    </w:p>
    <w:p w14:paraId="0465BC31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4DF157E0" w14:textId="511189C4" w:rsidR="00B007CC" w:rsidRPr="00726B69" w:rsidRDefault="00A64F48" w:rsidP="00B007CC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 xml:space="preserve">2011 – </w:t>
      </w:r>
      <w:r w:rsidR="00C8535E">
        <w:rPr>
          <w:rFonts w:asciiTheme="majorHAnsi" w:hAnsiTheme="majorHAnsi" w:cs="Arial"/>
          <w:bCs/>
          <w:snapToGrid w:val="0"/>
          <w:sz w:val="22"/>
        </w:rPr>
        <w:t>2016</w:t>
      </w:r>
      <w:r w:rsidR="00B007CC" w:rsidRPr="00726B69">
        <w:rPr>
          <w:rFonts w:asciiTheme="majorHAnsi" w:hAnsiTheme="majorHAnsi" w:cs="Arial"/>
          <w:bCs/>
          <w:snapToGrid w:val="0"/>
          <w:sz w:val="22"/>
        </w:rPr>
        <w:tab/>
      </w:r>
      <w:r w:rsidR="004A1678" w:rsidRPr="00726B69">
        <w:rPr>
          <w:rFonts w:asciiTheme="majorHAnsi" w:hAnsiTheme="majorHAnsi" w:cs="Arial"/>
          <w:bCs/>
          <w:snapToGrid w:val="0"/>
          <w:sz w:val="22"/>
        </w:rPr>
        <w:t>Race, Age, Gender, Autobiography</w:t>
      </w:r>
      <w:r w:rsidR="00B007CC" w:rsidRPr="00726B69">
        <w:rPr>
          <w:rFonts w:asciiTheme="majorHAnsi" w:hAnsiTheme="majorHAnsi" w:cs="Arial"/>
          <w:bCs/>
          <w:snapToGrid w:val="0"/>
          <w:sz w:val="22"/>
        </w:rPr>
        <w:t xml:space="preserve"> Network</w:t>
      </w:r>
    </w:p>
    <w:p w14:paraId="3EC50F6E" w14:textId="77777777" w:rsidR="00A64F48" w:rsidRPr="00726B69" w:rsidRDefault="00A64F48" w:rsidP="00A64F4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28EDCDBF" w14:textId="7952583B" w:rsidR="00B007CC" w:rsidRPr="00726B69" w:rsidRDefault="00B007CC" w:rsidP="00B007CC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 xml:space="preserve">2010 – </w:t>
      </w:r>
      <w:r w:rsidR="00C8535E">
        <w:rPr>
          <w:rFonts w:asciiTheme="majorHAnsi" w:hAnsiTheme="majorHAnsi" w:cs="Arial"/>
          <w:bCs/>
          <w:snapToGrid w:val="0"/>
          <w:sz w:val="22"/>
        </w:rPr>
        <w:t>2017</w:t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 </w:t>
      </w:r>
      <w:r w:rsidRPr="00726B69">
        <w:rPr>
          <w:rFonts w:asciiTheme="majorHAnsi" w:hAnsiTheme="majorHAnsi" w:cs="Arial"/>
          <w:bCs/>
          <w:snapToGrid w:val="0"/>
          <w:sz w:val="22"/>
        </w:rPr>
        <w:tab/>
        <w:t>Supporting Aboriginal Graduate Enhancement (SAGE), UBC</w:t>
      </w:r>
    </w:p>
    <w:p w14:paraId="45FAE99C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45E0DB9D" w14:textId="77777777" w:rsidR="00B007CC" w:rsidRPr="00726B69" w:rsidRDefault="00B007CC" w:rsidP="00B007CC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 xml:space="preserve">2011 – </w:t>
      </w:r>
      <w:r w:rsidR="004A1678" w:rsidRPr="00726B69">
        <w:rPr>
          <w:rFonts w:asciiTheme="majorHAnsi" w:hAnsiTheme="majorHAnsi" w:cs="Arial"/>
          <w:bCs/>
          <w:snapToGrid w:val="0"/>
          <w:sz w:val="22"/>
        </w:rPr>
        <w:t>2012</w:t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 </w:t>
      </w:r>
      <w:r w:rsidRPr="00726B69">
        <w:rPr>
          <w:rFonts w:asciiTheme="majorHAnsi" w:hAnsiTheme="majorHAnsi" w:cs="Arial"/>
          <w:bCs/>
          <w:snapToGrid w:val="0"/>
          <w:sz w:val="22"/>
        </w:rPr>
        <w:tab/>
        <w:t>Indigenous Graduate Leadership Council, UBC</w:t>
      </w:r>
    </w:p>
    <w:p w14:paraId="13A8A69E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480CBE76" w14:textId="77777777" w:rsidR="00B007CC" w:rsidRPr="00726B69" w:rsidRDefault="00B007CC" w:rsidP="00B007CC">
      <w:pPr>
        <w:ind w:left="720" w:hanging="720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>2008-2010</w:t>
      </w:r>
      <w:r w:rsidRPr="00726B69">
        <w:rPr>
          <w:rFonts w:asciiTheme="majorHAnsi" w:hAnsiTheme="majorHAnsi" w:cs="Arial"/>
          <w:bCs/>
          <w:snapToGrid w:val="0"/>
          <w:sz w:val="22"/>
        </w:rPr>
        <w:tab/>
      </w:r>
      <w:r w:rsidR="00A64F48" w:rsidRPr="00726B69">
        <w:rPr>
          <w:rFonts w:asciiTheme="majorHAnsi" w:hAnsiTheme="majorHAnsi" w:cs="Arial"/>
          <w:bCs/>
          <w:snapToGrid w:val="0"/>
          <w:sz w:val="22"/>
        </w:rPr>
        <w:tab/>
      </w:r>
      <w:r w:rsidRPr="00726B69">
        <w:rPr>
          <w:rFonts w:asciiTheme="majorHAnsi" w:hAnsiTheme="majorHAnsi" w:cs="Arial"/>
          <w:bCs/>
          <w:snapToGrid w:val="0"/>
          <w:sz w:val="22"/>
        </w:rPr>
        <w:t>Kappa Delta Pi Education Honor Society, Mu Chi Chapter</w:t>
      </w:r>
    </w:p>
    <w:p w14:paraId="2BF37E26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373B4402" w14:textId="77777777" w:rsidR="00B007CC" w:rsidRPr="00726B69" w:rsidRDefault="00B007CC" w:rsidP="00B007CC">
      <w:pPr>
        <w:ind w:left="720" w:hanging="720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>2008-2010</w:t>
      </w:r>
      <w:r w:rsidRPr="00726B69">
        <w:rPr>
          <w:rFonts w:asciiTheme="majorHAnsi" w:hAnsiTheme="majorHAnsi" w:cs="Arial"/>
          <w:bCs/>
          <w:snapToGrid w:val="0"/>
          <w:sz w:val="22"/>
        </w:rPr>
        <w:tab/>
      </w:r>
      <w:r w:rsidR="00A64F48" w:rsidRPr="00726B69">
        <w:rPr>
          <w:rFonts w:asciiTheme="majorHAnsi" w:hAnsiTheme="majorHAnsi" w:cs="Arial"/>
          <w:bCs/>
          <w:snapToGrid w:val="0"/>
          <w:sz w:val="22"/>
        </w:rPr>
        <w:tab/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Texas A&amp;M Graduate Student Association </w:t>
      </w:r>
    </w:p>
    <w:p w14:paraId="77ACD026" w14:textId="77777777" w:rsidR="00B007CC" w:rsidRPr="00726B69" w:rsidRDefault="00B007CC" w:rsidP="00B007C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2"/>
        </w:rPr>
      </w:pPr>
    </w:p>
    <w:p w14:paraId="3BBA3053" w14:textId="77777777" w:rsidR="00B007CC" w:rsidRPr="00726B69" w:rsidRDefault="00B007CC" w:rsidP="00B007CC">
      <w:pPr>
        <w:ind w:left="720" w:hanging="720"/>
        <w:rPr>
          <w:rFonts w:asciiTheme="majorHAnsi" w:hAnsiTheme="majorHAnsi" w:cs="Arial"/>
          <w:bCs/>
          <w:snapToGrid w:val="0"/>
          <w:sz w:val="22"/>
        </w:rPr>
      </w:pPr>
      <w:r w:rsidRPr="00726B69">
        <w:rPr>
          <w:rFonts w:asciiTheme="majorHAnsi" w:hAnsiTheme="majorHAnsi" w:cs="Arial"/>
          <w:bCs/>
          <w:snapToGrid w:val="0"/>
          <w:sz w:val="22"/>
        </w:rPr>
        <w:t>2008-2009</w:t>
      </w:r>
      <w:r w:rsidRPr="00726B69">
        <w:rPr>
          <w:rFonts w:asciiTheme="majorHAnsi" w:hAnsiTheme="majorHAnsi" w:cs="Arial"/>
          <w:bCs/>
          <w:snapToGrid w:val="0"/>
          <w:sz w:val="22"/>
        </w:rPr>
        <w:tab/>
      </w:r>
      <w:r w:rsidR="00A64F48" w:rsidRPr="00726B69">
        <w:rPr>
          <w:rFonts w:asciiTheme="majorHAnsi" w:hAnsiTheme="majorHAnsi" w:cs="Arial"/>
          <w:bCs/>
          <w:snapToGrid w:val="0"/>
          <w:sz w:val="22"/>
        </w:rPr>
        <w:tab/>
      </w:r>
      <w:r w:rsidRPr="00726B69">
        <w:rPr>
          <w:rFonts w:asciiTheme="majorHAnsi" w:hAnsiTheme="majorHAnsi" w:cs="Arial"/>
          <w:bCs/>
          <w:snapToGrid w:val="0"/>
          <w:sz w:val="22"/>
        </w:rPr>
        <w:t xml:space="preserve">Texas A&amp;M Graduate Teaching Academy </w:t>
      </w:r>
    </w:p>
    <w:p w14:paraId="5E651C1E" w14:textId="77777777" w:rsidR="001E504D" w:rsidRPr="00726B69" w:rsidRDefault="001E504D" w:rsidP="00C30843">
      <w:pPr>
        <w:rPr>
          <w:rFonts w:asciiTheme="majorHAnsi" w:hAnsiTheme="majorHAnsi" w:cs="Arial"/>
          <w:b/>
          <w:bCs/>
          <w:snapToGrid w:val="0"/>
          <w:sz w:val="22"/>
        </w:rPr>
      </w:pPr>
    </w:p>
    <w:tbl>
      <w:tblPr>
        <w:tblpPr w:leftFromText="180" w:rightFromText="180" w:vertAnchor="text" w:horzAnchor="page" w:tblpX="1249" w:tblpY="566"/>
        <w:tblW w:w="8460" w:type="dxa"/>
        <w:tblLayout w:type="fixed"/>
        <w:tblLook w:val="01E0" w:firstRow="1" w:lastRow="1" w:firstColumn="1" w:lastColumn="1" w:noHBand="0" w:noVBand="0"/>
      </w:tblPr>
      <w:tblGrid>
        <w:gridCol w:w="3960"/>
        <w:gridCol w:w="4500"/>
      </w:tblGrid>
      <w:tr w:rsidR="00AF370D" w:rsidRPr="00516286" w14:paraId="1A915900" w14:textId="1C766D45" w:rsidTr="00AF370D">
        <w:trPr>
          <w:trHeight w:val="2160"/>
        </w:trPr>
        <w:tc>
          <w:tcPr>
            <w:tcW w:w="3960" w:type="dxa"/>
          </w:tcPr>
          <w:p w14:paraId="67F48FD3" w14:textId="77C612BB" w:rsidR="00AF370D" w:rsidRPr="00AF370D" w:rsidRDefault="00AF370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>Dr. Jo-Ann Archibald</w:t>
            </w:r>
            <w:r w:rsidRPr="00AF370D">
              <w:rPr>
                <w:rFonts w:asciiTheme="majorHAnsi" w:hAnsiTheme="majorHAnsi"/>
                <w:sz w:val="22"/>
                <w:szCs w:val="22"/>
              </w:rPr>
              <w:br/>
              <w:t>Faculty of Educational Studies</w:t>
            </w:r>
            <w:r w:rsidRPr="00AF370D">
              <w:rPr>
                <w:rFonts w:asciiTheme="majorHAnsi" w:hAnsiTheme="majorHAnsi"/>
                <w:sz w:val="22"/>
                <w:szCs w:val="22"/>
              </w:rPr>
              <w:br/>
              <w:t>University of British Columbia </w:t>
            </w:r>
            <w:r w:rsidRPr="00AF370D">
              <w:rPr>
                <w:rFonts w:asciiTheme="majorHAnsi" w:hAnsiTheme="majorHAnsi"/>
                <w:sz w:val="22"/>
                <w:szCs w:val="22"/>
              </w:rPr>
              <w:br/>
              <w:t>2125 Main Mall</w:t>
            </w:r>
            <w:r w:rsidRPr="00AF370D">
              <w:rPr>
                <w:rFonts w:asciiTheme="majorHAnsi" w:hAnsiTheme="majorHAnsi"/>
                <w:sz w:val="22"/>
                <w:szCs w:val="22"/>
              </w:rPr>
              <w:br/>
              <w:t xml:space="preserve">Vancouver BC CANADA  </w:t>
            </w:r>
          </w:p>
          <w:p w14:paraId="2C3E8531" w14:textId="77777777" w:rsidR="00AF370D" w:rsidRPr="00AF370D" w:rsidRDefault="00AF370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 xml:space="preserve">V6T 1Z4 </w:t>
            </w:r>
          </w:p>
          <w:p w14:paraId="75888615" w14:textId="77777777" w:rsidR="00AF370D" w:rsidRPr="00AF370D" w:rsidRDefault="00AF370D" w:rsidP="001E504D">
            <w:pPr>
              <w:rPr>
                <w:rFonts w:asciiTheme="majorHAnsi" w:hAnsiTheme="majorHAnsi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>604-827-3503</w:t>
            </w:r>
          </w:p>
          <w:p w14:paraId="118CD94E" w14:textId="77777777" w:rsidR="00AF370D" w:rsidRPr="00AF370D" w:rsidRDefault="00AF370D" w:rsidP="001E504D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F370D">
              <w:rPr>
                <w:rFonts w:asciiTheme="majorHAnsi" w:hAnsiTheme="majorHAnsi"/>
                <w:sz w:val="22"/>
                <w:szCs w:val="22"/>
                <w:u w:val="single"/>
              </w:rPr>
              <w:t>jo-ann.archibald@ubc.ca</w:t>
            </w:r>
          </w:p>
        </w:tc>
        <w:tc>
          <w:tcPr>
            <w:tcW w:w="4500" w:type="dxa"/>
          </w:tcPr>
          <w:p w14:paraId="2141DE00" w14:textId="2AA370E4" w:rsidR="00AF370D" w:rsidRDefault="00AF370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>Dr. Paul Schutz</w:t>
            </w:r>
          </w:p>
          <w:p w14:paraId="5B2EB378" w14:textId="7A98D162" w:rsidR="00722B2D" w:rsidRPr="00AF370D" w:rsidRDefault="00722B2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Interim Chair</w:t>
            </w:r>
          </w:p>
          <w:p w14:paraId="071BC029" w14:textId="77777777" w:rsidR="00AF370D" w:rsidRPr="00AF370D" w:rsidRDefault="00AF370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>Interdisciplinary Learning and Teaching</w:t>
            </w:r>
          </w:p>
          <w:p w14:paraId="20DA4EFC" w14:textId="77777777" w:rsidR="00AF370D" w:rsidRPr="00AF370D" w:rsidRDefault="00AF370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>University of Texas at San Antonio</w:t>
            </w:r>
          </w:p>
          <w:p w14:paraId="4FABCF29" w14:textId="77777777" w:rsidR="00AF370D" w:rsidRPr="00AF370D" w:rsidRDefault="00AF370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>One UTSA Circle</w:t>
            </w:r>
          </w:p>
          <w:p w14:paraId="05A7DA98" w14:textId="77777777" w:rsidR="00AF370D" w:rsidRPr="00AF370D" w:rsidRDefault="00AF370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>San Antonio, TX 78249</w:t>
            </w:r>
          </w:p>
          <w:p w14:paraId="3FF9A248" w14:textId="173169BD" w:rsidR="00AF370D" w:rsidRPr="00AF370D" w:rsidRDefault="00AF370D" w:rsidP="001E504D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F370D">
              <w:rPr>
                <w:rFonts w:asciiTheme="majorHAnsi" w:hAnsiTheme="majorHAnsi"/>
                <w:sz w:val="22"/>
                <w:szCs w:val="22"/>
              </w:rPr>
              <w:t>210-458-2612</w:t>
            </w:r>
          </w:p>
          <w:p w14:paraId="4457D8B4" w14:textId="44D658BE" w:rsidR="00AF370D" w:rsidRPr="00AF370D" w:rsidRDefault="00706A78" w:rsidP="001E504D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hyperlink r:id="rId13" w:history="1">
              <w:r w:rsidR="00AF370D" w:rsidRPr="00AF370D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</w:rPr>
                <w:t>paul.schutz@utsa.edu</w:t>
              </w:r>
            </w:hyperlink>
          </w:p>
          <w:p w14:paraId="064AA485" w14:textId="04C994A3" w:rsidR="00AF370D" w:rsidRPr="00AF370D" w:rsidRDefault="00AF370D" w:rsidP="001E504D">
            <w:pPr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5100434" w14:textId="0495CF67" w:rsidR="00B007CC" w:rsidRPr="00726B69" w:rsidRDefault="00B007CC" w:rsidP="00B007CC">
      <w:pPr>
        <w:ind w:left="720" w:hanging="720"/>
        <w:rPr>
          <w:rFonts w:asciiTheme="majorHAnsi" w:hAnsiTheme="majorHAnsi"/>
          <w:sz w:val="22"/>
        </w:rPr>
      </w:pPr>
      <w:r w:rsidRPr="00726B69">
        <w:rPr>
          <w:rFonts w:asciiTheme="majorHAnsi" w:hAnsiTheme="majorHAnsi" w:cs="Arial"/>
          <w:b/>
          <w:bCs/>
          <w:snapToGrid w:val="0"/>
          <w:sz w:val="22"/>
        </w:rPr>
        <w:t>REFERENCES</w:t>
      </w:r>
    </w:p>
    <w:sectPr w:rsidR="00B007CC" w:rsidRPr="00726B69" w:rsidSect="00B007CC">
      <w:type w:val="continuous"/>
      <w:pgSz w:w="12240" w:h="15840" w:code="1"/>
      <w:pgMar w:top="851" w:right="1440" w:bottom="1134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833F0" w14:textId="77777777" w:rsidR="00DC4191" w:rsidRDefault="00DC4191" w:rsidP="005F1845">
      <w:r>
        <w:separator/>
      </w:r>
    </w:p>
  </w:endnote>
  <w:endnote w:type="continuationSeparator" w:id="0">
    <w:p w14:paraId="50472B7C" w14:textId="77777777" w:rsidR="00DC4191" w:rsidRDefault="00DC4191" w:rsidP="005F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badi MT Condensed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DC1A" w14:textId="77777777" w:rsidR="006203FD" w:rsidRDefault="006203FD" w:rsidP="00026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A7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525909B" w14:textId="77777777" w:rsidR="006203FD" w:rsidRDefault="006203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8AD43" w14:textId="77777777" w:rsidR="006203FD" w:rsidRDefault="006203FD" w:rsidP="000269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A78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CBD396" w14:textId="77777777" w:rsidR="006203FD" w:rsidRDefault="006203FD" w:rsidP="005F18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120D5" w14:textId="77777777" w:rsidR="00DC4191" w:rsidRDefault="00DC4191" w:rsidP="005F1845">
      <w:r>
        <w:separator/>
      </w:r>
    </w:p>
  </w:footnote>
  <w:footnote w:type="continuationSeparator" w:id="0">
    <w:p w14:paraId="4D5C4F91" w14:textId="77777777" w:rsidR="00DC4191" w:rsidRDefault="00DC4191" w:rsidP="005F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12672C8D"/>
    <w:multiLevelType w:val="hybridMultilevel"/>
    <w:tmpl w:val="A99897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339"/>
    <w:multiLevelType w:val="hybridMultilevel"/>
    <w:tmpl w:val="5B345E7E"/>
    <w:lvl w:ilvl="0" w:tplc="444A9C80">
      <w:start w:val="2008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41D14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>
    <w:nsid w:val="50E34BE3"/>
    <w:multiLevelType w:val="multilevel"/>
    <w:tmpl w:val="3DC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D4"/>
    <w:rsid w:val="00003FC6"/>
    <w:rsid w:val="0001296E"/>
    <w:rsid w:val="00023F5A"/>
    <w:rsid w:val="00024D0F"/>
    <w:rsid w:val="0002691F"/>
    <w:rsid w:val="00051840"/>
    <w:rsid w:val="00092ACC"/>
    <w:rsid w:val="000C46CA"/>
    <w:rsid w:val="001070BD"/>
    <w:rsid w:val="00142D3E"/>
    <w:rsid w:val="001445AD"/>
    <w:rsid w:val="00174693"/>
    <w:rsid w:val="001D34CB"/>
    <w:rsid w:val="001E504D"/>
    <w:rsid w:val="00260B26"/>
    <w:rsid w:val="00266E99"/>
    <w:rsid w:val="002F12CE"/>
    <w:rsid w:val="00304D37"/>
    <w:rsid w:val="003211E7"/>
    <w:rsid w:val="00346557"/>
    <w:rsid w:val="00396835"/>
    <w:rsid w:val="003D6099"/>
    <w:rsid w:val="0040453F"/>
    <w:rsid w:val="004219E7"/>
    <w:rsid w:val="00425007"/>
    <w:rsid w:val="00460584"/>
    <w:rsid w:val="004A1678"/>
    <w:rsid w:val="004E7307"/>
    <w:rsid w:val="004F3422"/>
    <w:rsid w:val="004F411E"/>
    <w:rsid w:val="00516286"/>
    <w:rsid w:val="0052224D"/>
    <w:rsid w:val="0052544E"/>
    <w:rsid w:val="005316CD"/>
    <w:rsid w:val="00592E9A"/>
    <w:rsid w:val="005B50A7"/>
    <w:rsid w:val="005C5127"/>
    <w:rsid w:val="005D099D"/>
    <w:rsid w:val="005E2572"/>
    <w:rsid w:val="005F1845"/>
    <w:rsid w:val="005F3265"/>
    <w:rsid w:val="006203FD"/>
    <w:rsid w:val="006242C5"/>
    <w:rsid w:val="0063010F"/>
    <w:rsid w:val="00651E06"/>
    <w:rsid w:val="006A3686"/>
    <w:rsid w:val="006C377A"/>
    <w:rsid w:val="006D5A53"/>
    <w:rsid w:val="006F5E05"/>
    <w:rsid w:val="0070450A"/>
    <w:rsid w:val="00706A78"/>
    <w:rsid w:val="00722B2D"/>
    <w:rsid w:val="00726B69"/>
    <w:rsid w:val="00741E0C"/>
    <w:rsid w:val="0074754D"/>
    <w:rsid w:val="007755C8"/>
    <w:rsid w:val="007E5AC6"/>
    <w:rsid w:val="007F3842"/>
    <w:rsid w:val="008204FB"/>
    <w:rsid w:val="00895172"/>
    <w:rsid w:val="008A1102"/>
    <w:rsid w:val="008A4731"/>
    <w:rsid w:val="008C1570"/>
    <w:rsid w:val="008E60F0"/>
    <w:rsid w:val="008E6499"/>
    <w:rsid w:val="00926682"/>
    <w:rsid w:val="00977FA5"/>
    <w:rsid w:val="009A7BB2"/>
    <w:rsid w:val="009B2DB7"/>
    <w:rsid w:val="009C13A0"/>
    <w:rsid w:val="009D69DF"/>
    <w:rsid w:val="00A41F24"/>
    <w:rsid w:val="00A635D4"/>
    <w:rsid w:val="00A64F48"/>
    <w:rsid w:val="00A91B3E"/>
    <w:rsid w:val="00AF370D"/>
    <w:rsid w:val="00B007CC"/>
    <w:rsid w:val="00B426DE"/>
    <w:rsid w:val="00B501F3"/>
    <w:rsid w:val="00B577A8"/>
    <w:rsid w:val="00B763C9"/>
    <w:rsid w:val="00B81504"/>
    <w:rsid w:val="00B85DD4"/>
    <w:rsid w:val="00B878D9"/>
    <w:rsid w:val="00B9161A"/>
    <w:rsid w:val="00B91A88"/>
    <w:rsid w:val="00C15835"/>
    <w:rsid w:val="00C30843"/>
    <w:rsid w:val="00C57095"/>
    <w:rsid w:val="00C64259"/>
    <w:rsid w:val="00C73DEA"/>
    <w:rsid w:val="00C749CB"/>
    <w:rsid w:val="00C76BFF"/>
    <w:rsid w:val="00C8535E"/>
    <w:rsid w:val="00CB0D3F"/>
    <w:rsid w:val="00CD260F"/>
    <w:rsid w:val="00CD38D9"/>
    <w:rsid w:val="00CE4F99"/>
    <w:rsid w:val="00CF548D"/>
    <w:rsid w:val="00D31C8E"/>
    <w:rsid w:val="00D3503E"/>
    <w:rsid w:val="00D42C74"/>
    <w:rsid w:val="00D91DBF"/>
    <w:rsid w:val="00DC4191"/>
    <w:rsid w:val="00E952F3"/>
    <w:rsid w:val="00EA7B1C"/>
    <w:rsid w:val="00ED0288"/>
    <w:rsid w:val="00EE0733"/>
    <w:rsid w:val="00EE16F4"/>
    <w:rsid w:val="00F234AE"/>
    <w:rsid w:val="00F30A07"/>
    <w:rsid w:val="00F50DF6"/>
    <w:rsid w:val="00F75B55"/>
    <w:rsid w:val="00F842C9"/>
    <w:rsid w:val="00F85A71"/>
    <w:rsid w:val="00FE6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12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outlineLvl w:val="0"/>
    </w:pPr>
    <w:rPr>
      <w:rFonts w:ascii="Bookman Old Style" w:hAnsi="Bookman Old Style" w:cs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widowControl w:val="0"/>
      <w:ind w:left="1080" w:hanging="360"/>
      <w:outlineLvl w:val="1"/>
    </w:pPr>
    <w:rPr>
      <w:rFonts w:ascii="Bookman Old Style" w:hAnsi="Bookman Old Style" w:cs="Bookman Old Styl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widowControl w:val="0"/>
      <w:jc w:val="center"/>
      <w:outlineLvl w:val="2"/>
    </w:pPr>
    <w:rPr>
      <w:rFonts w:ascii="Abadi MT Condensed" w:hAnsi="Abadi MT Condensed" w:cs="Abadi MT Condense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widowControl w:val="0"/>
      <w:ind w:left="360" w:hanging="360"/>
      <w:outlineLvl w:val="3"/>
    </w:pPr>
    <w:rPr>
      <w:rFonts w:ascii="Arial Narrow" w:hAnsi="Arial Narrow" w:cs="Arial Narrow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widowControl w:val="0"/>
      <w:ind w:left="360" w:hanging="360"/>
      <w:jc w:val="center"/>
      <w:outlineLvl w:val="4"/>
    </w:pPr>
    <w:rPr>
      <w:rFonts w:ascii="Trebuchet MS" w:hAnsi="Trebuchet MS" w:cs="Trebuchet M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eastAsia="Times New Roman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" w:eastAsia="Times New Roman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eastAsia="Times New Roman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Times New Roman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mbria" w:eastAsia="Times New Roman" w:hAnsi="Cambria" w:cs="Times New Roman"/>
      <w:b/>
      <w:bCs/>
      <w:i/>
      <w:iCs/>
      <w:sz w:val="26"/>
    </w:rPr>
  </w:style>
  <w:style w:type="paragraph" w:styleId="Title">
    <w:name w:val="Title"/>
    <w:basedOn w:val="Normal"/>
    <w:link w:val="TitleChar"/>
    <w:uiPriority w:val="99"/>
    <w:pPr>
      <w:widowControl w:val="0"/>
      <w:jc w:val="center"/>
    </w:pPr>
    <w:rPr>
      <w:rFonts w:ascii="Book Antiqua" w:hAnsi="Book Antiqua" w:cs="Book Antiqu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eastAsia="Times New Roman" w:hAnsi="Calibri" w:cs="Times New Roman"/>
      <w:b/>
      <w:bCs/>
      <w:kern w:val="28"/>
      <w:sz w:val="32"/>
    </w:rPr>
  </w:style>
  <w:style w:type="paragraph" w:styleId="BodyText2">
    <w:name w:val="Body Text 2"/>
    <w:basedOn w:val="Normal"/>
    <w:link w:val="BodyText2Char"/>
    <w:uiPriority w:val="99"/>
    <w:rPr>
      <w:rFonts w:ascii="Trebuchet MS" w:hAnsi="Trebuchet MS" w:cs="Trebuchet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ind w:left="720" w:hanging="720"/>
    </w:pPr>
    <w:rPr>
      <w:rFonts w:ascii="Bookman Old Style" w:hAnsi="Bookman Old Style" w:cs="Bookman Old Styl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2160"/>
      </w:tabs>
      <w:ind w:left="720" w:hanging="720"/>
    </w:pPr>
    <w:rPr>
      <w:rFonts w:ascii="Garamond" w:hAnsi="Garamond" w:cs="Garamon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paragraph" w:styleId="Subtitle">
    <w:name w:val="Subtitle"/>
    <w:basedOn w:val="Normal"/>
    <w:link w:val="SubtitleChar"/>
    <w:uiPriority w:val="99"/>
    <w:pPr>
      <w:widowControl w:val="0"/>
      <w:jc w:val="center"/>
    </w:pPr>
    <w:rPr>
      <w:rFonts w:ascii="Abadi MT Condensed" w:hAnsi="Abadi MT Condensed" w:cs="Abadi MT Condense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" w:eastAsia="Times New Roman" w:hAnsi="Calibri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Times New Roma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Geneva" w:hAnsi="Geneva" w:cs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Lucida Grande" w:hAnsi="Lucida Grande" w:cs="Times New Roman"/>
      <w:sz w:val="24"/>
    </w:rPr>
  </w:style>
  <w:style w:type="paragraph" w:styleId="BodyText">
    <w:name w:val="Body Text"/>
    <w:basedOn w:val="Normal"/>
    <w:link w:val="BodyTextChar"/>
    <w:uiPriority w:val="99"/>
    <w:rPr>
      <w:rFonts w:ascii="Trebuchet MS" w:hAnsi="Trebuchet MS" w:cs="Trebuchet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</w:style>
  <w:style w:type="paragraph" w:customStyle="1" w:styleId="ReturnAddress">
    <w:name w:val="Return Address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BlockText">
    <w:name w:val="Block Text"/>
    <w:basedOn w:val="Normal"/>
    <w:uiPriority w:val="99"/>
    <w:pPr>
      <w:ind w:left="720" w:right="558" w:hanging="720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58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75CC"/>
    <w:pPr>
      <w:spacing w:beforeLines="1" w:afterLines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EA649D"/>
    <w:rPr>
      <w:rFonts w:cs="Times New Roman"/>
      <w:b/>
    </w:rPr>
  </w:style>
  <w:style w:type="character" w:customStyle="1" w:styleId="apple-style-span">
    <w:name w:val="apple-style-span"/>
    <w:basedOn w:val="DefaultParagraphFont"/>
    <w:rsid w:val="00C12E83"/>
  </w:style>
  <w:style w:type="character" w:customStyle="1" w:styleId="apple-converted-space">
    <w:name w:val="apple-converted-space"/>
    <w:basedOn w:val="DefaultParagraphFont"/>
    <w:rsid w:val="00FA6D9F"/>
  </w:style>
  <w:style w:type="paragraph" w:customStyle="1" w:styleId="Default">
    <w:name w:val="Default"/>
    <w:rsid w:val="000747E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A6"/>
    <w:uiPriority w:val="99"/>
    <w:rsid w:val="000747E6"/>
    <w:rPr>
      <w:color w:val="000000"/>
      <w:sz w:val="26"/>
      <w:szCs w:val="26"/>
    </w:rPr>
  </w:style>
  <w:style w:type="paragraph" w:styleId="Header">
    <w:name w:val="header"/>
    <w:basedOn w:val="Normal"/>
    <w:link w:val="HeaderChar"/>
    <w:rsid w:val="005F1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845"/>
  </w:style>
  <w:style w:type="paragraph" w:styleId="Footer">
    <w:name w:val="footer"/>
    <w:basedOn w:val="Normal"/>
    <w:link w:val="FooterChar"/>
    <w:rsid w:val="005F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1845"/>
  </w:style>
  <w:style w:type="character" w:styleId="PageNumber">
    <w:name w:val="page number"/>
    <w:basedOn w:val="DefaultParagraphFont"/>
    <w:rsid w:val="005254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7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outlineLvl w:val="0"/>
    </w:pPr>
    <w:rPr>
      <w:rFonts w:ascii="Bookman Old Style" w:hAnsi="Bookman Old Style" w:cs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widowControl w:val="0"/>
      <w:ind w:left="1080" w:hanging="360"/>
      <w:outlineLvl w:val="1"/>
    </w:pPr>
    <w:rPr>
      <w:rFonts w:ascii="Bookman Old Style" w:hAnsi="Bookman Old Style" w:cs="Bookman Old Styl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widowControl w:val="0"/>
      <w:jc w:val="center"/>
      <w:outlineLvl w:val="2"/>
    </w:pPr>
    <w:rPr>
      <w:rFonts w:ascii="Abadi MT Condensed" w:hAnsi="Abadi MT Condensed" w:cs="Abadi MT Condense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widowControl w:val="0"/>
      <w:ind w:left="360" w:hanging="360"/>
      <w:outlineLvl w:val="3"/>
    </w:pPr>
    <w:rPr>
      <w:rFonts w:ascii="Arial Narrow" w:hAnsi="Arial Narrow" w:cs="Arial Narrow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widowControl w:val="0"/>
      <w:ind w:left="360" w:hanging="360"/>
      <w:jc w:val="center"/>
      <w:outlineLvl w:val="4"/>
    </w:pPr>
    <w:rPr>
      <w:rFonts w:ascii="Trebuchet MS" w:hAnsi="Trebuchet MS" w:cs="Trebuchet M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eastAsia="Times New Roman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" w:eastAsia="Times New Roman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eastAsia="Times New Roman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Times New Roman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mbria" w:eastAsia="Times New Roman" w:hAnsi="Cambria" w:cs="Times New Roman"/>
      <w:b/>
      <w:bCs/>
      <w:i/>
      <w:iCs/>
      <w:sz w:val="26"/>
    </w:rPr>
  </w:style>
  <w:style w:type="paragraph" w:styleId="Title">
    <w:name w:val="Title"/>
    <w:basedOn w:val="Normal"/>
    <w:link w:val="TitleChar"/>
    <w:uiPriority w:val="99"/>
    <w:pPr>
      <w:widowControl w:val="0"/>
      <w:jc w:val="center"/>
    </w:pPr>
    <w:rPr>
      <w:rFonts w:ascii="Book Antiqua" w:hAnsi="Book Antiqua" w:cs="Book Antiqu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eastAsia="Times New Roman" w:hAnsi="Calibri" w:cs="Times New Roman"/>
      <w:b/>
      <w:bCs/>
      <w:kern w:val="28"/>
      <w:sz w:val="32"/>
    </w:rPr>
  </w:style>
  <w:style w:type="paragraph" w:styleId="BodyText2">
    <w:name w:val="Body Text 2"/>
    <w:basedOn w:val="Normal"/>
    <w:link w:val="BodyText2Char"/>
    <w:uiPriority w:val="99"/>
    <w:rPr>
      <w:rFonts w:ascii="Trebuchet MS" w:hAnsi="Trebuchet MS" w:cs="Trebuchet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ind w:left="720" w:hanging="720"/>
    </w:pPr>
    <w:rPr>
      <w:rFonts w:ascii="Bookman Old Style" w:hAnsi="Bookman Old Style" w:cs="Bookman Old Styl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2160"/>
      </w:tabs>
      <w:ind w:left="720" w:hanging="720"/>
    </w:pPr>
    <w:rPr>
      <w:rFonts w:ascii="Garamond" w:hAnsi="Garamond" w:cs="Garamon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paragraph" w:styleId="Subtitle">
    <w:name w:val="Subtitle"/>
    <w:basedOn w:val="Normal"/>
    <w:link w:val="SubtitleChar"/>
    <w:uiPriority w:val="99"/>
    <w:pPr>
      <w:widowControl w:val="0"/>
      <w:jc w:val="center"/>
    </w:pPr>
    <w:rPr>
      <w:rFonts w:ascii="Abadi MT Condensed" w:hAnsi="Abadi MT Condensed" w:cs="Abadi MT Condense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" w:eastAsia="Times New Roman" w:hAnsi="Calibri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Times New Roma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Geneva" w:hAnsi="Geneva" w:cs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Lucida Grande" w:hAnsi="Lucida Grande" w:cs="Times New Roman"/>
      <w:sz w:val="24"/>
    </w:rPr>
  </w:style>
  <w:style w:type="paragraph" w:styleId="BodyText">
    <w:name w:val="Body Text"/>
    <w:basedOn w:val="Normal"/>
    <w:link w:val="BodyTextChar"/>
    <w:uiPriority w:val="99"/>
    <w:rPr>
      <w:rFonts w:ascii="Trebuchet MS" w:hAnsi="Trebuchet MS" w:cs="Trebuchet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</w:style>
  <w:style w:type="paragraph" w:customStyle="1" w:styleId="ReturnAddress">
    <w:name w:val="Return Address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BlockText">
    <w:name w:val="Block Text"/>
    <w:basedOn w:val="Normal"/>
    <w:uiPriority w:val="99"/>
    <w:pPr>
      <w:ind w:left="720" w:right="558" w:hanging="720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58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75CC"/>
    <w:pPr>
      <w:spacing w:beforeLines="1" w:afterLines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EA649D"/>
    <w:rPr>
      <w:rFonts w:cs="Times New Roman"/>
      <w:b/>
    </w:rPr>
  </w:style>
  <w:style w:type="character" w:customStyle="1" w:styleId="apple-style-span">
    <w:name w:val="apple-style-span"/>
    <w:basedOn w:val="DefaultParagraphFont"/>
    <w:rsid w:val="00C12E83"/>
  </w:style>
  <w:style w:type="character" w:customStyle="1" w:styleId="apple-converted-space">
    <w:name w:val="apple-converted-space"/>
    <w:basedOn w:val="DefaultParagraphFont"/>
    <w:rsid w:val="00FA6D9F"/>
  </w:style>
  <w:style w:type="paragraph" w:customStyle="1" w:styleId="Default">
    <w:name w:val="Default"/>
    <w:rsid w:val="000747E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A6"/>
    <w:uiPriority w:val="99"/>
    <w:rsid w:val="000747E6"/>
    <w:rPr>
      <w:color w:val="000000"/>
      <w:sz w:val="26"/>
      <w:szCs w:val="26"/>
    </w:rPr>
  </w:style>
  <w:style w:type="paragraph" w:styleId="Header">
    <w:name w:val="header"/>
    <w:basedOn w:val="Normal"/>
    <w:link w:val="HeaderChar"/>
    <w:rsid w:val="005F1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845"/>
  </w:style>
  <w:style w:type="paragraph" w:styleId="Footer">
    <w:name w:val="footer"/>
    <w:basedOn w:val="Normal"/>
    <w:link w:val="FooterChar"/>
    <w:rsid w:val="005F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1845"/>
  </w:style>
  <w:style w:type="character" w:styleId="PageNumber">
    <w:name w:val="page number"/>
    <w:basedOn w:val="DefaultParagraphFont"/>
    <w:rsid w:val="005254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pen.library.ubc.ca/cIRcle/collections/ubctheses/24/items/1.0372149" TargetMode="External"/><Relationship Id="rId12" Type="http://schemas.openxmlformats.org/officeDocument/2006/relationships/hyperlink" Target="http://hdl.handle.net/1969.1/ETD-TAMU-2010-08-8412" TargetMode="External"/><Relationship Id="rId13" Type="http://schemas.openxmlformats.org/officeDocument/2006/relationships/hyperlink" Target="mailto:paul.schutz@utsa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FE230-622F-2145-8F6D-80513551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2239</Words>
  <Characters>12764</Characters>
  <Application>Microsoft Macintosh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Marissa Isela Muñoz</vt:lpstr>
      <vt:lpstr>        Jul 2009, Jul 2010	Plant IT: Careers, Cases, and Collaborations, National Scienc</vt:lpstr>
      <vt:lpstr>    Jun 2009	Texas Governor's School in Arts and Humanities for Urban Leadership, Te</vt:lpstr>
      <vt:lpstr>TEACHING EXPERIENCE:   </vt:lpstr>
      <vt:lpstr>    2006-2007  6th grade Earth Science</vt:lpstr>
      <vt:lpstr>Apr 2009	21st Annual Student Conference on Latino Affairs, Texas A&amp;M University.</vt:lpstr>
    </vt:vector>
  </TitlesOfParts>
  <Company> </Company>
  <LinksUpToDate>false</LinksUpToDate>
  <CharactersWithSpaces>14974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mailto:margo.tamez@ubc.ca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Marissa Isela Muñoz</dc:title>
  <dc:subject/>
  <dc:creator>Lesley Kriewald</dc:creator>
  <cp:keywords/>
  <cp:lastModifiedBy>Marissa Munoz</cp:lastModifiedBy>
  <cp:revision>3</cp:revision>
  <cp:lastPrinted>2009-11-28T05:21:00Z</cp:lastPrinted>
  <dcterms:created xsi:type="dcterms:W3CDTF">2019-04-17T22:09:00Z</dcterms:created>
  <dcterms:modified xsi:type="dcterms:W3CDTF">2019-04-17T22:11:00Z</dcterms:modified>
</cp:coreProperties>
</file>