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6BE2" w14:textId="2E603C5B" w:rsidR="00624038" w:rsidRPr="00E37EB7" w:rsidRDefault="00EF7201" w:rsidP="00EF7201">
      <w:pPr>
        <w:pStyle w:val="BodyText"/>
        <w:kinsoku w:val="0"/>
        <w:overflowPunct w:val="0"/>
        <w:spacing w:before="61" w:after="19"/>
        <w:ind w:left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E37EB7">
        <w:rPr>
          <w:rFonts w:ascii="Baskerville Old Face" w:hAnsi="Baskerville Old Face"/>
          <w:b/>
          <w:bCs/>
          <w:sz w:val="28"/>
          <w:szCs w:val="28"/>
        </w:rPr>
        <w:t>CURRICULUM VITA</w:t>
      </w:r>
    </w:p>
    <w:p w14:paraId="3CF84168" w14:textId="77777777" w:rsidR="00AA3666" w:rsidRPr="00E37EB7" w:rsidRDefault="00AA3666" w:rsidP="00EF7201">
      <w:pPr>
        <w:pStyle w:val="BodyText"/>
        <w:kinsoku w:val="0"/>
        <w:overflowPunct w:val="0"/>
        <w:spacing w:before="61" w:after="19"/>
        <w:ind w:left="0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65E3BCBD" w14:textId="762CC3CB" w:rsidR="00EF7201" w:rsidRPr="00E37EB7" w:rsidRDefault="00AA3666" w:rsidP="0009510C">
      <w:pPr>
        <w:pStyle w:val="BodyText"/>
        <w:kinsoku w:val="0"/>
        <w:overflowPunct w:val="0"/>
        <w:ind w:left="0"/>
        <w:rPr>
          <w:rFonts w:ascii="Baskerville Old Face" w:hAnsi="Baskerville Old Face"/>
          <w:b/>
          <w:bCs/>
          <w:sz w:val="24"/>
          <w:szCs w:val="24"/>
        </w:rPr>
      </w:pPr>
      <w:r w:rsidRPr="00E37EB7"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 w:rsidR="00EF7201" w:rsidRPr="00E37EB7">
        <w:rPr>
          <w:rFonts w:ascii="Baskerville Old Face" w:hAnsi="Baskerville Old Face"/>
          <w:b/>
          <w:bCs/>
          <w:sz w:val="28"/>
          <w:szCs w:val="28"/>
        </w:rPr>
        <w:t>Han Bum Lee</w:t>
      </w:r>
    </w:p>
    <w:p w14:paraId="3F1838A4" w14:textId="7F85D46A" w:rsidR="00EF7201" w:rsidRPr="00E37EB7" w:rsidRDefault="00EF7201" w:rsidP="0009510C">
      <w:pPr>
        <w:pStyle w:val="BodyText"/>
        <w:kinsoku w:val="0"/>
        <w:overflowPunct w:val="0"/>
        <w:ind w:left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231"/>
      </w:tblGrid>
      <w:tr w:rsidR="007A76AC" w:rsidRPr="00E37EB7" w14:paraId="311F4463" w14:textId="77777777" w:rsidTr="00AA3666">
        <w:tc>
          <w:tcPr>
            <w:tcW w:w="2740" w:type="pct"/>
            <w:tcBorders>
              <w:right w:val="single" w:sz="8" w:space="0" w:color="auto"/>
            </w:tcBorders>
          </w:tcPr>
          <w:p w14:paraId="5A2DC702" w14:textId="605C3BC8" w:rsidR="007A76AC" w:rsidRPr="00E37EB7" w:rsidRDefault="00F5130A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Assistant Professor of Research</w:t>
            </w:r>
          </w:p>
          <w:p w14:paraId="29386E45" w14:textId="55BEA112" w:rsidR="007A76AC" w:rsidRPr="00E37EB7" w:rsidRDefault="00F5130A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Department of </w:t>
            </w:r>
            <w:r w:rsidR="00732402">
              <w:rPr>
                <w:rFonts w:ascii="Baskerville Old Face" w:hAnsi="Baskerville Old Face"/>
                <w:sz w:val="24"/>
                <w:szCs w:val="24"/>
              </w:rPr>
              <w:t>Educational Psychology</w:t>
            </w:r>
          </w:p>
          <w:p w14:paraId="74EB1F09" w14:textId="77777777" w:rsidR="007A76AC" w:rsidRPr="00E37EB7" w:rsidRDefault="007A76AC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E37EB7">
              <w:rPr>
                <w:rFonts w:ascii="Baskerville Old Face" w:hAnsi="Baskerville Old Face"/>
                <w:sz w:val="24"/>
                <w:szCs w:val="24"/>
              </w:rPr>
              <w:t>College of Education and Human Development</w:t>
            </w:r>
          </w:p>
          <w:p w14:paraId="36F60DEE" w14:textId="78475E1E" w:rsidR="007A76AC" w:rsidRPr="00E37EB7" w:rsidRDefault="007A76AC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E37EB7">
              <w:rPr>
                <w:rFonts w:ascii="Baskerville Old Face" w:hAnsi="Baskerville Old Face"/>
                <w:sz w:val="24"/>
                <w:szCs w:val="24"/>
              </w:rPr>
              <w:t>University of Texas at San Antonio</w:t>
            </w:r>
          </w:p>
        </w:tc>
        <w:tc>
          <w:tcPr>
            <w:tcW w:w="2260" w:type="pct"/>
            <w:tcBorders>
              <w:top w:val="nil"/>
              <w:left w:val="single" w:sz="8" w:space="0" w:color="auto"/>
              <w:bottom w:val="nil"/>
            </w:tcBorders>
          </w:tcPr>
          <w:p w14:paraId="5C7DF1BD" w14:textId="715EE94A" w:rsidR="007A76AC" w:rsidRPr="00E37EB7" w:rsidRDefault="00AA3666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E37EB7">
              <w:rPr>
                <w:rFonts w:ascii="Baskerville Old Face" w:hAnsi="Baskerville Old Face"/>
                <w:sz w:val="24"/>
                <w:szCs w:val="24"/>
              </w:rPr>
              <w:t xml:space="preserve">    </w:t>
            </w:r>
            <w:r w:rsidR="007A76AC" w:rsidRPr="00E37EB7">
              <w:rPr>
                <w:rFonts w:ascii="Baskerville Old Face" w:hAnsi="Baskerville Old Face"/>
                <w:sz w:val="24"/>
                <w:szCs w:val="24"/>
              </w:rPr>
              <w:t>501 W. Cesar E. Chavez Blvd.</w:t>
            </w:r>
          </w:p>
          <w:p w14:paraId="36D554CC" w14:textId="49B2AF57" w:rsidR="007A76AC" w:rsidRPr="00E37EB7" w:rsidRDefault="00AA3666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E37EB7">
              <w:rPr>
                <w:rFonts w:ascii="Baskerville Old Face" w:hAnsi="Baskerville Old Face"/>
                <w:sz w:val="24"/>
                <w:szCs w:val="24"/>
              </w:rPr>
              <w:t xml:space="preserve">    </w:t>
            </w:r>
            <w:r w:rsidR="007A76AC" w:rsidRPr="00E37EB7">
              <w:rPr>
                <w:rFonts w:ascii="Baskerville Old Face" w:hAnsi="Baskerville Old Face"/>
                <w:sz w:val="24"/>
                <w:szCs w:val="24"/>
              </w:rPr>
              <w:t>San Antonio</w:t>
            </w:r>
            <w:r w:rsidR="00CC7101" w:rsidRPr="00E37EB7">
              <w:rPr>
                <w:rFonts w:ascii="Baskerville Old Face" w:hAnsi="Baskerville Old Face"/>
                <w:sz w:val="24"/>
                <w:szCs w:val="24"/>
              </w:rPr>
              <w:t>, TX 78207</w:t>
            </w:r>
          </w:p>
          <w:p w14:paraId="22BB41B4" w14:textId="77777777" w:rsidR="00CC7101" w:rsidRPr="00E37EB7" w:rsidRDefault="00CC7101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14:paraId="33CA038A" w14:textId="077575E2" w:rsidR="00CC7101" w:rsidRPr="00E37EB7" w:rsidRDefault="00AA3666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E37EB7">
              <w:rPr>
                <w:rFonts w:ascii="Baskerville Old Face" w:hAnsi="Baskerville Old Face"/>
                <w:sz w:val="24"/>
                <w:szCs w:val="24"/>
              </w:rPr>
              <w:t xml:space="preserve">    </w:t>
            </w:r>
            <w:r w:rsidR="00CC7101" w:rsidRPr="00E37EB7">
              <w:rPr>
                <w:rFonts w:ascii="Baskerville Old Face" w:hAnsi="Baskerville Old Face"/>
                <w:sz w:val="24"/>
                <w:szCs w:val="24"/>
              </w:rPr>
              <w:t>(217)-550-2999</w:t>
            </w:r>
          </w:p>
          <w:p w14:paraId="18813D74" w14:textId="66AEAF8E" w:rsidR="00CC7101" w:rsidRPr="00E37EB7" w:rsidRDefault="00AA3666" w:rsidP="0009510C">
            <w:pPr>
              <w:pStyle w:val="BodyText"/>
              <w:kinsoku w:val="0"/>
              <w:overflowPunct w:val="0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E37EB7">
              <w:rPr>
                <w:rFonts w:ascii="Baskerville Old Face" w:hAnsi="Baskerville Old Face"/>
                <w:sz w:val="24"/>
                <w:szCs w:val="24"/>
              </w:rPr>
              <w:t xml:space="preserve">    </w:t>
            </w:r>
            <w:r w:rsidR="00CC7101" w:rsidRPr="00E37EB7">
              <w:rPr>
                <w:rFonts w:ascii="Baskerville Old Face" w:hAnsi="Baskerville Old Face"/>
                <w:sz w:val="24"/>
                <w:szCs w:val="24"/>
              </w:rPr>
              <w:t>hanbum.lee@utsa.edu</w:t>
            </w:r>
          </w:p>
        </w:tc>
      </w:tr>
    </w:tbl>
    <w:p w14:paraId="4C32E968" w14:textId="77777777" w:rsidR="007A76AC" w:rsidRPr="00E37EB7" w:rsidRDefault="007A76AC" w:rsidP="0009510C">
      <w:pPr>
        <w:pStyle w:val="BodyText"/>
        <w:kinsoku w:val="0"/>
        <w:overflowPunct w:val="0"/>
        <w:ind w:left="0"/>
        <w:rPr>
          <w:rFonts w:ascii="Baskerville Old Face" w:hAnsi="Baskerville Old Face"/>
          <w:sz w:val="24"/>
          <w:szCs w:val="24"/>
        </w:rPr>
      </w:pPr>
    </w:p>
    <w:p w14:paraId="3AB511A9" w14:textId="369145E9" w:rsidR="00013BEE" w:rsidRPr="001511E2" w:rsidRDefault="00FE7AEB" w:rsidP="00072029">
      <w:pPr>
        <w:pStyle w:val="Heading1"/>
        <w:kinsoku w:val="0"/>
        <w:overflowPunct w:val="0"/>
        <w:spacing w:before="0"/>
        <w:ind w:left="0"/>
        <w:rPr>
          <w:rFonts w:ascii="Baskerville Old Face" w:hAnsi="Baskerville Old Face"/>
          <w:sz w:val="26"/>
          <w:szCs w:val="26"/>
        </w:rPr>
      </w:pPr>
      <w:r w:rsidRPr="001511E2">
        <w:rPr>
          <w:rFonts w:ascii="Baskerville Old Face" w:hAnsi="Baskerville Old Face"/>
          <w:b w:val="0"/>
          <w:bCs w:val="0"/>
          <w:sz w:val="26"/>
          <w:szCs w:val="26"/>
        </w:rPr>
        <w:t xml:space="preserve"> </w:t>
      </w:r>
      <w:r w:rsidR="00013BEE" w:rsidRPr="001511E2">
        <w:rPr>
          <w:rFonts w:ascii="Baskerville Old Face" w:hAnsi="Baskerville Old Face"/>
          <w:sz w:val="26"/>
          <w:szCs w:val="26"/>
        </w:rPr>
        <w:t>E</w:t>
      </w:r>
      <w:r w:rsidRPr="001511E2">
        <w:rPr>
          <w:rFonts w:ascii="Baskerville Old Face" w:hAnsi="Baskerville Old Face"/>
          <w:sz w:val="26"/>
          <w:szCs w:val="26"/>
        </w:rPr>
        <w:t>ducation</w:t>
      </w:r>
    </w:p>
    <w:p w14:paraId="0AFE80DB" w14:textId="77777777" w:rsidR="005E7751" w:rsidRDefault="005E7751" w:rsidP="00072029">
      <w:pPr>
        <w:pStyle w:val="BodyText"/>
        <w:kinsoku w:val="0"/>
        <w:overflowPunct w:val="0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14:paraId="4F7344A7" w14:textId="69BD4B89" w:rsidR="00013BEE" w:rsidRPr="00E37EB7" w:rsidRDefault="005E7751" w:rsidP="00072029">
      <w:pPr>
        <w:pStyle w:val="BodyText"/>
        <w:kinsoku w:val="0"/>
        <w:overflowPunct w:val="0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1511E2">
        <w:rPr>
          <w:rFonts w:ascii="Baskerville Old Face" w:hAnsi="Baskerville Old Face"/>
          <w:sz w:val="24"/>
          <w:szCs w:val="24"/>
        </w:rPr>
        <w:t xml:space="preserve">  </w:t>
      </w:r>
      <w:r w:rsidR="00013BEE" w:rsidRPr="00E37EB7">
        <w:rPr>
          <w:rFonts w:ascii="Baskerville Old Face" w:hAnsi="Baskerville Old Face"/>
          <w:sz w:val="24"/>
          <w:szCs w:val="24"/>
        </w:rPr>
        <w:t xml:space="preserve">Ph.D. in </w:t>
      </w:r>
      <w:r w:rsidR="00B602BB">
        <w:rPr>
          <w:rFonts w:ascii="Baskerville Old Face" w:hAnsi="Baskerville Old Face"/>
          <w:sz w:val="24"/>
          <w:szCs w:val="24"/>
        </w:rPr>
        <w:t xml:space="preserve">Agricultural and </w:t>
      </w:r>
      <w:r w:rsidR="00013BEE" w:rsidRPr="00E37EB7">
        <w:rPr>
          <w:rFonts w:ascii="Baskerville Old Face" w:hAnsi="Baskerville Old Face"/>
          <w:sz w:val="24"/>
          <w:szCs w:val="24"/>
        </w:rPr>
        <w:t>Applied Economics, University of Illinois at Urbana-Champaign, 2015</w:t>
      </w:r>
    </w:p>
    <w:p w14:paraId="141DA6B8" w14:textId="64BE5CAC" w:rsidR="00013BEE" w:rsidRPr="00E37EB7" w:rsidRDefault="005E7751" w:rsidP="00072029">
      <w:pPr>
        <w:pStyle w:val="BodyText"/>
        <w:kinsoku w:val="0"/>
        <w:overflowPunct w:val="0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1511E2">
        <w:rPr>
          <w:rFonts w:ascii="Baskerville Old Face" w:hAnsi="Baskerville Old Face"/>
          <w:sz w:val="24"/>
          <w:szCs w:val="24"/>
        </w:rPr>
        <w:t xml:space="preserve">  </w:t>
      </w:r>
      <w:r w:rsidR="00013BEE" w:rsidRPr="00E37EB7">
        <w:rPr>
          <w:rFonts w:ascii="Baskerville Old Face" w:hAnsi="Baskerville Old Face"/>
          <w:sz w:val="24"/>
          <w:szCs w:val="24"/>
        </w:rPr>
        <w:t>B.A. in Economics, University of Illinois at Urbana-Champaign, 2010</w:t>
      </w:r>
    </w:p>
    <w:p w14:paraId="4F5A7C1F" w14:textId="77777777" w:rsidR="005E7751" w:rsidRDefault="005E7751" w:rsidP="00072029">
      <w:pPr>
        <w:pStyle w:val="Heading1"/>
        <w:kinsoku w:val="0"/>
        <w:overflowPunct w:val="0"/>
        <w:spacing w:before="0"/>
        <w:ind w:left="0"/>
        <w:rPr>
          <w:rFonts w:ascii="Baskerville Old Face" w:hAnsi="Baskerville Old Face"/>
          <w:b w:val="0"/>
          <w:bCs w:val="0"/>
          <w:sz w:val="24"/>
          <w:szCs w:val="24"/>
        </w:rPr>
      </w:pPr>
    </w:p>
    <w:p w14:paraId="50919179" w14:textId="6DFC84DE" w:rsidR="00013BEE" w:rsidRDefault="001511E2" w:rsidP="00072029">
      <w:pPr>
        <w:pStyle w:val="Heading1"/>
        <w:kinsoku w:val="0"/>
        <w:overflowPunct w:val="0"/>
        <w:spacing w:before="0"/>
        <w:ind w:left="0"/>
        <w:rPr>
          <w:rFonts w:ascii="Baskerville Old Face" w:hAnsi="Baskerville Old Face"/>
          <w:sz w:val="26"/>
          <w:szCs w:val="26"/>
        </w:rPr>
      </w:pPr>
      <w:r w:rsidRPr="001511E2">
        <w:rPr>
          <w:rFonts w:ascii="Baskerville Old Face" w:hAnsi="Baskerville Old Face"/>
          <w:sz w:val="26"/>
          <w:szCs w:val="26"/>
        </w:rPr>
        <w:t>Professional Experience</w:t>
      </w:r>
    </w:p>
    <w:p w14:paraId="0B822BD1" w14:textId="77777777" w:rsidR="001511E2" w:rsidRPr="0016728D" w:rsidRDefault="001511E2" w:rsidP="00072029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6661"/>
      </w:tblGrid>
      <w:tr w:rsidR="00BE0BA5" w:rsidRPr="00E37EB7" w14:paraId="37012EEC" w14:textId="77777777" w:rsidTr="00262E94">
        <w:trPr>
          <w:trHeight w:val="207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4A487" w14:textId="07CDDCC8" w:rsidR="00BE0BA5" w:rsidRPr="00E37EB7" w:rsidRDefault="00BF279D" w:rsidP="00072029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2022 </w:t>
            </w:r>
            <w:r w:rsidRPr="00E37EB7">
              <w:rPr>
                <w:rFonts w:ascii="Baskerville Old Face" w:hAnsi="Baskerville Old Face"/>
              </w:rPr>
              <w:t>–</w:t>
            </w:r>
            <w:r>
              <w:rPr>
                <w:rFonts w:ascii="Baskerville Old Face" w:hAnsi="Baskerville Old Face"/>
              </w:rPr>
              <w:t xml:space="preserve"> present 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6ECD7" w14:textId="77777777" w:rsidR="00BE0BA5" w:rsidRDefault="00BF279D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  <w:i/>
                <w:iCs/>
              </w:rPr>
            </w:pPr>
            <w:r>
              <w:rPr>
                <w:rFonts w:ascii="Baskerville Old Face" w:hAnsi="Baskerville Old Face"/>
                <w:i/>
                <w:iCs/>
              </w:rPr>
              <w:t>Assistant Professor of Research</w:t>
            </w:r>
            <w:r w:rsidR="002128AD">
              <w:rPr>
                <w:rFonts w:ascii="Baskerville Old Face" w:hAnsi="Baskerville Old Face"/>
                <w:i/>
                <w:iCs/>
              </w:rPr>
              <w:t xml:space="preserve">, </w:t>
            </w:r>
            <w:r w:rsidR="002128AD" w:rsidRPr="002128AD">
              <w:rPr>
                <w:rFonts w:ascii="Baskerville Old Face" w:hAnsi="Baskerville Old Face"/>
              </w:rPr>
              <w:t>Department of Educational Psychology, University of Texas at San Antonio</w:t>
            </w:r>
          </w:p>
          <w:p w14:paraId="7CC89B77" w14:textId="22E2B358" w:rsidR="002128AD" w:rsidRPr="00BF279D" w:rsidRDefault="002128AD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  <w:i/>
                <w:iCs/>
              </w:rPr>
            </w:pPr>
          </w:p>
        </w:tc>
      </w:tr>
      <w:tr w:rsidR="00013BEE" w:rsidRPr="00E37EB7" w14:paraId="613E4B91" w14:textId="77777777" w:rsidTr="00262E94">
        <w:trPr>
          <w:trHeight w:val="207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6A45F" w14:textId="4968C1F1" w:rsidR="00013BEE" w:rsidRPr="00E37EB7" w:rsidRDefault="00013BEE" w:rsidP="00072029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 xml:space="preserve">2019 – </w:t>
            </w:r>
            <w:r w:rsidR="00BE0BA5">
              <w:rPr>
                <w:rFonts w:ascii="Baskerville Old Face" w:hAnsi="Baskerville Old Face"/>
              </w:rPr>
              <w:t>2021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19967" w14:textId="069DF727" w:rsidR="00013BEE" w:rsidRDefault="00013BEE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262E94">
              <w:rPr>
                <w:rFonts w:ascii="Baskerville Old Face" w:hAnsi="Baskerville Old Face"/>
                <w:i/>
                <w:iCs/>
              </w:rPr>
              <w:t>Special Research Associate</w:t>
            </w:r>
            <w:r w:rsidRPr="00E37EB7">
              <w:rPr>
                <w:rFonts w:ascii="Baskerville Old Face" w:hAnsi="Baskerville Old Face"/>
              </w:rPr>
              <w:t xml:space="preserve">, </w:t>
            </w:r>
            <w:r w:rsidRPr="00262E94">
              <w:rPr>
                <w:rFonts w:ascii="Baskerville Old Face" w:hAnsi="Baskerville Old Face"/>
              </w:rPr>
              <w:t>Urban Education Institute</w:t>
            </w:r>
            <w:r w:rsidRPr="00E37EB7">
              <w:rPr>
                <w:rFonts w:ascii="Baskerville Old Face" w:hAnsi="Baskerville Old Face"/>
              </w:rPr>
              <w:t xml:space="preserve">, </w:t>
            </w:r>
            <w:r w:rsidR="0009510C" w:rsidRPr="00262E94">
              <w:rPr>
                <w:rFonts w:ascii="Baskerville Old Face" w:hAnsi="Baskerville Old Face"/>
              </w:rPr>
              <w:t>University of Texas at San Antonio</w:t>
            </w:r>
          </w:p>
          <w:p w14:paraId="3F274992" w14:textId="2089ECE4" w:rsidR="00262E94" w:rsidRPr="00E37EB7" w:rsidRDefault="00262E94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</w:p>
        </w:tc>
      </w:tr>
      <w:tr w:rsidR="00013BEE" w:rsidRPr="00E37EB7" w14:paraId="1E7D39F4" w14:textId="77777777" w:rsidTr="00262E94">
        <w:trPr>
          <w:trHeight w:val="501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5D83D" w14:textId="20A65EA9" w:rsidR="00013BEE" w:rsidRPr="00E37EB7" w:rsidRDefault="00013BEE" w:rsidP="00072029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2018 – 2019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98C79" w14:textId="6D809C1E" w:rsidR="00013BEE" w:rsidRPr="00262E94" w:rsidRDefault="00013BEE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262E94">
              <w:rPr>
                <w:rFonts w:ascii="Baskerville Old Face" w:hAnsi="Baskerville Old Face"/>
                <w:i/>
                <w:iCs/>
              </w:rPr>
              <w:t>Visiting Assistant Professor</w:t>
            </w:r>
            <w:r w:rsidRPr="00E37EB7">
              <w:rPr>
                <w:rFonts w:ascii="Baskerville Old Face" w:hAnsi="Baskerville Old Face"/>
              </w:rPr>
              <w:t xml:space="preserve">, </w:t>
            </w:r>
            <w:r w:rsidRPr="00262E94">
              <w:rPr>
                <w:rFonts w:ascii="Baskerville Old Face" w:hAnsi="Baskerville Old Face"/>
              </w:rPr>
              <w:t>Department of Economics, University of Texas at San Antonio</w:t>
            </w:r>
          </w:p>
          <w:p w14:paraId="134022A1" w14:textId="04B7782A" w:rsidR="00262E94" w:rsidRPr="00E37EB7" w:rsidRDefault="00262E94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</w:p>
        </w:tc>
      </w:tr>
      <w:tr w:rsidR="00013BEE" w:rsidRPr="00E37EB7" w14:paraId="68EBD163" w14:textId="77777777" w:rsidTr="00262E94">
        <w:trPr>
          <w:trHeight w:val="279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519B6" w14:textId="6900A1BE" w:rsidR="00013BEE" w:rsidRPr="00E37EB7" w:rsidRDefault="00013BEE" w:rsidP="00072029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2015 – 2018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A0777" w14:textId="68986F07" w:rsidR="00013BEE" w:rsidRDefault="00013BEE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09510C">
              <w:rPr>
                <w:rFonts w:ascii="Baskerville Old Face" w:hAnsi="Baskerville Old Face"/>
                <w:i/>
                <w:iCs/>
              </w:rPr>
              <w:t>Post-Doctoral Research Fellow</w:t>
            </w:r>
            <w:r w:rsidRPr="00E37EB7">
              <w:rPr>
                <w:rFonts w:ascii="Baskerville Old Face" w:hAnsi="Baskerville Old Face"/>
              </w:rPr>
              <w:t xml:space="preserve">, </w:t>
            </w:r>
            <w:r w:rsidRPr="0009510C">
              <w:rPr>
                <w:rFonts w:ascii="Baskerville Old Face" w:hAnsi="Baskerville Old Face"/>
              </w:rPr>
              <w:t xml:space="preserve">AGREACH, </w:t>
            </w:r>
            <w:r w:rsidR="0009510C" w:rsidRPr="00E37EB7">
              <w:rPr>
                <w:rFonts w:ascii="Baskerville Old Face" w:hAnsi="Baskerville Old Face"/>
              </w:rPr>
              <w:t>University of Illinois at Urbana-Champaign</w:t>
            </w:r>
          </w:p>
          <w:p w14:paraId="40CF39DE" w14:textId="70DEADAF" w:rsidR="00262E94" w:rsidRPr="00E37EB7" w:rsidRDefault="00262E94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</w:p>
        </w:tc>
      </w:tr>
      <w:tr w:rsidR="00013BEE" w:rsidRPr="00E37EB7" w14:paraId="577BB46A" w14:textId="77777777" w:rsidTr="00262E94">
        <w:trPr>
          <w:trHeight w:val="108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CB7B4" w14:textId="77777777" w:rsidR="00013BEE" w:rsidRPr="00E37EB7" w:rsidRDefault="00013BEE" w:rsidP="00072029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2011 – 2015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03F5D" w14:textId="7C89603D" w:rsidR="00013BEE" w:rsidRPr="00E37EB7" w:rsidRDefault="00013BEE" w:rsidP="00072029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237A32">
              <w:rPr>
                <w:rFonts w:ascii="Baskerville Old Face" w:hAnsi="Baskerville Old Face"/>
                <w:i/>
                <w:iCs/>
              </w:rPr>
              <w:t>Research Assistant</w:t>
            </w:r>
            <w:r w:rsidRPr="00E37EB7">
              <w:rPr>
                <w:rFonts w:ascii="Baskerville Old Face" w:hAnsi="Baskerville Old Face"/>
              </w:rPr>
              <w:t xml:space="preserve">, </w:t>
            </w:r>
            <w:r w:rsidRPr="006815C3">
              <w:rPr>
                <w:rFonts w:ascii="Baskerville Old Face" w:hAnsi="Baskerville Old Face"/>
              </w:rPr>
              <w:t>AGREACH</w:t>
            </w:r>
            <w:r w:rsidRPr="00E37EB7">
              <w:rPr>
                <w:rFonts w:ascii="Baskerville Old Face" w:hAnsi="Baskerville Old Face"/>
              </w:rPr>
              <w:t xml:space="preserve">, </w:t>
            </w:r>
            <w:r w:rsidR="009B5365" w:rsidRPr="00E37EB7">
              <w:rPr>
                <w:rFonts w:ascii="Baskerville Old Face" w:hAnsi="Baskerville Old Face"/>
              </w:rPr>
              <w:t>University of Illinois at Urbana-Champaign</w:t>
            </w:r>
          </w:p>
        </w:tc>
      </w:tr>
    </w:tbl>
    <w:p w14:paraId="0A85948A" w14:textId="77777777" w:rsidR="0009510C" w:rsidRDefault="0009510C" w:rsidP="00072029">
      <w:pPr>
        <w:pStyle w:val="Heading1"/>
        <w:kinsoku w:val="0"/>
        <w:overflowPunct w:val="0"/>
        <w:spacing w:before="0"/>
        <w:ind w:left="0"/>
        <w:rPr>
          <w:rFonts w:ascii="Baskerville Old Face" w:hAnsi="Baskerville Old Face"/>
          <w:b w:val="0"/>
          <w:bCs w:val="0"/>
          <w:sz w:val="24"/>
          <w:szCs w:val="24"/>
        </w:rPr>
      </w:pPr>
    </w:p>
    <w:p w14:paraId="528F348D" w14:textId="6DFF2D80" w:rsidR="009439B0" w:rsidRDefault="009439B0" w:rsidP="00072029">
      <w:pPr>
        <w:pStyle w:val="Heading1"/>
        <w:kinsoku w:val="0"/>
        <w:overflowPunct w:val="0"/>
        <w:spacing w:before="0"/>
        <w:ind w:left="0"/>
        <w:rPr>
          <w:rFonts w:ascii="Baskerville Old Face" w:hAnsi="Baskerville Old Face"/>
          <w:sz w:val="26"/>
          <w:szCs w:val="26"/>
        </w:rPr>
      </w:pPr>
      <w:r w:rsidRPr="008005CB">
        <w:rPr>
          <w:rFonts w:ascii="Baskerville Old Face" w:hAnsi="Baskerville Old Face"/>
          <w:sz w:val="26"/>
          <w:szCs w:val="26"/>
        </w:rPr>
        <w:t>R</w:t>
      </w:r>
      <w:r w:rsidR="008005CB">
        <w:rPr>
          <w:rFonts w:ascii="Baskerville Old Face" w:hAnsi="Baskerville Old Face"/>
          <w:sz w:val="26"/>
          <w:szCs w:val="26"/>
        </w:rPr>
        <w:t xml:space="preserve">esearch </w:t>
      </w:r>
      <w:r w:rsidR="002C0716">
        <w:rPr>
          <w:rFonts w:ascii="Baskerville Old Face" w:hAnsi="Baskerville Old Face"/>
          <w:sz w:val="26"/>
          <w:szCs w:val="26"/>
        </w:rPr>
        <w:t>Fields</w:t>
      </w:r>
    </w:p>
    <w:p w14:paraId="0236BA1C" w14:textId="77777777" w:rsidR="008005CB" w:rsidRPr="0016728D" w:rsidRDefault="008005CB" w:rsidP="00072029">
      <w:pPr>
        <w:rPr>
          <w:sz w:val="24"/>
          <w:szCs w:val="24"/>
        </w:rPr>
      </w:pPr>
    </w:p>
    <w:p w14:paraId="5ADFF58A" w14:textId="1E19F442" w:rsidR="009439B0" w:rsidRPr="0095578F" w:rsidRDefault="002C0716" w:rsidP="00072029">
      <w:pPr>
        <w:pStyle w:val="Heading1"/>
        <w:numPr>
          <w:ilvl w:val="0"/>
          <w:numId w:val="8"/>
        </w:numPr>
        <w:kinsoku w:val="0"/>
        <w:overflowPunct w:val="0"/>
        <w:spacing w:before="0"/>
        <w:rPr>
          <w:rFonts w:ascii="Baskerville Old Face" w:hAnsi="Baskerville Old Face"/>
          <w:b w:val="0"/>
          <w:bCs w:val="0"/>
          <w:sz w:val="24"/>
          <w:szCs w:val="24"/>
        </w:rPr>
      </w:pPr>
      <w:r>
        <w:rPr>
          <w:rFonts w:ascii="Baskerville Old Face" w:hAnsi="Baskerville Old Face"/>
          <w:b w:val="0"/>
          <w:bCs w:val="0"/>
          <w:sz w:val="24"/>
          <w:szCs w:val="24"/>
        </w:rPr>
        <w:t xml:space="preserve">Quantitative </w:t>
      </w:r>
      <w:r w:rsidR="0095578F" w:rsidRPr="0095578F">
        <w:rPr>
          <w:rFonts w:ascii="Baskerville Old Face" w:hAnsi="Baskerville Old Face"/>
          <w:b w:val="0"/>
          <w:bCs w:val="0"/>
          <w:sz w:val="24"/>
          <w:szCs w:val="24"/>
        </w:rPr>
        <w:t>Impact Evaluation Design and Analysis</w:t>
      </w:r>
    </w:p>
    <w:p w14:paraId="6C392630" w14:textId="77777777" w:rsidR="0016728D" w:rsidRDefault="0016728D" w:rsidP="0016728D">
      <w:pPr>
        <w:pStyle w:val="BodyText"/>
        <w:kinsoku w:val="0"/>
        <w:overflowPunct w:val="0"/>
        <w:ind w:left="662"/>
        <w:rPr>
          <w:rFonts w:ascii="Baskerville Old Face" w:hAnsi="Baskerville Old Face"/>
          <w:sz w:val="24"/>
          <w:szCs w:val="24"/>
        </w:rPr>
      </w:pPr>
    </w:p>
    <w:p w14:paraId="5CDB93AF" w14:textId="65ACA194" w:rsidR="009439B0" w:rsidRPr="00E37EB7" w:rsidRDefault="00F45A5A" w:rsidP="00072029">
      <w:pPr>
        <w:pStyle w:val="BodyText"/>
        <w:numPr>
          <w:ilvl w:val="0"/>
          <w:numId w:val="8"/>
        </w:numPr>
        <w:kinsoku w:val="0"/>
        <w:overflowPunct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Educational Pol</w:t>
      </w:r>
      <w:r w:rsidR="001336EF">
        <w:rPr>
          <w:rFonts w:ascii="Baskerville Old Face" w:hAnsi="Baskerville Old Face"/>
          <w:sz w:val="24"/>
          <w:szCs w:val="24"/>
        </w:rPr>
        <w:t>icy (Postsecondary Enrollment</w:t>
      </w:r>
      <w:r w:rsidR="00B6500B">
        <w:rPr>
          <w:rFonts w:ascii="Baskerville Old Face" w:hAnsi="Baskerville Old Face"/>
          <w:sz w:val="24"/>
          <w:szCs w:val="24"/>
        </w:rPr>
        <w:t xml:space="preserve"> and Completion and Earnings)</w:t>
      </w:r>
    </w:p>
    <w:p w14:paraId="73B113B4" w14:textId="77777777" w:rsidR="0016728D" w:rsidRDefault="0016728D" w:rsidP="0016728D">
      <w:pPr>
        <w:pStyle w:val="BodyText"/>
        <w:kinsoku w:val="0"/>
        <w:overflowPunct w:val="0"/>
        <w:ind w:left="662"/>
        <w:rPr>
          <w:rFonts w:ascii="Baskerville Old Face" w:hAnsi="Baskerville Old Face"/>
          <w:sz w:val="24"/>
          <w:szCs w:val="24"/>
        </w:rPr>
      </w:pPr>
    </w:p>
    <w:p w14:paraId="4EE18C48" w14:textId="1FF65766" w:rsidR="00F733CA" w:rsidRPr="00E37EB7" w:rsidRDefault="0064299C" w:rsidP="00072029">
      <w:pPr>
        <w:pStyle w:val="BodyText"/>
        <w:numPr>
          <w:ilvl w:val="0"/>
          <w:numId w:val="8"/>
        </w:numPr>
        <w:kinsoku w:val="0"/>
        <w:overflowPunct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Public Housing Policy</w:t>
      </w:r>
    </w:p>
    <w:p w14:paraId="23833201" w14:textId="77777777" w:rsidR="0016728D" w:rsidRDefault="0016728D" w:rsidP="0016728D">
      <w:pPr>
        <w:pStyle w:val="BodyText"/>
        <w:kinsoku w:val="0"/>
        <w:overflowPunct w:val="0"/>
        <w:ind w:left="662"/>
        <w:rPr>
          <w:rFonts w:ascii="Baskerville Old Face" w:hAnsi="Baskerville Old Face"/>
          <w:sz w:val="24"/>
          <w:szCs w:val="24"/>
        </w:rPr>
      </w:pPr>
    </w:p>
    <w:p w14:paraId="0375A7B7" w14:textId="7351EAB5" w:rsidR="00BE069E" w:rsidRPr="00E37EB7" w:rsidRDefault="00070691" w:rsidP="00072029">
      <w:pPr>
        <w:pStyle w:val="BodyText"/>
        <w:numPr>
          <w:ilvl w:val="0"/>
          <w:numId w:val="8"/>
        </w:numPr>
        <w:kinsoku w:val="0"/>
        <w:overflowPunct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Poverty</w:t>
      </w:r>
      <w:r w:rsidR="00DC16EC">
        <w:rPr>
          <w:rFonts w:ascii="Baskerville Old Face" w:hAnsi="Baskerville Old Face"/>
          <w:sz w:val="24"/>
          <w:szCs w:val="24"/>
        </w:rPr>
        <w:t xml:space="preserve"> and Food Security</w:t>
      </w:r>
    </w:p>
    <w:p w14:paraId="01F98757" w14:textId="044BD4C9" w:rsidR="0016728D" w:rsidRDefault="0016728D" w:rsidP="00072029">
      <w:pPr>
        <w:rPr>
          <w:rFonts w:ascii="Baskerville Old Face" w:hAnsi="Baskerville Old Face"/>
          <w:sz w:val="24"/>
          <w:szCs w:val="24"/>
        </w:rPr>
      </w:pPr>
    </w:p>
    <w:p w14:paraId="5869ADDB" w14:textId="30BDE054" w:rsidR="00813A87" w:rsidRDefault="00C24A46" w:rsidP="00813A87">
      <w:pPr>
        <w:rPr>
          <w:rFonts w:ascii="Baskerville Old Face" w:hAnsi="Baskerville Old Face"/>
          <w:b/>
          <w:bCs/>
          <w:sz w:val="26"/>
          <w:szCs w:val="26"/>
        </w:rPr>
      </w:pPr>
      <w:r>
        <w:rPr>
          <w:rFonts w:ascii="Baskerville Old Face" w:hAnsi="Baskerville Old Face"/>
          <w:b/>
          <w:bCs/>
          <w:sz w:val="26"/>
          <w:szCs w:val="26"/>
        </w:rPr>
        <w:t>Grants and Contracts</w:t>
      </w:r>
    </w:p>
    <w:p w14:paraId="1FAB2B9F" w14:textId="33B04278" w:rsidR="00813A87" w:rsidRDefault="00813A87" w:rsidP="00072029">
      <w:pPr>
        <w:rPr>
          <w:rFonts w:ascii="Baskerville Old Face" w:hAnsi="Baskerville Old Fac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6661"/>
      </w:tblGrid>
      <w:tr w:rsidR="0023511B" w:rsidRPr="00E37EB7" w14:paraId="5D392C31" w14:textId="77777777" w:rsidTr="0089562B">
        <w:trPr>
          <w:trHeight w:val="207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AF849" w14:textId="509C82AE" w:rsidR="0023511B" w:rsidRPr="00E37EB7" w:rsidRDefault="0023511B" w:rsidP="0089562B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</w:t>
            </w:r>
            <w:r w:rsidR="00437B09">
              <w:rPr>
                <w:rFonts w:ascii="Baskerville Old Face" w:hAnsi="Baskerville Old Face"/>
              </w:rPr>
              <w:t>22</w:t>
            </w:r>
            <w:r w:rsidRPr="00E37EB7">
              <w:rPr>
                <w:rFonts w:ascii="Baskerville Old Face" w:hAnsi="Baskerville Old Face"/>
              </w:rPr>
              <w:t xml:space="preserve"> – </w:t>
            </w:r>
            <w:r w:rsidR="00163491">
              <w:rPr>
                <w:rFonts w:ascii="Baskerville Old Face" w:hAnsi="Baskerville Old Face"/>
              </w:rPr>
              <w:t>202</w:t>
            </w:r>
            <w:r w:rsidR="005676AD">
              <w:rPr>
                <w:rFonts w:ascii="Baskerville Old Face" w:hAnsi="Baskerville Old Face"/>
              </w:rPr>
              <w:t>5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3177F" w14:textId="1F384CC3" w:rsidR="0023511B" w:rsidRPr="00E37EB7" w:rsidRDefault="00584D5F" w:rsidP="0089562B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DA01E1">
              <w:rPr>
                <w:rFonts w:ascii="Baskerville Old Face" w:hAnsi="Baskerville Old Face"/>
                <w:b/>
                <w:bCs/>
              </w:rPr>
              <w:t>Ready to Work</w:t>
            </w:r>
            <w:r w:rsidR="00620E01" w:rsidRPr="00DA01E1">
              <w:rPr>
                <w:rFonts w:ascii="Baskerville Old Face" w:hAnsi="Baskerville Old Face"/>
                <w:b/>
                <w:bCs/>
              </w:rPr>
              <w:t xml:space="preserve"> Evaluation</w:t>
            </w:r>
            <w:r>
              <w:rPr>
                <w:rFonts w:ascii="Baskerville Old Face" w:hAnsi="Baskerville Old Face"/>
              </w:rPr>
              <w:t xml:space="preserve">. </w:t>
            </w:r>
            <w:r w:rsidR="005676AD">
              <w:rPr>
                <w:rFonts w:ascii="Baskerville Old Face" w:hAnsi="Baskerville Old Face"/>
              </w:rPr>
              <w:t xml:space="preserve">The </w:t>
            </w:r>
            <w:r>
              <w:rPr>
                <w:rFonts w:ascii="Baskerville Old Face" w:hAnsi="Baskerville Old Face"/>
              </w:rPr>
              <w:t>City of San</w:t>
            </w:r>
            <w:r w:rsidR="005676AD">
              <w:rPr>
                <w:rFonts w:ascii="Baskerville Old Face" w:hAnsi="Baskerville Old Face"/>
              </w:rPr>
              <w:t xml:space="preserve"> Antonio</w:t>
            </w:r>
            <w:r>
              <w:rPr>
                <w:rFonts w:ascii="Baskerville Old Face" w:hAnsi="Baskerville Old Face"/>
              </w:rPr>
              <w:t xml:space="preserve"> </w:t>
            </w:r>
            <w:r w:rsidR="00DA01E1">
              <w:rPr>
                <w:rFonts w:ascii="Baskerville Old Face" w:hAnsi="Baskerville Old Face"/>
              </w:rPr>
              <w:t>(</w:t>
            </w:r>
            <w:r w:rsidR="005676AD">
              <w:rPr>
                <w:rFonts w:ascii="Baskerville Old Face" w:hAnsi="Baskerville Old Face"/>
              </w:rPr>
              <w:t>$</w:t>
            </w:r>
            <w:r w:rsidR="000E6E09">
              <w:rPr>
                <w:rFonts w:ascii="Baskerville Old Face" w:hAnsi="Baskerville Old Face"/>
              </w:rPr>
              <w:t>342,632.00</w:t>
            </w:r>
            <w:r w:rsidR="00DA01E1">
              <w:rPr>
                <w:rFonts w:ascii="Baskerville Old Face" w:hAnsi="Baskerville Old Face"/>
              </w:rPr>
              <w:t>)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Baskerville Old Face" w:hAnsi="Baskerville Old Face"/>
              </w:rPr>
              <w:lastRenderedPageBreak/>
              <w:t>Role: Principal Investigator</w:t>
            </w:r>
            <w:r w:rsidR="00DA01E1">
              <w:rPr>
                <w:rFonts w:ascii="Baskerville Old Face" w:hAnsi="Baskerville Old Face"/>
              </w:rPr>
              <w:t>.</w:t>
            </w:r>
          </w:p>
        </w:tc>
      </w:tr>
      <w:tr w:rsidR="0023511B" w:rsidRPr="00E37EB7" w14:paraId="031E1A05" w14:textId="77777777" w:rsidTr="0089562B">
        <w:trPr>
          <w:trHeight w:val="501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DB615" w14:textId="7C7A2ED4" w:rsidR="0023511B" w:rsidRDefault="006B50FE" w:rsidP="0089562B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202</w:t>
            </w:r>
            <w:r w:rsidR="00771378">
              <w:rPr>
                <w:rFonts w:ascii="Baskerville Old Face" w:hAnsi="Baskerville Old Face"/>
              </w:rPr>
              <w:t>0</w:t>
            </w:r>
            <w:r w:rsidR="0023511B" w:rsidRPr="00E37EB7">
              <w:rPr>
                <w:rFonts w:ascii="Baskerville Old Face" w:hAnsi="Baskerville Old Face"/>
              </w:rPr>
              <w:t xml:space="preserve"> – </w:t>
            </w:r>
            <w:r>
              <w:rPr>
                <w:rFonts w:ascii="Baskerville Old Face" w:hAnsi="Baskerville Old Face"/>
              </w:rPr>
              <w:t>2023</w:t>
            </w:r>
          </w:p>
          <w:p w14:paraId="75613175" w14:textId="1A84A478" w:rsidR="005039BD" w:rsidRPr="00E37EB7" w:rsidRDefault="005039BD" w:rsidP="0089562B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8F23" w14:textId="3844801B" w:rsidR="0023511B" w:rsidRPr="00E37EB7" w:rsidRDefault="00F36CEF" w:rsidP="0089562B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B515C4">
              <w:rPr>
                <w:rFonts w:ascii="Baskerville Old Face" w:hAnsi="Baskerville Old Face"/>
                <w:b/>
                <w:bCs/>
              </w:rPr>
              <w:t>Victoria: The AI Assistant for College Advisors</w:t>
            </w:r>
            <w:r w:rsidR="00B515C4">
              <w:rPr>
                <w:rFonts w:ascii="Baskerville Old Face" w:hAnsi="Baskerville Old Face"/>
              </w:rPr>
              <w:t>.</w:t>
            </w:r>
            <w:r w:rsidR="00FA7386">
              <w:rPr>
                <w:rFonts w:ascii="Baskerville Old Face" w:hAnsi="Baskerville Old Face"/>
              </w:rPr>
              <w:t xml:space="preserve"> </w:t>
            </w:r>
            <w:r w:rsidR="00BF401A">
              <w:rPr>
                <w:rFonts w:ascii="Baskerville Old Face" w:hAnsi="Baskerville Old Face"/>
              </w:rPr>
              <w:t>Greater Texas Foundation</w:t>
            </w:r>
            <w:r w:rsidR="00FA7386">
              <w:rPr>
                <w:rFonts w:ascii="Baskerville Old Face" w:hAnsi="Baskerville Old Face"/>
              </w:rPr>
              <w:t xml:space="preserve"> ($262,131.00). </w:t>
            </w:r>
            <w:r w:rsidR="0042146E">
              <w:rPr>
                <w:rFonts w:ascii="Baskerville Old Face" w:hAnsi="Baskerville Old Face"/>
              </w:rPr>
              <w:t>Role: Princip</w:t>
            </w:r>
            <w:r w:rsidR="00E21A01">
              <w:rPr>
                <w:rFonts w:ascii="Baskerville Old Face" w:hAnsi="Baskerville Old Face"/>
              </w:rPr>
              <w:t>al Investigator</w:t>
            </w:r>
            <w:r w:rsidR="003E1BB1">
              <w:rPr>
                <w:rFonts w:ascii="Baskerville Old Face" w:hAnsi="Baskerville Old Face"/>
              </w:rPr>
              <w:t xml:space="preserve"> (as of September 2022)</w:t>
            </w:r>
          </w:p>
        </w:tc>
      </w:tr>
      <w:tr w:rsidR="00231633" w:rsidRPr="00E37EB7" w14:paraId="0D00B060" w14:textId="77777777" w:rsidTr="0089562B">
        <w:trPr>
          <w:trHeight w:val="501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B4479" w14:textId="195060F7" w:rsidR="00231633" w:rsidRDefault="00231633" w:rsidP="0089562B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2022 </w:t>
            </w:r>
            <w:r w:rsidRPr="00E37EB7">
              <w:rPr>
                <w:rFonts w:ascii="Baskerville Old Face" w:hAnsi="Baskerville Old Face"/>
              </w:rPr>
              <w:t>–</w:t>
            </w:r>
            <w:r>
              <w:rPr>
                <w:rFonts w:ascii="Baskerville Old Face" w:hAnsi="Baskerville Old Face"/>
              </w:rPr>
              <w:t xml:space="preserve"> 2023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EC60D" w14:textId="6D44B310" w:rsidR="00231633" w:rsidRPr="00B515C4" w:rsidRDefault="00612265" w:rsidP="0089562B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 xml:space="preserve">80/20 Talent Retention Project. </w:t>
            </w:r>
            <w:r w:rsidRPr="00612265">
              <w:rPr>
                <w:rFonts w:ascii="Baskerville Old Face" w:hAnsi="Baskerville Old Face"/>
              </w:rPr>
              <w:t>80/20 Foundation</w:t>
            </w:r>
            <w:r>
              <w:rPr>
                <w:rFonts w:ascii="Baskerville Old Face" w:hAnsi="Baskerville Old Face"/>
              </w:rPr>
              <w:t xml:space="preserve"> (</w:t>
            </w:r>
            <w:r w:rsidR="00CC2DB9">
              <w:rPr>
                <w:rFonts w:ascii="Baskerville Old Face" w:hAnsi="Baskerville Old Face"/>
              </w:rPr>
              <w:t>$43,500</w:t>
            </w:r>
            <w:r>
              <w:rPr>
                <w:rFonts w:ascii="Baskerville Old Face" w:hAnsi="Baskerville Old Face"/>
              </w:rPr>
              <w:t>)</w:t>
            </w:r>
            <w:r w:rsidRPr="00612265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612265">
              <w:rPr>
                <w:rFonts w:ascii="Baskerville Old Face" w:hAnsi="Baskerville Old Face"/>
              </w:rPr>
              <w:t>Role: Principal Investigator.</w:t>
            </w:r>
          </w:p>
        </w:tc>
      </w:tr>
      <w:tr w:rsidR="0023511B" w:rsidRPr="00E37EB7" w14:paraId="4DF6B624" w14:textId="77777777" w:rsidTr="0089562B">
        <w:trPr>
          <w:trHeight w:val="279"/>
        </w:trPr>
        <w:tc>
          <w:tcPr>
            <w:tcW w:w="1442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8DF4D" w14:textId="35CD8F29" w:rsidR="0023511B" w:rsidRPr="00E37EB7" w:rsidRDefault="0023511B" w:rsidP="0089562B">
            <w:pPr>
              <w:pStyle w:val="TableParagraph"/>
              <w:kinsoku w:val="0"/>
              <w:overflowPunct w:val="0"/>
              <w:ind w:left="20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</w:t>
            </w:r>
            <w:r w:rsidR="00FF4785">
              <w:rPr>
                <w:rFonts w:ascii="Baskerville Old Face" w:hAnsi="Baskerville Old Face"/>
              </w:rPr>
              <w:t>21</w:t>
            </w:r>
          </w:p>
        </w:tc>
        <w:tc>
          <w:tcPr>
            <w:tcW w:w="355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CF384" w14:textId="565ABEDB" w:rsidR="0023511B" w:rsidRPr="00E37EB7" w:rsidRDefault="00FF4785" w:rsidP="0089562B">
            <w:pPr>
              <w:pStyle w:val="TableParagraph"/>
              <w:kinsoku w:val="0"/>
              <w:overflowPunct w:val="0"/>
              <w:ind w:left="126"/>
              <w:rPr>
                <w:rFonts w:ascii="Baskerville Old Face" w:hAnsi="Baskerville Old Face"/>
              </w:rPr>
            </w:pPr>
            <w:r w:rsidRPr="00CD027C">
              <w:rPr>
                <w:rFonts w:ascii="Baskerville Old Face" w:hAnsi="Baskerville Old Face"/>
                <w:b/>
                <w:bCs/>
              </w:rPr>
              <w:t>Bexar County Foster Education Success</w:t>
            </w:r>
            <w:r>
              <w:rPr>
                <w:rFonts w:ascii="Baskerville Old Face" w:hAnsi="Baskerville Old Face"/>
              </w:rPr>
              <w:t>.</w:t>
            </w:r>
            <w:r w:rsidR="00E77288">
              <w:rPr>
                <w:rFonts w:ascii="Baskerville Old Face" w:hAnsi="Baskerville Old Face"/>
              </w:rPr>
              <w:t xml:space="preserve"> The BCFES Pilot Project funded by the Texas State Legislature</w:t>
            </w:r>
            <w:r>
              <w:rPr>
                <w:rFonts w:ascii="Baskerville Old Face" w:hAnsi="Baskerville Old Face"/>
              </w:rPr>
              <w:t xml:space="preserve"> </w:t>
            </w:r>
            <w:r w:rsidR="00FB7BED">
              <w:rPr>
                <w:rFonts w:ascii="Baskerville Old Face" w:hAnsi="Baskerville Old Face"/>
              </w:rPr>
              <w:t>($8,333)</w:t>
            </w:r>
            <w:r w:rsidR="00E77288">
              <w:rPr>
                <w:rFonts w:ascii="Baskerville Old Face" w:hAnsi="Baskerville Old Face"/>
              </w:rPr>
              <w:t xml:space="preserve">. Role: </w:t>
            </w:r>
            <w:r w:rsidR="00401476">
              <w:rPr>
                <w:rFonts w:ascii="Baskerville Old Face" w:hAnsi="Baskerville Old Face"/>
              </w:rPr>
              <w:t xml:space="preserve">Program </w:t>
            </w:r>
            <w:r w:rsidR="00CE20D3">
              <w:rPr>
                <w:rFonts w:ascii="Baskerville Old Face" w:hAnsi="Baskerville Old Face"/>
              </w:rPr>
              <w:t xml:space="preserve">Data </w:t>
            </w:r>
            <w:r w:rsidR="00401476">
              <w:rPr>
                <w:rFonts w:ascii="Baskerville Old Face" w:hAnsi="Baskerville Old Face"/>
              </w:rPr>
              <w:t>Analyst</w:t>
            </w:r>
            <w:r w:rsidR="00E77288">
              <w:rPr>
                <w:rFonts w:ascii="Baskerville Old Face" w:hAnsi="Baskerville Old Face"/>
              </w:rPr>
              <w:t>.</w:t>
            </w:r>
          </w:p>
        </w:tc>
      </w:tr>
    </w:tbl>
    <w:p w14:paraId="0D6F40F9" w14:textId="77777777" w:rsidR="00813A87" w:rsidRPr="0016728D" w:rsidRDefault="00813A87" w:rsidP="00072029">
      <w:pPr>
        <w:rPr>
          <w:rFonts w:ascii="Baskerville Old Face" w:hAnsi="Baskerville Old Face"/>
          <w:sz w:val="24"/>
          <w:szCs w:val="24"/>
        </w:rPr>
      </w:pPr>
    </w:p>
    <w:p w14:paraId="77C6505D" w14:textId="5CC9CDC6" w:rsidR="00036615" w:rsidRDefault="006502CF" w:rsidP="00072029">
      <w:pPr>
        <w:rPr>
          <w:rFonts w:ascii="Baskerville Old Face" w:hAnsi="Baskerville Old Face"/>
          <w:b/>
          <w:bCs/>
          <w:sz w:val="26"/>
          <w:szCs w:val="26"/>
        </w:rPr>
      </w:pPr>
      <w:r w:rsidRPr="006502CF">
        <w:rPr>
          <w:rFonts w:ascii="Baskerville Old Face" w:hAnsi="Baskerville Old Face"/>
          <w:b/>
          <w:bCs/>
          <w:sz w:val="26"/>
          <w:szCs w:val="26"/>
        </w:rPr>
        <w:t>Publications</w:t>
      </w:r>
    </w:p>
    <w:p w14:paraId="44E81579" w14:textId="77777777" w:rsidR="0016728D" w:rsidRPr="0016728D" w:rsidRDefault="0016728D" w:rsidP="00072029">
      <w:pPr>
        <w:rPr>
          <w:rFonts w:ascii="Baskerville Old Face" w:hAnsi="Baskerville Old Face"/>
          <w:sz w:val="24"/>
          <w:szCs w:val="24"/>
        </w:rPr>
      </w:pPr>
    </w:p>
    <w:p w14:paraId="40971385" w14:textId="168CAD0F" w:rsidR="006502CF" w:rsidRDefault="006502CF" w:rsidP="00072029">
      <w:pPr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6502CF">
        <w:rPr>
          <w:rFonts w:ascii="Baskerville Old Face" w:hAnsi="Baskerville Old Face"/>
          <w:i/>
          <w:iCs/>
          <w:sz w:val="24"/>
          <w:szCs w:val="24"/>
        </w:rPr>
        <w:t>Peer Reviewed Journal Articles</w:t>
      </w:r>
    </w:p>
    <w:p w14:paraId="2DD7D3B8" w14:textId="77777777" w:rsidR="0016728D" w:rsidRPr="0016728D" w:rsidRDefault="0016728D" w:rsidP="00072029">
      <w:pPr>
        <w:jc w:val="center"/>
        <w:rPr>
          <w:rFonts w:ascii="Baskerville Old Face" w:hAnsi="Baskerville Old Face"/>
          <w:sz w:val="24"/>
          <w:szCs w:val="24"/>
        </w:rPr>
      </w:pPr>
    </w:p>
    <w:p w14:paraId="4994EE16" w14:textId="6020174E" w:rsidR="00C47F86" w:rsidRDefault="00F52707" w:rsidP="00072029">
      <w:pPr>
        <w:pStyle w:val="Heading1"/>
        <w:numPr>
          <w:ilvl w:val="0"/>
          <w:numId w:val="12"/>
        </w:numPr>
        <w:kinsoku w:val="0"/>
        <w:overflowPunct w:val="0"/>
        <w:spacing w:before="0"/>
        <w:rPr>
          <w:rFonts w:ascii="Baskerville Old Face" w:hAnsi="Baskerville Old Face"/>
          <w:b w:val="0"/>
          <w:bCs w:val="0"/>
          <w:color w:val="212121"/>
          <w:sz w:val="24"/>
          <w:szCs w:val="24"/>
        </w:rPr>
      </w:pPr>
      <w:r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Lee, H. B., McNamara, P. E., Ho</w:t>
      </w:r>
      <w:r w:rsidR="00705E62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, H. (2023). Road Accessibility and Agricultural Extension Services in Malawi</w:t>
      </w:r>
      <w:r w:rsidR="00705E62" w:rsidRPr="00FC0647"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  <w:t>. Agriculture &amp; Food Security</w:t>
      </w:r>
      <w:r w:rsidR="00705E62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. </w:t>
      </w:r>
      <w:r w:rsidR="00FC064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Accepted for publication.</w:t>
      </w:r>
    </w:p>
    <w:p w14:paraId="4A2AF2F6" w14:textId="77777777" w:rsidR="00FC0647" w:rsidRPr="00FC0647" w:rsidRDefault="00FC0647" w:rsidP="00FC0647"/>
    <w:p w14:paraId="1255CAA3" w14:textId="088AA2D1" w:rsidR="00FD1F84" w:rsidRDefault="00FD1F84" w:rsidP="00072029">
      <w:pPr>
        <w:pStyle w:val="Heading1"/>
        <w:numPr>
          <w:ilvl w:val="0"/>
          <w:numId w:val="12"/>
        </w:numPr>
        <w:kinsoku w:val="0"/>
        <w:overflowPunct w:val="0"/>
        <w:spacing w:before="0"/>
        <w:rPr>
          <w:rFonts w:ascii="Baskerville Old Face" w:hAnsi="Baskerville Old Face"/>
          <w:b w:val="0"/>
          <w:bCs w:val="0"/>
          <w:color w:val="212121"/>
          <w:sz w:val="24"/>
          <w:szCs w:val="24"/>
        </w:rPr>
      </w:pPr>
      <w:r w:rsidRPr="001B3DE6">
        <w:rPr>
          <w:rFonts w:ascii="Baskerville Old Face" w:hAnsi="Baskerville Old Face"/>
          <w:color w:val="212121"/>
          <w:sz w:val="24"/>
          <w:szCs w:val="24"/>
        </w:rPr>
        <w:t>Lee, H. B.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, &amp; Villarreal, M. U.</w:t>
      </w:r>
      <w:r w:rsidR="00257423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 (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202</w:t>
      </w:r>
      <w:r w:rsidR="00257423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2)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. Should Students Falling Behind in School Take Dual Enrollment Courses? </w:t>
      </w:r>
      <w:r w:rsidRPr="00E37EB7"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  <w:t>Journal of Education for Students Placed at Risk</w:t>
      </w:r>
      <w:r w:rsidR="00B46715"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  <w:t xml:space="preserve">, </w:t>
      </w:r>
      <w:r w:rsidR="00B46715" w:rsidRPr="002860F1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1-35.</w:t>
      </w:r>
    </w:p>
    <w:p w14:paraId="7E8C1BC5" w14:textId="77777777" w:rsidR="001B3DE6" w:rsidRPr="001B3DE6" w:rsidRDefault="001B3DE6" w:rsidP="00072029"/>
    <w:p w14:paraId="2170A9C5" w14:textId="30D5BA0E" w:rsidR="000C33CA" w:rsidRDefault="000C33CA" w:rsidP="00072029">
      <w:pPr>
        <w:pStyle w:val="Heading1"/>
        <w:numPr>
          <w:ilvl w:val="0"/>
          <w:numId w:val="12"/>
        </w:numPr>
        <w:kinsoku w:val="0"/>
        <w:overflowPunct w:val="0"/>
        <w:spacing w:before="0"/>
        <w:rPr>
          <w:rFonts w:ascii="Baskerville Old Face" w:hAnsi="Baskerville Old Face"/>
          <w:b w:val="0"/>
          <w:bCs w:val="0"/>
          <w:color w:val="212121"/>
          <w:sz w:val="24"/>
          <w:szCs w:val="24"/>
        </w:rPr>
      </w:pPr>
      <w:r w:rsidRPr="001B3DE6">
        <w:rPr>
          <w:rFonts w:ascii="Baskerville Old Face" w:hAnsi="Baskerville Old Face"/>
          <w:color w:val="212121"/>
          <w:sz w:val="24"/>
          <w:szCs w:val="24"/>
        </w:rPr>
        <w:t>Lee, H. B.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, </w:t>
      </w:r>
      <w:r w:rsidR="00517A5E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&amp; </w:t>
      </w:r>
      <w:r w:rsidRPr="00E37EB7"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  <w:t>McNamara, P. E.</w:t>
      </w:r>
      <w:r w:rsidR="00517A5E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 (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202</w:t>
      </w:r>
      <w:r w:rsidR="00517A5E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2)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. Strengthening Nutrition and Improving</w:t>
      </w:r>
      <w:r w:rsidR="00517A5E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 </w:t>
      </w:r>
      <w:r w:rsidR="003D17CA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L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ivelihoods through Linking Women Farmers to Markets. </w:t>
      </w:r>
      <w:r w:rsidRPr="00E37EB7">
        <w:rPr>
          <w:rFonts w:ascii="Baskerville Old Face" w:hAnsi="Baskerville Old Face"/>
          <w:b w:val="0"/>
          <w:bCs w:val="0"/>
          <w:i/>
          <w:color w:val="212121"/>
          <w:sz w:val="24"/>
          <w:szCs w:val="24"/>
        </w:rPr>
        <w:t>Agriculture and Food Security</w:t>
      </w:r>
      <w:r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.</w:t>
      </w:r>
      <w:r w:rsidR="00517A5E" w:rsidRPr="00E37EB7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 </w:t>
      </w:r>
      <w:r w:rsidR="001C6886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11(1), 1-14.</w:t>
      </w:r>
    </w:p>
    <w:p w14:paraId="00A18A2F" w14:textId="77777777" w:rsidR="001B3DE6" w:rsidRPr="001B3DE6" w:rsidRDefault="001B3DE6" w:rsidP="00072029"/>
    <w:p w14:paraId="0259A376" w14:textId="4633CCC2" w:rsidR="00935AD9" w:rsidRPr="001B3DE6" w:rsidRDefault="006E1A67" w:rsidP="00072029">
      <w:pPr>
        <w:pStyle w:val="BodyText"/>
        <w:numPr>
          <w:ilvl w:val="0"/>
          <w:numId w:val="12"/>
        </w:numPr>
        <w:kinsoku w:val="0"/>
        <w:overflowPunct w:val="0"/>
        <w:rPr>
          <w:rFonts w:ascii="Baskerville Old Face" w:hAnsi="Baskerville Old Face"/>
          <w:color w:val="212121"/>
          <w:sz w:val="24"/>
          <w:szCs w:val="24"/>
        </w:rPr>
      </w:pP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Lee, H. B.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&amp; McNamara, P. E. (2022). The Effect of Work Requirements on Mental Health of Subsidized Housing Recipients: Evidence from the Housing Authority of Champaign County, Illinois.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Journal of Policy Practice and Research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1-19.</w:t>
      </w:r>
    </w:p>
    <w:p w14:paraId="4C431534" w14:textId="77777777" w:rsidR="001B3DE6" w:rsidRPr="00E37EB7" w:rsidRDefault="001B3DE6" w:rsidP="00072029">
      <w:pPr>
        <w:pStyle w:val="BodyText"/>
        <w:kinsoku w:val="0"/>
        <w:overflowPunct w:val="0"/>
        <w:ind w:left="720"/>
        <w:rPr>
          <w:rFonts w:ascii="Baskerville Old Face" w:hAnsi="Baskerville Old Face"/>
          <w:color w:val="212121"/>
          <w:sz w:val="24"/>
          <w:szCs w:val="24"/>
        </w:rPr>
      </w:pPr>
    </w:p>
    <w:p w14:paraId="7D11583D" w14:textId="1A17634C" w:rsidR="00651540" w:rsidRDefault="00651540" w:rsidP="00072029">
      <w:pPr>
        <w:pStyle w:val="BodyText"/>
        <w:numPr>
          <w:ilvl w:val="0"/>
          <w:numId w:val="12"/>
        </w:numPr>
        <w:kinsoku w:val="0"/>
        <w:overflowPunct w:val="0"/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</w:pP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Greenlee, A. J., </w:t>
      </w: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Lee, H. B.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&amp; McNamara, P. E. (2018). Performance of small public housing authorities: Opportunities and barriers.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Cityscape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20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(3), 257-276.</w:t>
      </w:r>
    </w:p>
    <w:p w14:paraId="0E4917E7" w14:textId="77777777" w:rsidR="001B3DE6" w:rsidRPr="00E37EB7" w:rsidRDefault="001B3DE6" w:rsidP="00072029">
      <w:pPr>
        <w:pStyle w:val="BodyText"/>
        <w:kinsoku w:val="0"/>
        <w:overflowPunct w:val="0"/>
        <w:ind w:left="0"/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</w:pPr>
    </w:p>
    <w:p w14:paraId="2677118D" w14:textId="04989432" w:rsidR="00651540" w:rsidRPr="00E37EB7" w:rsidRDefault="00651540" w:rsidP="00072029">
      <w:pPr>
        <w:pStyle w:val="BodyText"/>
        <w:numPr>
          <w:ilvl w:val="0"/>
          <w:numId w:val="12"/>
        </w:numPr>
        <w:kinsoku w:val="0"/>
        <w:overflowPunct w:val="0"/>
        <w:spacing w:before="1"/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</w:pP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Lee, H. B.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&amp; McNamara, P. E. (2018). Achieving Economic Self-Sufficiency Through Housing Assistance: An Assessment of a Self-Sufficiency Program of the Housing Authority of Champaign County, Illinois.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Housing Policy Debate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28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(6), 876-900.</w:t>
      </w:r>
    </w:p>
    <w:p w14:paraId="7354C7D5" w14:textId="77777777" w:rsidR="001B3DE6" w:rsidRPr="001B3DE6" w:rsidRDefault="001B3DE6" w:rsidP="00072029">
      <w:pPr>
        <w:pStyle w:val="BodyText"/>
        <w:kinsoku w:val="0"/>
        <w:overflowPunct w:val="0"/>
        <w:ind w:left="720"/>
        <w:rPr>
          <w:rFonts w:ascii="Baskerville Old Face" w:hAnsi="Baskerville Old Face"/>
          <w:color w:val="212121"/>
          <w:sz w:val="24"/>
          <w:szCs w:val="24"/>
        </w:rPr>
      </w:pPr>
    </w:p>
    <w:p w14:paraId="46A0D7E3" w14:textId="7EB14FF1" w:rsidR="008E3DBC" w:rsidRPr="00E37EB7" w:rsidRDefault="008E3DBC" w:rsidP="00072029">
      <w:pPr>
        <w:pStyle w:val="BodyText"/>
        <w:numPr>
          <w:ilvl w:val="0"/>
          <w:numId w:val="12"/>
        </w:numPr>
        <w:kinsoku w:val="0"/>
        <w:overflowPunct w:val="0"/>
        <w:rPr>
          <w:rFonts w:ascii="Baskerville Old Face" w:hAnsi="Baskerville Old Face"/>
          <w:color w:val="212121"/>
          <w:sz w:val="24"/>
          <w:szCs w:val="24"/>
        </w:rPr>
      </w:pP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Lee, H. B.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, &amp; McNamara, P. E. (2017). Deconcentrating the poor via public housing policy: What really </w:t>
      </w:r>
      <w:proofErr w:type="gramStart"/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matters?.</w:t>
      </w:r>
      <w:proofErr w:type="gramEnd"/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Socio-Economic Planning Sciences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59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67-78.</w:t>
      </w:r>
      <w:r w:rsidRPr="00E37EB7">
        <w:rPr>
          <w:rFonts w:ascii="Baskerville Old Face" w:hAnsi="Baskerville Old Face"/>
          <w:color w:val="212121"/>
          <w:sz w:val="24"/>
          <w:szCs w:val="24"/>
        </w:rPr>
        <w:t xml:space="preserve"> </w:t>
      </w:r>
    </w:p>
    <w:p w14:paraId="43CEB87F" w14:textId="77777777" w:rsidR="001B3DE6" w:rsidRPr="001B3DE6" w:rsidRDefault="001B3DE6" w:rsidP="00072029">
      <w:pPr>
        <w:pStyle w:val="BodyText"/>
        <w:kinsoku w:val="0"/>
        <w:overflowPunct w:val="0"/>
        <w:ind w:left="720"/>
        <w:rPr>
          <w:rFonts w:ascii="Baskerville Old Face" w:hAnsi="Baskerville Old Face"/>
          <w:color w:val="212121"/>
          <w:sz w:val="24"/>
          <w:szCs w:val="24"/>
        </w:rPr>
      </w:pPr>
    </w:p>
    <w:p w14:paraId="6CD97A1A" w14:textId="16833D2E" w:rsidR="001C419B" w:rsidRPr="00E37EB7" w:rsidRDefault="008E3DBC" w:rsidP="00072029">
      <w:pPr>
        <w:pStyle w:val="BodyText"/>
        <w:numPr>
          <w:ilvl w:val="0"/>
          <w:numId w:val="12"/>
        </w:numPr>
        <w:kinsoku w:val="0"/>
        <w:overflowPunct w:val="0"/>
        <w:rPr>
          <w:rFonts w:ascii="Baskerville Old Face" w:hAnsi="Baskerville Old Face"/>
          <w:color w:val="212121"/>
          <w:sz w:val="24"/>
          <w:szCs w:val="24"/>
        </w:rPr>
      </w:pP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Lee, H. B.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McNamara, P. E., &amp; Bhattacharyya, K. (2017). Women Farmers’ Access to Integrated Livestock Extension Services and the Impact on Livelihoods in Bangladesh.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Journal of Gender, Agriculture and Food Security (Agri-Gender)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 </w:t>
      </w:r>
      <w:r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2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(302-2019-3508), 19-42.</w:t>
      </w:r>
      <w:r w:rsidRPr="00E37EB7">
        <w:rPr>
          <w:rFonts w:ascii="Baskerville Old Face" w:hAnsi="Baskerville Old Face"/>
          <w:color w:val="212121"/>
          <w:sz w:val="24"/>
          <w:szCs w:val="24"/>
        </w:rPr>
        <w:t xml:space="preserve"> </w:t>
      </w:r>
    </w:p>
    <w:p w14:paraId="52B2B03E" w14:textId="77777777" w:rsidR="001B3DE6" w:rsidRPr="001B3DE6" w:rsidRDefault="001B3DE6" w:rsidP="00072029">
      <w:pPr>
        <w:pStyle w:val="BodyText"/>
        <w:kinsoku w:val="0"/>
        <w:overflowPunct w:val="0"/>
        <w:ind w:left="720"/>
        <w:rPr>
          <w:rFonts w:ascii="Baskerville Old Face" w:hAnsi="Baskerville Old Face"/>
          <w:color w:val="212121"/>
          <w:sz w:val="24"/>
          <w:szCs w:val="24"/>
        </w:rPr>
      </w:pPr>
    </w:p>
    <w:p w14:paraId="3EA3BE12" w14:textId="6C88AF1C" w:rsidR="008E3DBC" w:rsidRPr="00E37EB7" w:rsidRDefault="008E3DBC" w:rsidP="00072029">
      <w:pPr>
        <w:pStyle w:val="BodyText"/>
        <w:numPr>
          <w:ilvl w:val="0"/>
          <w:numId w:val="12"/>
        </w:numPr>
        <w:kinsoku w:val="0"/>
        <w:overflowPunct w:val="0"/>
        <w:rPr>
          <w:rFonts w:ascii="Baskerville Old Face" w:hAnsi="Baskerville Old Face"/>
          <w:color w:val="212121"/>
          <w:sz w:val="24"/>
          <w:szCs w:val="24"/>
        </w:rPr>
      </w:pP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M</w:t>
      </w:r>
      <w:r w:rsidR="003B6F68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cNamara, 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P. E., </w:t>
      </w: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L</w:t>
      </w:r>
      <w:r w:rsidR="003B6F68"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ee</w:t>
      </w:r>
      <w:r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>, H.</w:t>
      </w:r>
      <w:r w:rsidR="000B7736" w:rsidRPr="001B3DE6">
        <w:rPr>
          <w:rFonts w:ascii="Baskerville Old Face" w:hAnsi="Baskerville Old Face"/>
          <w:b/>
          <w:bCs/>
          <w:color w:val="222222"/>
          <w:sz w:val="24"/>
          <w:szCs w:val="24"/>
          <w:shd w:val="clear" w:color="auto" w:fill="FFFFFF"/>
        </w:rPr>
        <w:t xml:space="preserve"> B.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&amp; S</w:t>
      </w:r>
      <w:r w:rsidR="000B7736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trick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, C. </w:t>
      </w:r>
      <w:r w:rsidR="000B7736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(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2017</w:t>
      </w:r>
      <w:r w:rsidR="000B7736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). 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P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romoting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E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conomic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S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elf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-S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ufficiency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V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ia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HUD’S M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oving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</w:t>
      </w:r>
      <w:r w:rsidR="00257423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t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o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W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ork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P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rogram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: E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vidence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from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T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he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H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ousing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A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uthority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of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C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hampaign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C</w:t>
      </w:r>
      <w:r w:rsidR="008A3590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ounty</w:t>
      </w:r>
      <w:r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.</w:t>
      </w:r>
      <w:r w:rsidR="00673B67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 xml:space="preserve"> </w:t>
      </w:r>
      <w:r w:rsidR="00673B67" w:rsidRPr="00E37EB7"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Illinois Municipal Policy Journal</w:t>
      </w:r>
      <w:r w:rsidR="00673B67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, 2(1), 49-</w:t>
      </w:r>
      <w:r w:rsidR="001C419B" w:rsidRPr="00E37EB7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68.</w:t>
      </w:r>
      <w:r w:rsidRPr="00E37EB7">
        <w:rPr>
          <w:rFonts w:ascii="Baskerville Old Face" w:hAnsi="Baskerville Old Face"/>
          <w:color w:val="212121"/>
          <w:sz w:val="24"/>
          <w:szCs w:val="24"/>
        </w:rPr>
        <w:t xml:space="preserve"> </w:t>
      </w:r>
    </w:p>
    <w:p w14:paraId="4EACEF33" w14:textId="77777777" w:rsidR="00A9055B" w:rsidRPr="0016728D" w:rsidRDefault="00A9055B" w:rsidP="00072029">
      <w:pPr>
        <w:pStyle w:val="Heading1"/>
        <w:kinsoku w:val="0"/>
        <w:overflowPunct w:val="0"/>
        <w:spacing w:before="0"/>
        <w:ind w:left="0"/>
        <w:jc w:val="center"/>
        <w:rPr>
          <w:rFonts w:ascii="Baskerville Old Face" w:hAnsi="Baskerville Old Face"/>
          <w:b w:val="0"/>
          <w:bCs w:val="0"/>
          <w:color w:val="212121"/>
          <w:sz w:val="24"/>
          <w:szCs w:val="24"/>
        </w:rPr>
      </w:pPr>
    </w:p>
    <w:p w14:paraId="2BF43234" w14:textId="77777777" w:rsidR="000F4711" w:rsidRDefault="000F4711" w:rsidP="00072029">
      <w:pPr>
        <w:pStyle w:val="Heading1"/>
        <w:kinsoku w:val="0"/>
        <w:overflowPunct w:val="0"/>
        <w:spacing w:before="0"/>
        <w:ind w:left="0"/>
        <w:jc w:val="center"/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</w:pPr>
    </w:p>
    <w:p w14:paraId="27EBA1E4" w14:textId="139DE8AF" w:rsidR="00DC6055" w:rsidRDefault="005E1D14" w:rsidP="00072029">
      <w:pPr>
        <w:pStyle w:val="Heading1"/>
        <w:kinsoku w:val="0"/>
        <w:overflowPunct w:val="0"/>
        <w:spacing w:before="0"/>
        <w:ind w:left="0"/>
        <w:jc w:val="center"/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</w:pPr>
      <w:r w:rsidRPr="00DC6055"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  <w:t>B</w:t>
      </w:r>
      <w:r w:rsidR="00A05144" w:rsidRPr="00DC6055">
        <w:rPr>
          <w:rFonts w:ascii="Baskerville Old Face" w:hAnsi="Baskerville Old Face"/>
          <w:b w:val="0"/>
          <w:bCs w:val="0"/>
          <w:i/>
          <w:iCs/>
          <w:color w:val="212121"/>
          <w:sz w:val="24"/>
          <w:szCs w:val="24"/>
        </w:rPr>
        <w:t>ook Chapter</w:t>
      </w:r>
    </w:p>
    <w:p w14:paraId="3EB4FDBF" w14:textId="77777777" w:rsidR="00A9055B" w:rsidRPr="0016728D" w:rsidRDefault="00A9055B" w:rsidP="00072029">
      <w:pPr>
        <w:rPr>
          <w:sz w:val="24"/>
          <w:szCs w:val="24"/>
        </w:rPr>
      </w:pPr>
    </w:p>
    <w:p w14:paraId="5680882F" w14:textId="4A153F98" w:rsidR="00487B96" w:rsidRDefault="00487B96" w:rsidP="0004276A">
      <w:pPr>
        <w:pStyle w:val="Heading1"/>
        <w:numPr>
          <w:ilvl w:val="0"/>
          <w:numId w:val="12"/>
        </w:numPr>
        <w:kinsoku w:val="0"/>
        <w:overflowPunct w:val="0"/>
        <w:spacing w:before="0"/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</w:pPr>
      <w:r w:rsidRPr="00E37EB7"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  <w:t xml:space="preserve">McNamara, P. E., &amp; </w:t>
      </w:r>
      <w:r w:rsidRPr="00DE1D9E">
        <w:rPr>
          <w:rFonts w:ascii="Baskerville Old Face" w:hAnsi="Baskerville Old Face"/>
          <w:color w:val="222222"/>
          <w:sz w:val="24"/>
          <w:szCs w:val="24"/>
          <w:shd w:val="clear" w:color="auto" w:fill="FFFFFF"/>
        </w:rPr>
        <w:t>Lee, H. B.</w:t>
      </w:r>
      <w:r w:rsidRPr="00E37EB7"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  <w:t xml:space="preserve"> (2018). Are rural areas underserved by HUD’s subsidy </w:t>
      </w:r>
      <w:proofErr w:type="gramStart"/>
      <w:r w:rsidRPr="00E37EB7"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  <w:t>programs?.</w:t>
      </w:r>
      <w:proofErr w:type="gramEnd"/>
      <w:r w:rsidRPr="00E37EB7"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  <w:t> </w:t>
      </w:r>
      <w:r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Rural </w:t>
      </w:r>
      <w:r w:rsidR="001C419B"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H</w:t>
      </w:r>
      <w:r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ousing and </w:t>
      </w:r>
      <w:r w:rsidR="001C419B"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E</w:t>
      </w:r>
      <w:r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conomic </w:t>
      </w:r>
      <w:r w:rsidR="001C419B"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D</w:t>
      </w:r>
      <w:r w:rsidRPr="00E37EB7">
        <w:rPr>
          <w:rFonts w:ascii="Baskerville Old Face" w:hAnsi="Baskerville Old Face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evelopment</w:t>
      </w:r>
      <w:r w:rsidRPr="00E37EB7">
        <w:rPr>
          <w:rFonts w:ascii="Baskerville Old Face" w:hAnsi="Baskerville Old Face"/>
          <w:b w:val="0"/>
          <w:bCs w:val="0"/>
          <w:color w:val="222222"/>
          <w:sz w:val="24"/>
          <w:szCs w:val="24"/>
          <w:shd w:val="clear" w:color="auto" w:fill="FFFFFF"/>
        </w:rPr>
        <w:t>, 24-40.</w:t>
      </w:r>
    </w:p>
    <w:p w14:paraId="2C357DC4" w14:textId="1B268FFD" w:rsidR="00DC6055" w:rsidRDefault="00DC6055" w:rsidP="00072029"/>
    <w:p w14:paraId="316E90D6" w14:textId="597C6FB7" w:rsidR="00DC6055" w:rsidRDefault="00B046E5" w:rsidP="00072029">
      <w:pPr>
        <w:jc w:val="center"/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  <w:t>Under Review</w:t>
      </w:r>
    </w:p>
    <w:p w14:paraId="393FA796" w14:textId="77777777" w:rsidR="0016728D" w:rsidRPr="00452C71" w:rsidRDefault="0016728D" w:rsidP="00072029">
      <w:pPr>
        <w:jc w:val="center"/>
        <w:rPr>
          <w:rFonts w:ascii="Baskerville Old Face" w:hAnsi="Baskerville Old Face"/>
          <w:i/>
          <w:iCs/>
          <w:color w:val="222222"/>
          <w:sz w:val="24"/>
          <w:szCs w:val="24"/>
          <w:shd w:val="clear" w:color="auto" w:fill="FFFFFF"/>
        </w:rPr>
      </w:pPr>
    </w:p>
    <w:p w14:paraId="6C558925" w14:textId="45053660" w:rsidR="00D3316B" w:rsidRDefault="002C2446" w:rsidP="00072029">
      <w:pPr>
        <w:pStyle w:val="Heading1"/>
        <w:numPr>
          <w:ilvl w:val="0"/>
          <w:numId w:val="16"/>
        </w:numPr>
        <w:kinsoku w:val="0"/>
        <w:overflowPunct w:val="0"/>
        <w:spacing w:before="0"/>
        <w:rPr>
          <w:rFonts w:ascii="Baskerville Old Face" w:hAnsi="Baskerville Old Face"/>
          <w:b w:val="0"/>
          <w:bCs w:val="0"/>
          <w:color w:val="212121"/>
          <w:sz w:val="24"/>
          <w:szCs w:val="24"/>
        </w:rPr>
      </w:pPr>
      <w:r w:rsidRPr="00497091">
        <w:rPr>
          <w:rFonts w:ascii="Baskerville Old Face" w:hAnsi="Baskerville Old Face"/>
          <w:color w:val="212121"/>
          <w:sz w:val="24"/>
          <w:szCs w:val="24"/>
        </w:rPr>
        <w:t>Lee, H. B.</w:t>
      </w:r>
      <w:r w:rsidRPr="008A1F8F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 xml:space="preserve">, </w:t>
      </w:r>
      <w:r w:rsidR="008A1F8F" w:rsidRPr="008A1F8F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McNamara, P. E., &amp; Ho, Hitomi. (2022).</w:t>
      </w:r>
      <w:r w:rsidR="008A1F8F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="00D3316B"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Road Accessi</w:t>
      </w:r>
      <w:r>
        <w:rPr>
          <w:rFonts w:ascii="Baskerville Old Face" w:hAnsi="Baskerville Old Face"/>
          <w:b w:val="0"/>
          <w:bCs w:val="0"/>
          <w:color w:val="212121"/>
          <w:sz w:val="24"/>
          <w:szCs w:val="24"/>
        </w:rPr>
        <w:t>bility and Agricultural Extension Services in Malawi.</w:t>
      </w:r>
    </w:p>
    <w:p w14:paraId="4BBA588A" w14:textId="77777777" w:rsidR="0064299C" w:rsidRDefault="0064299C" w:rsidP="00072029">
      <w:pPr>
        <w:jc w:val="center"/>
        <w:rPr>
          <w:rFonts w:ascii="Baskerville Old Face" w:hAnsi="Baskerville Old Face"/>
          <w:i/>
          <w:iCs/>
          <w:sz w:val="24"/>
          <w:szCs w:val="24"/>
        </w:rPr>
      </w:pPr>
    </w:p>
    <w:p w14:paraId="6B244AAA" w14:textId="2CFB64B5" w:rsidR="00072029" w:rsidRPr="00A9055B" w:rsidRDefault="00072029" w:rsidP="00072029">
      <w:pPr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A9055B">
        <w:rPr>
          <w:rFonts w:ascii="Baskerville Old Face" w:hAnsi="Baskerville Old Face"/>
          <w:i/>
          <w:iCs/>
          <w:sz w:val="24"/>
          <w:szCs w:val="24"/>
        </w:rPr>
        <w:t>Policy Reports</w:t>
      </w:r>
    </w:p>
    <w:p w14:paraId="6A51499A" w14:textId="77777777" w:rsidR="00072029" w:rsidRDefault="00072029" w:rsidP="00072029">
      <w:pPr>
        <w:jc w:val="center"/>
        <w:rPr>
          <w:rFonts w:ascii="Baskerville Old Face" w:hAnsi="Baskerville Old Face"/>
          <w:sz w:val="24"/>
          <w:szCs w:val="24"/>
        </w:rPr>
      </w:pPr>
    </w:p>
    <w:p w14:paraId="27454631" w14:textId="343DCC6F" w:rsidR="00D43F9E" w:rsidRDefault="00D43F9E" w:rsidP="00D43F9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FY 202</w:t>
      </w:r>
      <w:r w:rsidR="00F84360">
        <w:rPr>
          <w:rFonts w:ascii="Baskerville Old Face" w:hAnsi="Baskerville Old Face"/>
          <w:sz w:val="24"/>
          <w:szCs w:val="24"/>
        </w:rPr>
        <w:t>0-2022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1D5E5849" w14:textId="77777777" w:rsidR="00A25739" w:rsidRPr="00D43F9E" w:rsidRDefault="00A25739" w:rsidP="00D43F9E">
      <w:pPr>
        <w:rPr>
          <w:rFonts w:ascii="Baskerville Old Face" w:hAnsi="Baskerville Old Face"/>
          <w:sz w:val="24"/>
          <w:szCs w:val="24"/>
        </w:rPr>
      </w:pPr>
    </w:p>
    <w:p w14:paraId="7CA0180E" w14:textId="41D89C22" w:rsidR="00A20D25" w:rsidRDefault="009903D6" w:rsidP="00A20D25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20D25">
        <w:rPr>
          <w:rFonts w:ascii="Baskerville Old Face" w:hAnsi="Baskerville Old Face"/>
          <w:i/>
          <w:iCs/>
          <w:sz w:val="24"/>
          <w:szCs w:val="24"/>
        </w:rPr>
        <w:t>The Impact of a High-Quality Pre-Kindergarten Program on Students’ Educational Achievement in Elementary School: Evidence from Pre-K 4 SA in San Antonio</w:t>
      </w:r>
      <w:r w:rsidR="005A79F2">
        <w:rPr>
          <w:rFonts w:ascii="Baskerville Old Face" w:hAnsi="Baskerville Old Face"/>
          <w:sz w:val="24"/>
          <w:szCs w:val="24"/>
        </w:rPr>
        <w:t>.</w:t>
      </w:r>
      <w:r w:rsidR="00A20D25">
        <w:rPr>
          <w:rFonts w:ascii="Baskerville Old Face" w:hAnsi="Baskerville Old Face"/>
          <w:sz w:val="24"/>
          <w:szCs w:val="24"/>
        </w:rPr>
        <w:t xml:space="preserve"> </w:t>
      </w:r>
      <w:r w:rsidR="00A20D25" w:rsidRPr="00072029">
        <w:rPr>
          <w:rFonts w:ascii="Baskerville Old Face" w:hAnsi="Baskerville Old Face"/>
          <w:sz w:val="24"/>
          <w:szCs w:val="24"/>
        </w:rPr>
        <w:t>Urban Education Institute, University of Texas at San Antonio.</w:t>
      </w:r>
    </w:p>
    <w:p w14:paraId="2DEAAE14" w14:textId="77777777" w:rsidR="00F84360" w:rsidRPr="00072029" w:rsidRDefault="00F84360" w:rsidP="00F84360">
      <w:pPr>
        <w:pStyle w:val="ListParagraph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4B817DE0" w14:textId="3B97DFB1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sz w:val="24"/>
          <w:szCs w:val="24"/>
        </w:rPr>
        <w:t>Education Pays, But It Pays More for Some Than Others: A Correlational Study of Educational Attainment, Industry, and Earnings</w:t>
      </w:r>
      <w:r w:rsidRPr="00072029">
        <w:rPr>
          <w:rFonts w:ascii="Baskerville Old Face" w:hAnsi="Baskerville Old Face"/>
          <w:sz w:val="24"/>
          <w:szCs w:val="24"/>
        </w:rPr>
        <w:t>. Urban Education Institute, University of Texas at San Antonio.</w:t>
      </w:r>
      <w:r w:rsidR="00A25739">
        <w:rPr>
          <w:rFonts w:ascii="Baskerville Old Face" w:hAnsi="Baskerville Old Face"/>
          <w:sz w:val="24"/>
          <w:szCs w:val="24"/>
        </w:rPr>
        <w:t xml:space="preserve"> Retrieved from </w:t>
      </w:r>
      <w:hyperlink r:id="rId7" w:history="1">
        <w:r w:rsidR="00A25739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https://uei.utsa.edu/_files/pdfs/MITRE_12-18-21.pdf</w:t>
        </w:r>
      </w:hyperlink>
      <w:r w:rsidR="00A25739">
        <w:rPr>
          <w:rFonts w:ascii="Baskerville Old Face" w:hAnsi="Baskerville Old Face"/>
          <w:sz w:val="24"/>
          <w:szCs w:val="24"/>
        </w:rPr>
        <w:t>.</w:t>
      </w:r>
    </w:p>
    <w:p w14:paraId="41C6C78D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01E24983" w14:textId="6305244A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sz w:val="24"/>
          <w:szCs w:val="24"/>
        </w:rPr>
        <w:t>Public Pre-K Supply and Demand in Bexar County</w:t>
      </w:r>
      <w:r w:rsidRPr="00072029">
        <w:rPr>
          <w:rFonts w:ascii="Baskerville Old Face" w:hAnsi="Baskerville Old Face"/>
          <w:sz w:val="24"/>
          <w:szCs w:val="24"/>
        </w:rPr>
        <w:t>. Urban Education Institute, University of Texas at San Antonio.</w:t>
      </w:r>
      <w:r w:rsidR="00D3121A">
        <w:rPr>
          <w:rFonts w:ascii="Baskerville Old Face" w:hAnsi="Baskerville Old Face"/>
          <w:sz w:val="24"/>
          <w:szCs w:val="24"/>
        </w:rPr>
        <w:t xml:space="preserve"> Retrieved from </w:t>
      </w:r>
      <w:hyperlink r:id="rId8" w:history="1">
        <w:r w:rsidR="00D3121A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https://uei.utsa.edu/_files/pdfs/Pre-K4SA-2_02-28-22.pdf</w:t>
        </w:r>
      </w:hyperlink>
      <w:r w:rsidR="00D3121A">
        <w:rPr>
          <w:rFonts w:ascii="Baskerville Old Face" w:hAnsi="Baskerville Old Face"/>
          <w:sz w:val="24"/>
          <w:szCs w:val="24"/>
        </w:rPr>
        <w:t>.</w:t>
      </w:r>
    </w:p>
    <w:p w14:paraId="612ADF89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44CE6669" w14:textId="0907ABC8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Helping Youth Realize Their College Dreams: An Impact Study of the San Antonio Area Foundation’s Scholarship Program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Urban Education Institute</w:t>
      </w:r>
      <w:r w:rsidRPr="00072029">
        <w:rPr>
          <w:rFonts w:ascii="Baskerville Old Face" w:hAnsi="Baskerville Old Face"/>
          <w:sz w:val="24"/>
          <w:szCs w:val="24"/>
        </w:rPr>
        <w:t>, University of Texas at San Antonio.</w:t>
      </w:r>
      <w:r w:rsidR="00377105">
        <w:rPr>
          <w:rFonts w:ascii="Baskerville Old Face" w:hAnsi="Baskerville Old Face"/>
          <w:sz w:val="24"/>
          <w:szCs w:val="24"/>
        </w:rPr>
        <w:t xml:space="preserve"> Retrieved from </w:t>
      </w:r>
      <w:hyperlink r:id="rId9" w:history="1">
        <w:r w:rsidR="00377105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https://uei.utsa.edu/_files/pdfs/SAAF_vFinal_5-11-21.pdf</w:t>
        </w:r>
      </w:hyperlink>
      <w:r w:rsidR="00377105">
        <w:rPr>
          <w:rFonts w:ascii="Baskerville Old Face" w:hAnsi="Baskerville Old Face"/>
          <w:sz w:val="24"/>
          <w:szCs w:val="24"/>
        </w:rPr>
        <w:t>.</w:t>
      </w:r>
    </w:p>
    <w:p w14:paraId="7ACEEA31" w14:textId="77777777" w:rsidR="00377105" w:rsidRDefault="00377105" w:rsidP="00072029">
      <w:pPr>
        <w:rPr>
          <w:rFonts w:ascii="Baskerville Old Face" w:hAnsi="Baskerville Old Face"/>
          <w:sz w:val="24"/>
          <w:szCs w:val="24"/>
        </w:rPr>
      </w:pPr>
    </w:p>
    <w:p w14:paraId="32991D08" w14:textId="68C53783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Teaching &amp; Learning in the Time of COVID-19. Research Brief: Challenges and Solution from Alamo Colleges District Faculty and Students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Urban Education Institute</w:t>
      </w:r>
      <w:r w:rsidRPr="00072029">
        <w:rPr>
          <w:rFonts w:ascii="Baskerville Old Face" w:hAnsi="Baskerville Old Face"/>
          <w:sz w:val="24"/>
          <w:szCs w:val="24"/>
        </w:rPr>
        <w:t>, University of Texas at San Antonio.</w:t>
      </w:r>
      <w:r w:rsidR="00B71181">
        <w:rPr>
          <w:rFonts w:ascii="Baskerville Old Face" w:hAnsi="Baskerville Old Face"/>
          <w:sz w:val="24"/>
          <w:szCs w:val="24"/>
        </w:rPr>
        <w:t xml:space="preserve"> Retrieved from </w:t>
      </w:r>
      <w:hyperlink r:id="rId10" w:history="1">
        <w:r w:rsidR="00B71181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https://uei.utsa.edu/_files/pdfs/ACC_Distance_Learning_12-7-20_Final.pdf</w:t>
        </w:r>
      </w:hyperlink>
      <w:r w:rsidR="00B71181">
        <w:rPr>
          <w:rFonts w:ascii="Baskerville Old Face" w:hAnsi="Baskerville Old Face"/>
          <w:sz w:val="24"/>
          <w:szCs w:val="24"/>
        </w:rPr>
        <w:t>.</w:t>
      </w:r>
    </w:p>
    <w:p w14:paraId="36FB93F3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6C679529" w14:textId="6B9D91D4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Teaching &amp; Learning in the Time of COVID-19. Research Brief: Early Challenges and Solutions from Teachers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Urban Education Institute</w:t>
      </w:r>
      <w:r w:rsidRPr="00072029">
        <w:rPr>
          <w:rFonts w:ascii="Baskerville Old Face" w:hAnsi="Baskerville Old Face"/>
          <w:sz w:val="24"/>
          <w:szCs w:val="24"/>
        </w:rPr>
        <w:t>, University of Texas at San Antonio.</w:t>
      </w:r>
      <w:r w:rsidR="00B71181">
        <w:rPr>
          <w:rFonts w:ascii="Baskerville Old Face" w:hAnsi="Baskerville Old Face"/>
          <w:sz w:val="24"/>
          <w:szCs w:val="24"/>
        </w:rPr>
        <w:t xml:space="preserve"> Retrieved from </w:t>
      </w:r>
      <w:hyperlink r:id="rId11" w:history="1">
        <w:r w:rsidR="00B71181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https://uei.utsa.edu/_files/pdfs/DistanceLearningBrief1-7-20-20.pdf</w:t>
        </w:r>
      </w:hyperlink>
      <w:r w:rsidR="00B71181">
        <w:rPr>
          <w:rFonts w:ascii="Baskerville Old Face" w:hAnsi="Baskerville Old Face"/>
          <w:sz w:val="24"/>
          <w:szCs w:val="24"/>
        </w:rPr>
        <w:t>.</w:t>
      </w:r>
    </w:p>
    <w:p w14:paraId="5CD23576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0759DB8B" w14:textId="5702C2E8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Teaching &amp; Learning in the Time of COVID-19. Research Brief: Student Engagement and Learning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Urban Education Institute</w:t>
      </w:r>
      <w:r w:rsidRPr="00072029">
        <w:rPr>
          <w:rFonts w:ascii="Baskerville Old Face" w:hAnsi="Baskerville Old Face"/>
          <w:sz w:val="24"/>
          <w:szCs w:val="24"/>
        </w:rPr>
        <w:t>, University of Texas at San Antonio.</w:t>
      </w:r>
      <w:r w:rsidR="001E3340">
        <w:rPr>
          <w:rFonts w:ascii="Baskerville Old Face" w:hAnsi="Baskerville Old Face"/>
          <w:sz w:val="24"/>
          <w:szCs w:val="24"/>
        </w:rPr>
        <w:t xml:space="preserve"> Retrieved from </w:t>
      </w:r>
      <w:hyperlink r:id="rId12" w:history="1">
        <w:r w:rsidR="001E3340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https://uei.utsa.edu/_files/pdfs/DistanceLearningBrief2-8-17-20.pdf</w:t>
        </w:r>
      </w:hyperlink>
      <w:r w:rsidR="001E3340">
        <w:rPr>
          <w:rFonts w:ascii="Baskerville Old Face" w:hAnsi="Baskerville Old Face"/>
          <w:sz w:val="24"/>
          <w:szCs w:val="24"/>
        </w:rPr>
        <w:t>.</w:t>
      </w:r>
    </w:p>
    <w:p w14:paraId="1D4817A6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71BFFEF6" w14:textId="0E3C8E7F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lastRenderedPageBreak/>
        <w:t>Growing Tomorrow’s Healthcare Providers and Leaders: An Impact Study of the Baptist Health Foundation of San Antonio Scholarship Program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Urban Education Institute</w:t>
      </w:r>
      <w:r w:rsidRPr="00072029">
        <w:rPr>
          <w:rFonts w:ascii="Baskerville Old Face" w:hAnsi="Baskerville Old Face"/>
          <w:sz w:val="24"/>
          <w:szCs w:val="24"/>
        </w:rPr>
        <w:t>, University of Texas at San Antonio.</w:t>
      </w:r>
      <w:r w:rsidR="001E3340">
        <w:rPr>
          <w:rFonts w:ascii="Baskerville Old Face" w:hAnsi="Baskerville Old Face"/>
          <w:sz w:val="24"/>
          <w:szCs w:val="24"/>
        </w:rPr>
        <w:t xml:space="preserve"> Retrieved from </w:t>
      </w:r>
      <w:hyperlink r:id="rId13" w:history="1">
        <w:r w:rsidR="001E3340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https://uei.utsa.edu/_files/pdfs/bhfsa-final-report.pdf</w:t>
        </w:r>
      </w:hyperlink>
      <w:r w:rsidR="001E3340">
        <w:rPr>
          <w:rFonts w:ascii="Baskerville Old Face" w:hAnsi="Baskerville Old Face"/>
          <w:sz w:val="24"/>
          <w:szCs w:val="24"/>
        </w:rPr>
        <w:t>.</w:t>
      </w:r>
    </w:p>
    <w:p w14:paraId="6DA52464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7372086F" w14:textId="3230C30A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Impact Study of Goodwill San Antonio’s Good Careers Academy Job Training Program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Urban Education Institute</w:t>
      </w:r>
      <w:r w:rsidRPr="00072029">
        <w:rPr>
          <w:rFonts w:ascii="Baskerville Old Face" w:hAnsi="Baskerville Old Face"/>
          <w:sz w:val="24"/>
          <w:szCs w:val="24"/>
        </w:rPr>
        <w:t>, University of Texas at San Antonio.</w:t>
      </w:r>
      <w:r w:rsidR="001F6694">
        <w:rPr>
          <w:rFonts w:ascii="Baskerville Old Face" w:hAnsi="Baskerville Old Face"/>
          <w:sz w:val="24"/>
          <w:szCs w:val="24"/>
        </w:rPr>
        <w:t xml:space="preserve"> Retrieved from </w:t>
      </w:r>
      <w:hyperlink r:id="rId14" w:history="1">
        <w:r w:rsidR="001F6694" w:rsidRPr="00FA56CE">
          <w:rPr>
            <w:rStyle w:val="Hyperlink"/>
            <w:rFonts w:ascii="Baskerville Old Face" w:hAnsi="Baskerville Old Face"/>
            <w:sz w:val="24"/>
            <w:szCs w:val="24"/>
          </w:rPr>
          <w:t>https://uei.utsa.edu/_files/pdfs/Goodwill_Report_Final.pdf</w:t>
        </w:r>
      </w:hyperlink>
      <w:r w:rsidR="001F6694">
        <w:rPr>
          <w:rFonts w:ascii="Baskerville Old Face" w:hAnsi="Baskerville Old Face"/>
          <w:sz w:val="24"/>
          <w:szCs w:val="24"/>
        </w:rPr>
        <w:t>.</w:t>
      </w:r>
    </w:p>
    <w:p w14:paraId="78BA911E" w14:textId="3EB593DE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47F93A46" w14:textId="7F492A19" w:rsidR="001F6694" w:rsidRPr="006E4BDF" w:rsidRDefault="001F6694" w:rsidP="001F669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Pr="006E4BDF">
        <w:rPr>
          <w:rFonts w:ascii="Baskerville Old Face" w:hAnsi="Baskerville Old Face"/>
          <w:sz w:val="24"/>
          <w:szCs w:val="24"/>
        </w:rPr>
        <w:t>FY 20</w:t>
      </w:r>
      <w:r>
        <w:rPr>
          <w:rFonts w:ascii="Baskerville Old Face" w:hAnsi="Baskerville Old Face"/>
          <w:sz w:val="24"/>
          <w:szCs w:val="24"/>
        </w:rPr>
        <w:t>1</w:t>
      </w:r>
      <w:r w:rsidR="00F84360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>-</w:t>
      </w:r>
      <w:r w:rsidR="00F84360">
        <w:rPr>
          <w:rFonts w:ascii="Baskerville Old Face" w:hAnsi="Baskerville Old Face"/>
          <w:sz w:val="24"/>
          <w:szCs w:val="24"/>
        </w:rPr>
        <w:t>2019</w:t>
      </w:r>
    </w:p>
    <w:p w14:paraId="56F67527" w14:textId="77777777" w:rsidR="001F6694" w:rsidRDefault="001F6694" w:rsidP="00072029">
      <w:pPr>
        <w:rPr>
          <w:rFonts w:ascii="Baskerville Old Face" w:hAnsi="Baskerville Old Face"/>
          <w:sz w:val="24"/>
          <w:szCs w:val="24"/>
        </w:rPr>
      </w:pPr>
    </w:p>
    <w:p w14:paraId="285E2369" w14:textId="7754643C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McNamara, P. E. and </w:t>
      </w:r>
      <w:r w:rsidRPr="00797B64">
        <w:rPr>
          <w:rFonts w:ascii="Baskerville Old Face" w:hAnsi="Baskerville Old Face"/>
          <w:b/>
          <w:bCs/>
          <w:color w:val="212121"/>
          <w:sz w:val="24"/>
          <w:szCs w:val="24"/>
        </w:rPr>
        <w:t>Lee, H. B.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 (2019). </w:t>
      </w: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Evaluation of WELD’s Savings Group Expansion Program in Sierra Leone.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 AGREACH, University of Illinois at Urbana-Champaign.</w:t>
      </w:r>
    </w:p>
    <w:p w14:paraId="3E814232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7FD543D7" w14:textId="4BE6D42F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McNamara, P. E. and </w:t>
      </w:r>
      <w:r w:rsidRPr="00797B64">
        <w:rPr>
          <w:rFonts w:ascii="Baskerville Old Face" w:hAnsi="Baskerville Old Face"/>
          <w:b/>
          <w:bCs/>
          <w:color w:val="212121"/>
          <w:sz w:val="24"/>
          <w:szCs w:val="24"/>
        </w:rPr>
        <w:t>Lee, H. B.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 (2017). </w:t>
      </w: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Sustainable Food and Livelihood Security Project Phase II in Bangladesh: Baseline Report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AGREACH, University of Illinois at Urbana-Champaign.</w:t>
      </w:r>
    </w:p>
    <w:p w14:paraId="33987A7B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7B9F7F65" w14:textId="1A225453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McNamara, P. E. and </w:t>
      </w:r>
      <w:r w:rsidRPr="00797B64">
        <w:rPr>
          <w:rFonts w:ascii="Baskerville Old Face" w:hAnsi="Baskerville Old Face"/>
          <w:b/>
          <w:bCs/>
          <w:color w:val="212121"/>
          <w:sz w:val="24"/>
          <w:szCs w:val="24"/>
        </w:rPr>
        <w:t>Lee, H. B.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 (2016). </w:t>
      </w: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 xml:space="preserve">The </w:t>
      </w:r>
      <w:proofErr w:type="spellStart"/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Egiye</w:t>
      </w:r>
      <w:proofErr w:type="spellEnd"/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 xml:space="preserve"> Jai and </w:t>
      </w:r>
      <w:proofErr w:type="spellStart"/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Nijera</w:t>
      </w:r>
      <w:proofErr w:type="spellEnd"/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 xml:space="preserve"> Gori Project Interim Evaluation Report.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 AGREACH. University of Illinois at Urbana-Champaign.</w:t>
      </w:r>
    </w:p>
    <w:p w14:paraId="30E7472B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6A143B3B" w14:textId="6B0CEEB5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McNamara, P. E., </w:t>
      </w:r>
      <w:r w:rsidRPr="00797B64">
        <w:rPr>
          <w:rFonts w:ascii="Baskerville Old Face" w:hAnsi="Baskerville Old Face"/>
          <w:b/>
          <w:bCs/>
          <w:color w:val="212121"/>
          <w:sz w:val="24"/>
          <w:szCs w:val="24"/>
        </w:rPr>
        <w:t>Lee, H. B.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, &amp; Strick, C. (2015). </w:t>
      </w: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Evaluation of the Moving to Work Program in Champaign County: 2014 Progress Report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U.S. Department of Housing and Urban Development</w:t>
      </w:r>
    </w:p>
    <w:p w14:paraId="7440F7F9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091CD486" w14:textId="73BD5206" w:rsidR="00072029" w:rsidRPr="00072029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McNamara, P. E., </w:t>
      </w:r>
      <w:r w:rsidRPr="00797B64">
        <w:rPr>
          <w:rFonts w:ascii="Baskerville Old Face" w:hAnsi="Baskerville Old Face"/>
          <w:b/>
          <w:bCs/>
          <w:color w:val="212121"/>
          <w:sz w:val="24"/>
          <w:szCs w:val="24"/>
        </w:rPr>
        <w:t>Lee, H. B.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, &amp; Strick, C. (2014). </w:t>
      </w: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Evaluation of the Moving to Work Program in Champaign County: 2013 Progress Report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U.S. Department of Housing and Urban Development</w:t>
      </w:r>
    </w:p>
    <w:p w14:paraId="3211CF01" w14:textId="77777777" w:rsidR="00072029" w:rsidRDefault="00072029" w:rsidP="00072029">
      <w:pPr>
        <w:rPr>
          <w:rFonts w:ascii="Baskerville Old Face" w:hAnsi="Baskerville Old Face"/>
          <w:sz w:val="24"/>
          <w:szCs w:val="24"/>
        </w:rPr>
      </w:pPr>
    </w:p>
    <w:p w14:paraId="6F65E35F" w14:textId="75332559" w:rsidR="00072029" w:rsidRPr="008A621C" w:rsidRDefault="00072029" w:rsidP="00072029">
      <w:pPr>
        <w:pStyle w:val="ListParagraph"/>
        <w:numPr>
          <w:ilvl w:val="0"/>
          <w:numId w:val="1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McNamara, P. E., </w:t>
      </w:r>
      <w:r w:rsidRPr="00797B64">
        <w:rPr>
          <w:rFonts w:ascii="Baskerville Old Face" w:hAnsi="Baskerville Old Face"/>
          <w:b/>
          <w:bCs/>
          <w:color w:val="212121"/>
          <w:sz w:val="24"/>
          <w:szCs w:val="24"/>
        </w:rPr>
        <w:t>Lee, H. B.</w:t>
      </w:r>
      <w:r w:rsidRPr="00072029">
        <w:rPr>
          <w:rFonts w:ascii="Baskerville Old Face" w:hAnsi="Baskerville Old Face"/>
          <w:color w:val="212121"/>
          <w:sz w:val="24"/>
          <w:szCs w:val="24"/>
        </w:rPr>
        <w:t xml:space="preserve">, &amp; Strick, C. (2013). </w:t>
      </w:r>
      <w:r w:rsidRPr="00072029">
        <w:rPr>
          <w:rFonts w:ascii="Baskerville Old Face" w:hAnsi="Baskerville Old Face"/>
          <w:i/>
          <w:iCs/>
          <w:color w:val="212121"/>
          <w:sz w:val="24"/>
          <w:szCs w:val="24"/>
        </w:rPr>
        <w:t>Evaluation of the Moving to Work Program in Champaign County: 2012 Progress Report</w:t>
      </w:r>
      <w:r w:rsidRPr="00072029">
        <w:rPr>
          <w:rFonts w:ascii="Baskerville Old Face" w:hAnsi="Baskerville Old Face"/>
          <w:color w:val="212121"/>
          <w:sz w:val="24"/>
          <w:szCs w:val="24"/>
        </w:rPr>
        <w:t>. U.S. Department of Housing and Urban Development</w:t>
      </w:r>
    </w:p>
    <w:p w14:paraId="39B8CA30" w14:textId="1F24F40F" w:rsidR="008A621C" w:rsidRDefault="008A621C" w:rsidP="008A621C">
      <w:pPr>
        <w:rPr>
          <w:rFonts w:ascii="Baskerville Old Face" w:hAnsi="Baskerville Old Face"/>
          <w:sz w:val="24"/>
          <w:szCs w:val="24"/>
        </w:rPr>
      </w:pPr>
    </w:p>
    <w:p w14:paraId="0A7EB6FF" w14:textId="77777777" w:rsidR="00F84360" w:rsidRPr="00812373" w:rsidRDefault="00F84360" w:rsidP="00F84360">
      <w:pPr>
        <w:rPr>
          <w:rFonts w:ascii="Baskerville Old Face" w:hAnsi="Baskerville Old Face"/>
          <w:b/>
          <w:bCs/>
          <w:sz w:val="26"/>
          <w:szCs w:val="26"/>
        </w:rPr>
      </w:pPr>
      <w:r w:rsidRPr="00812373">
        <w:rPr>
          <w:rFonts w:ascii="Baskerville Old Face" w:hAnsi="Baskerville Old Face"/>
          <w:b/>
          <w:bCs/>
          <w:sz w:val="26"/>
          <w:szCs w:val="26"/>
        </w:rPr>
        <w:t>Teaching Experience</w:t>
      </w:r>
    </w:p>
    <w:p w14:paraId="3A3F16B9" w14:textId="77777777" w:rsidR="00F84360" w:rsidRPr="00812373" w:rsidRDefault="00F84360" w:rsidP="00F84360">
      <w:pPr>
        <w:pStyle w:val="Default"/>
      </w:pPr>
    </w:p>
    <w:p w14:paraId="215798FE" w14:textId="77777777" w:rsidR="00F84360" w:rsidRPr="00812373" w:rsidRDefault="00F84360" w:rsidP="00F84360">
      <w:pPr>
        <w:pStyle w:val="Default"/>
        <w:jc w:val="center"/>
        <w:rPr>
          <w:rFonts w:ascii="Baskerville Old Face" w:hAnsi="Baskerville Old Face"/>
          <w:i/>
          <w:iCs/>
          <w:color w:val="auto"/>
        </w:rPr>
      </w:pPr>
      <w:r w:rsidRPr="00812373">
        <w:rPr>
          <w:rFonts w:ascii="Baskerville Old Face" w:hAnsi="Baskerville Old Face"/>
          <w:i/>
          <w:iCs/>
          <w:color w:val="auto"/>
        </w:rPr>
        <w:t>Independent Teaching</w:t>
      </w:r>
    </w:p>
    <w:p w14:paraId="3894FD53" w14:textId="77777777" w:rsidR="00F84360" w:rsidRPr="00812373" w:rsidRDefault="00F84360" w:rsidP="00F84360">
      <w:pPr>
        <w:pStyle w:val="Default"/>
        <w:rPr>
          <w:rFonts w:ascii="Baskerville Old Face" w:hAnsi="Baskerville Old Face"/>
          <w:color w:val="auto"/>
        </w:rPr>
      </w:pPr>
    </w:p>
    <w:p w14:paraId="46C723B5" w14:textId="591F7360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ECO 3033:</w:t>
      </w:r>
      <w:r w:rsidRPr="00812373">
        <w:rPr>
          <w:rFonts w:ascii="Baskerville Old Face" w:hAnsi="Baskerville Old Face"/>
          <w:color w:val="auto"/>
        </w:rPr>
        <w:tab/>
        <w:t xml:space="preserve">Economics of Managerial Decisions (Spring 2019), </w:t>
      </w:r>
      <w:r>
        <w:rPr>
          <w:rFonts w:ascii="Baskerville Old Face" w:hAnsi="Baskerville Old Face"/>
          <w:color w:val="auto"/>
        </w:rPr>
        <w:t>UTSA</w:t>
      </w:r>
    </w:p>
    <w:p w14:paraId="269A05AA" w14:textId="3980CBEA" w:rsidR="00E53292" w:rsidRDefault="00E53292" w:rsidP="00F84360">
      <w:pPr>
        <w:pStyle w:val="Default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ab/>
      </w:r>
      <w:r>
        <w:rPr>
          <w:rFonts w:ascii="Baskerville Old Face" w:hAnsi="Baskerville Old Face"/>
          <w:color w:val="auto"/>
        </w:rPr>
        <w:tab/>
        <w:t>(Course Evaluation: 4.44/5)</w:t>
      </w:r>
    </w:p>
    <w:p w14:paraId="1D1BB503" w14:textId="77777777" w:rsidR="00E47DD5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60B1A653" w14:textId="45901A77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ECO 2023:</w:t>
      </w:r>
      <w:r w:rsidRPr="00812373">
        <w:rPr>
          <w:rFonts w:ascii="Baskerville Old Face" w:hAnsi="Baskerville Old Face"/>
          <w:color w:val="auto"/>
        </w:rPr>
        <w:tab/>
        <w:t xml:space="preserve">Introductory Microeconomics (Spring 2019), </w:t>
      </w:r>
      <w:r>
        <w:rPr>
          <w:rFonts w:ascii="Baskerville Old Face" w:hAnsi="Baskerville Old Face"/>
          <w:color w:val="auto"/>
        </w:rPr>
        <w:t>UTSA</w:t>
      </w:r>
    </w:p>
    <w:p w14:paraId="445415AE" w14:textId="4AFC083C" w:rsidR="00E67CA6" w:rsidRDefault="00E67CA6" w:rsidP="00F84360">
      <w:pPr>
        <w:pStyle w:val="Default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ab/>
      </w:r>
      <w:r>
        <w:rPr>
          <w:rFonts w:ascii="Baskerville Old Face" w:hAnsi="Baskerville Old Face"/>
          <w:color w:val="auto"/>
        </w:rPr>
        <w:tab/>
        <w:t xml:space="preserve">(Course Evaluation: </w:t>
      </w:r>
      <w:r w:rsidR="00A16281">
        <w:rPr>
          <w:rFonts w:ascii="Baskerville Old Face" w:hAnsi="Baskerville Old Face"/>
          <w:color w:val="auto"/>
        </w:rPr>
        <w:t>4.17/5)</w:t>
      </w:r>
    </w:p>
    <w:p w14:paraId="41D4BEF6" w14:textId="77777777" w:rsidR="00E47DD5" w:rsidRPr="00812373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1A46BA9C" w14:textId="2E0FC2F3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 xml:space="preserve">ECO 6013: </w:t>
      </w:r>
      <w:r w:rsidRPr="00812373">
        <w:rPr>
          <w:rFonts w:ascii="Baskerville Old Face" w:hAnsi="Baskerville Old Face"/>
          <w:color w:val="auto"/>
        </w:rPr>
        <w:tab/>
        <w:t xml:space="preserve">Microeconomic Theory (Fall 2018), </w:t>
      </w:r>
      <w:r>
        <w:rPr>
          <w:rFonts w:ascii="Baskerville Old Face" w:hAnsi="Baskerville Old Face"/>
          <w:color w:val="auto"/>
        </w:rPr>
        <w:t>UTSA</w:t>
      </w:r>
    </w:p>
    <w:p w14:paraId="2DB6ADEF" w14:textId="19AEC30E" w:rsidR="008C1DCF" w:rsidRDefault="008C1DCF" w:rsidP="00F84360">
      <w:pPr>
        <w:pStyle w:val="Default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ab/>
      </w:r>
      <w:r>
        <w:rPr>
          <w:rFonts w:ascii="Baskerville Old Face" w:hAnsi="Baskerville Old Face"/>
          <w:color w:val="auto"/>
        </w:rPr>
        <w:tab/>
        <w:t xml:space="preserve">(Course Evaluation: </w:t>
      </w:r>
      <w:r w:rsidR="00E76096">
        <w:rPr>
          <w:rFonts w:ascii="Baskerville Old Face" w:hAnsi="Baskerville Old Face"/>
          <w:color w:val="auto"/>
        </w:rPr>
        <w:t>4.03/5)</w:t>
      </w:r>
    </w:p>
    <w:p w14:paraId="607DA1D6" w14:textId="77777777" w:rsidR="00E47DD5" w:rsidRPr="00812373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2671C133" w14:textId="217F624B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 xml:space="preserve">ECO 3013: </w:t>
      </w:r>
      <w:r w:rsidRPr="00812373">
        <w:rPr>
          <w:rFonts w:ascii="Baskerville Old Face" w:hAnsi="Baskerville Old Face"/>
          <w:color w:val="auto"/>
        </w:rPr>
        <w:tab/>
        <w:t xml:space="preserve">Intermediate Microeconomics (Fall 2018), </w:t>
      </w:r>
      <w:r>
        <w:rPr>
          <w:rFonts w:ascii="Baskerville Old Face" w:hAnsi="Baskerville Old Face"/>
          <w:color w:val="auto"/>
        </w:rPr>
        <w:t>UTSA</w:t>
      </w:r>
    </w:p>
    <w:p w14:paraId="2EEA9630" w14:textId="4516CF8D" w:rsidR="00063E66" w:rsidRPr="00812373" w:rsidRDefault="00063E66" w:rsidP="00F84360">
      <w:pPr>
        <w:pStyle w:val="Default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ab/>
      </w:r>
      <w:r>
        <w:rPr>
          <w:rFonts w:ascii="Baskerville Old Face" w:hAnsi="Baskerville Old Face"/>
          <w:color w:val="auto"/>
        </w:rPr>
        <w:tab/>
        <w:t>(Course Evaluation: 4.19/5)</w:t>
      </w:r>
    </w:p>
    <w:p w14:paraId="750D82C9" w14:textId="77777777" w:rsidR="00F84360" w:rsidRPr="00812373" w:rsidRDefault="00F84360" w:rsidP="00F84360">
      <w:pPr>
        <w:pStyle w:val="Default"/>
        <w:rPr>
          <w:rFonts w:ascii="Baskerville Old Face" w:hAnsi="Baskerville Old Face"/>
          <w:color w:val="auto"/>
        </w:rPr>
      </w:pPr>
    </w:p>
    <w:p w14:paraId="225F613E" w14:textId="77777777" w:rsidR="00F84360" w:rsidRPr="00812373" w:rsidRDefault="00F84360" w:rsidP="00F84360">
      <w:pPr>
        <w:pStyle w:val="Default"/>
        <w:jc w:val="center"/>
        <w:rPr>
          <w:rFonts w:ascii="Baskerville Old Face" w:hAnsi="Baskerville Old Face"/>
          <w:i/>
          <w:iCs/>
          <w:color w:val="auto"/>
        </w:rPr>
      </w:pPr>
      <w:r w:rsidRPr="00812373">
        <w:rPr>
          <w:rFonts w:ascii="Baskerville Old Face" w:hAnsi="Baskerville Old Face"/>
          <w:i/>
          <w:iCs/>
          <w:color w:val="auto"/>
        </w:rPr>
        <w:t>Teaching Associate</w:t>
      </w:r>
    </w:p>
    <w:p w14:paraId="402243B1" w14:textId="6F05530D" w:rsidR="00F84360" w:rsidRDefault="00E53292" w:rsidP="00E53292">
      <w:pPr>
        <w:pStyle w:val="Default"/>
        <w:jc w:val="center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(Course Evaluation is Not Available)</w:t>
      </w:r>
    </w:p>
    <w:p w14:paraId="3A5011C2" w14:textId="77777777" w:rsidR="00E47DD5" w:rsidRPr="00812373" w:rsidRDefault="00E47DD5" w:rsidP="00E53292">
      <w:pPr>
        <w:pStyle w:val="Default"/>
        <w:jc w:val="center"/>
        <w:rPr>
          <w:rFonts w:ascii="Baskerville Old Face" w:hAnsi="Baskerville Old Face"/>
          <w:color w:val="auto"/>
        </w:rPr>
      </w:pPr>
    </w:p>
    <w:p w14:paraId="7D8BB1AB" w14:textId="4EB67FF5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ACE 451</w:t>
      </w:r>
      <w:r>
        <w:rPr>
          <w:rFonts w:ascii="Baskerville Old Face" w:hAnsi="Baskerville Old Face"/>
          <w:color w:val="auto"/>
        </w:rPr>
        <w:t>:</w:t>
      </w:r>
      <w:r w:rsidRPr="00812373">
        <w:rPr>
          <w:rFonts w:ascii="Baskerville Old Face" w:hAnsi="Baskerville Old Face"/>
          <w:color w:val="auto"/>
        </w:rPr>
        <w:t xml:space="preserve"> </w:t>
      </w:r>
      <w:r>
        <w:rPr>
          <w:rFonts w:ascii="Baskerville Old Face" w:hAnsi="Baskerville Old Face"/>
          <w:color w:val="auto"/>
        </w:rPr>
        <w:tab/>
      </w:r>
      <w:r w:rsidRPr="00812373">
        <w:rPr>
          <w:rFonts w:ascii="Baskerville Old Face" w:hAnsi="Baskerville Old Face"/>
          <w:color w:val="auto"/>
        </w:rPr>
        <w:t>Agriculture in International Development (Spring 2014, 2015), U</w:t>
      </w:r>
      <w:r>
        <w:rPr>
          <w:rFonts w:ascii="Baskerville Old Face" w:hAnsi="Baskerville Old Face"/>
          <w:color w:val="auto"/>
        </w:rPr>
        <w:t>IUC</w:t>
      </w:r>
      <w:r w:rsidRPr="00812373">
        <w:rPr>
          <w:rFonts w:ascii="Baskerville Old Face" w:hAnsi="Baskerville Old Face"/>
          <w:color w:val="auto"/>
        </w:rPr>
        <w:t xml:space="preserve"> </w:t>
      </w:r>
    </w:p>
    <w:p w14:paraId="4A57C573" w14:textId="77777777" w:rsidR="00E47DD5" w:rsidRPr="00812373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732BDB30" w14:textId="243EB8C0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ACE 451</w:t>
      </w:r>
      <w:r>
        <w:rPr>
          <w:rFonts w:ascii="Baskerville Old Face" w:hAnsi="Baskerville Old Face"/>
          <w:color w:val="auto"/>
        </w:rPr>
        <w:t>:</w:t>
      </w:r>
      <w:r w:rsidRPr="00812373">
        <w:rPr>
          <w:rFonts w:ascii="Baskerville Old Face" w:hAnsi="Baskerville Old Face"/>
          <w:color w:val="auto"/>
        </w:rPr>
        <w:t xml:space="preserve"> </w:t>
      </w:r>
      <w:r>
        <w:rPr>
          <w:rFonts w:ascii="Baskerville Old Face" w:hAnsi="Baskerville Old Face"/>
          <w:color w:val="auto"/>
        </w:rPr>
        <w:tab/>
      </w:r>
      <w:r w:rsidRPr="00812373">
        <w:rPr>
          <w:rFonts w:ascii="Baskerville Old Face" w:hAnsi="Baskerville Old Face"/>
          <w:color w:val="auto"/>
        </w:rPr>
        <w:t>Agriculture in International Development (Spring 2011, 2012, 2013), U</w:t>
      </w:r>
      <w:r>
        <w:rPr>
          <w:rFonts w:ascii="Baskerville Old Face" w:hAnsi="Baskerville Old Face"/>
          <w:color w:val="auto"/>
        </w:rPr>
        <w:t>IUC</w:t>
      </w:r>
      <w:r w:rsidRPr="00812373">
        <w:rPr>
          <w:rFonts w:ascii="Baskerville Old Face" w:hAnsi="Baskerville Old Face"/>
          <w:color w:val="auto"/>
        </w:rPr>
        <w:t xml:space="preserve"> </w:t>
      </w:r>
    </w:p>
    <w:p w14:paraId="15426DC7" w14:textId="77777777" w:rsidR="00E47DD5" w:rsidRPr="00812373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7484BA31" w14:textId="307A1E78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ACE 444</w:t>
      </w:r>
      <w:r>
        <w:rPr>
          <w:rFonts w:ascii="Baskerville Old Face" w:hAnsi="Baskerville Old Face"/>
          <w:color w:val="auto"/>
        </w:rPr>
        <w:t>:</w:t>
      </w:r>
      <w:r w:rsidRPr="00812373">
        <w:rPr>
          <w:rFonts w:ascii="Baskerville Old Face" w:hAnsi="Baskerville Old Face"/>
          <w:color w:val="auto"/>
        </w:rPr>
        <w:t xml:space="preserve"> </w:t>
      </w:r>
      <w:r>
        <w:rPr>
          <w:rFonts w:ascii="Baskerville Old Face" w:hAnsi="Baskerville Old Face"/>
          <w:color w:val="auto"/>
        </w:rPr>
        <w:tab/>
      </w:r>
      <w:r w:rsidRPr="00812373">
        <w:rPr>
          <w:rFonts w:ascii="Baskerville Old Face" w:hAnsi="Baskerville Old Face"/>
          <w:color w:val="auto"/>
        </w:rPr>
        <w:t>Financial Services and Investment Plan (Spring 2012), U</w:t>
      </w:r>
      <w:r>
        <w:rPr>
          <w:rFonts w:ascii="Baskerville Old Face" w:hAnsi="Baskerville Old Face"/>
          <w:color w:val="auto"/>
        </w:rPr>
        <w:t>IUC</w:t>
      </w:r>
      <w:r w:rsidRPr="00812373">
        <w:rPr>
          <w:rFonts w:ascii="Baskerville Old Face" w:hAnsi="Baskerville Old Face"/>
          <w:color w:val="auto"/>
        </w:rPr>
        <w:t xml:space="preserve"> </w:t>
      </w:r>
    </w:p>
    <w:p w14:paraId="57EFBDC1" w14:textId="77777777" w:rsidR="00E47DD5" w:rsidRPr="00812373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22E7F073" w14:textId="77777777" w:rsidR="00F84360" w:rsidRPr="00812373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ACE 446</w:t>
      </w:r>
      <w:r>
        <w:rPr>
          <w:rFonts w:ascii="Baskerville Old Face" w:hAnsi="Baskerville Old Face"/>
          <w:color w:val="auto"/>
        </w:rPr>
        <w:t>:</w:t>
      </w:r>
      <w:r w:rsidRPr="00812373">
        <w:rPr>
          <w:rFonts w:ascii="Baskerville Old Face" w:hAnsi="Baskerville Old Face"/>
          <w:color w:val="auto"/>
        </w:rPr>
        <w:t xml:space="preserve"> </w:t>
      </w:r>
      <w:r>
        <w:rPr>
          <w:rFonts w:ascii="Baskerville Old Face" w:hAnsi="Baskerville Old Face"/>
          <w:color w:val="auto"/>
        </w:rPr>
        <w:tab/>
      </w:r>
      <w:r w:rsidRPr="00812373">
        <w:rPr>
          <w:rFonts w:ascii="Baskerville Old Face" w:hAnsi="Baskerville Old Face"/>
          <w:color w:val="auto"/>
        </w:rPr>
        <w:t>Modeling Applications for Financial Planning (Spring 2012), U</w:t>
      </w:r>
      <w:r>
        <w:rPr>
          <w:rFonts w:ascii="Baskerville Old Face" w:hAnsi="Baskerville Old Face"/>
          <w:color w:val="auto"/>
        </w:rPr>
        <w:t>IUC</w:t>
      </w:r>
      <w:r w:rsidRPr="00812373">
        <w:rPr>
          <w:rFonts w:ascii="Baskerville Old Face" w:hAnsi="Baskerville Old Face"/>
          <w:color w:val="auto"/>
        </w:rPr>
        <w:t xml:space="preserve"> </w:t>
      </w:r>
    </w:p>
    <w:p w14:paraId="37002EFD" w14:textId="77777777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</w:p>
    <w:p w14:paraId="1D177721" w14:textId="77777777" w:rsidR="00F84360" w:rsidRPr="00812373" w:rsidRDefault="00F84360" w:rsidP="00F84360">
      <w:pPr>
        <w:pStyle w:val="Default"/>
        <w:jc w:val="center"/>
        <w:rPr>
          <w:rFonts w:ascii="Baskerville Old Face" w:hAnsi="Baskerville Old Face"/>
          <w:i/>
          <w:iCs/>
          <w:color w:val="auto"/>
        </w:rPr>
      </w:pPr>
      <w:r w:rsidRPr="00812373">
        <w:rPr>
          <w:rFonts w:ascii="Baskerville Old Face" w:hAnsi="Baskerville Old Face"/>
          <w:i/>
          <w:iCs/>
          <w:color w:val="auto"/>
        </w:rPr>
        <w:t>Teaching Assistant</w:t>
      </w:r>
    </w:p>
    <w:p w14:paraId="01CA168B" w14:textId="2CC61904" w:rsidR="00E53292" w:rsidRDefault="00E53292" w:rsidP="00E53292">
      <w:pPr>
        <w:pStyle w:val="Default"/>
        <w:jc w:val="center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(Course Evaluation is Not Available)</w:t>
      </w:r>
    </w:p>
    <w:p w14:paraId="46BA8A9D" w14:textId="77777777" w:rsidR="00E47DD5" w:rsidRPr="00812373" w:rsidRDefault="00E47DD5" w:rsidP="00E53292">
      <w:pPr>
        <w:pStyle w:val="Default"/>
        <w:jc w:val="center"/>
        <w:rPr>
          <w:rFonts w:ascii="Baskerville Old Face" w:hAnsi="Baskerville Old Face"/>
          <w:color w:val="auto"/>
        </w:rPr>
      </w:pPr>
    </w:p>
    <w:p w14:paraId="04C56A74" w14:textId="234F7EFD" w:rsidR="00F84360" w:rsidRDefault="00F84360" w:rsidP="00F84360">
      <w:pPr>
        <w:pStyle w:val="Default"/>
        <w:rPr>
          <w:rFonts w:ascii="Baskerville Old Face" w:hAnsi="Baskerville Old Face"/>
          <w:color w:val="auto"/>
        </w:rPr>
      </w:pPr>
      <w:r w:rsidRPr="00812373">
        <w:rPr>
          <w:rFonts w:ascii="Baskerville Old Face" w:hAnsi="Baskerville Old Face"/>
          <w:color w:val="auto"/>
        </w:rPr>
        <w:t>MAT 415</w:t>
      </w:r>
      <w:r>
        <w:rPr>
          <w:rFonts w:ascii="Baskerville Old Face" w:hAnsi="Baskerville Old Face"/>
          <w:color w:val="auto"/>
        </w:rPr>
        <w:t>:</w:t>
      </w:r>
      <w:r w:rsidRPr="00812373">
        <w:rPr>
          <w:rFonts w:ascii="Baskerville Old Face" w:hAnsi="Baskerville Old Face"/>
          <w:color w:val="auto"/>
        </w:rPr>
        <w:t xml:space="preserve"> </w:t>
      </w:r>
      <w:r>
        <w:rPr>
          <w:rFonts w:ascii="Baskerville Old Face" w:hAnsi="Baskerville Old Face"/>
          <w:color w:val="auto"/>
        </w:rPr>
        <w:tab/>
      </w:r>
      <w:r w:rsidRPr="00812373">
        <w:rPr>
          <w:rFonts w:ascii="Baskerville Old Face" w:hAnsi="Baskerville Old Face"/>
          <w:color w:val="auto"/>
        </w:rPr>
        <w:t>Applied Linear Algebra (Fall 2009), U</w:t>
      </w:r>
      <w:r>
        <w:rPr>
          <w:rFonts w:ascii="Baskerville Old Face" w:hAnsi="Baskerville Old Face"/>
          <w:color w:val="auto"/>
        </w:rPr>
        <w:t>IUC</w:t>
      </w:r>
      <w:r w:rsidRPr="00812373">
        <w:rPr>
          <w:rFonts w:ascii="Baskerville Old Face" w:hAnsi="Baskerville Old Face"/>
          <w:color w:val="auto"/>
        </w:rPr>
        <w:t xml:space="preserve"> </w:t>
      </w:r>
    </w:p>
    <w:p w14:paraId="3BC77CA3" w14:textId="77777777" w:rsidR="00E47DD5" w:rsidRPr="00812373" w:rsidRDefault="00E47DD5" w:rsidP="00F84360">
      <w:pPr>
        <w:pStyle w:val="Default"/>
        <w:rPr>
          <w:rFonts w:ascii="Baskerville Old Face" w:hAnsi="Baskerville Old Face"/>
          <w:color w:val="auto"/>
        </w:rPr>
      </w:pPr>
    </w:p>
    <w:p w14:paraId="2491A541" w14:textId="77777777" w:rsidR="00F84360" w:rsidRDefault="00F84360" w:rsidP="00F84360">
      <w:pPr>
        <w:rPr>
          <w:rFonts w:ascii="Baskerville Old Face" w:hAnsi="Baskerville Old Face"/>
          <w:sz w:val="24"/>
          <w:szCs w:val="24"/>
        </w:rPr>
      </w:pPr>
      <w:r w:rsidRPr="00812373">
        <w:rPr>
          <w:rFonts w:ascii="Baskerville Old Face" w:hAnsi="Baskerville Old Face"/>
          <w:sz w:val="24"/>
          <w:szCs w:val="24"/>
        </w:rPr>
        <w:t>MAT 241</w:t>
      </w:r>
      <w:r>
        <w:rPr>
          <w:rFonts w:ascii="Baskerville Old Face" w:hAnsi="Baskerville Old Face"/>
          <w:sz w:val="24"/>
          <w:szCs w:val="24"/>
        </w:rPr>
        <w:t>:</w:t>
      </w:r>
      <w:r w:rsidRPr="0081237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 w:rsidRPr="00812373">
        <w:rPr>
          <w:rFonts w:ascii="Baskerville Old Face" w:hAnsi="Baskerville Old Face"/>
          <w:sz w:val="24"/>
          <w:szCs w:val="24"/>
        </w:rPr>
        <w:t xml:space="preserve">Calculus III (Spring 2009), </w:t>
      </w:r>
      <w:r w:rsidRPr="00812373">
        <w:rPr>
          <w:rFonts w:ascii="Baskerville Old Face" w:hAnsi="Baskerville Old Face"/>
        </w:rPr>
        <w:t>U</w:t>
      </w:r>
      <w:r>
        <w:rPr>
          <w:rFonts w:ascii="Baskerville Old Face" w:hAnsi="Baskerville Old Face"/>
        </w:rPr>
        <w:t>IUC</w:t>
      </w:r>
    </w:p>
    <w:p w14:paraId="27AD6210" w14:textId="5ACA5B7D" w:rsidR="00F84360" w:rsidRDefault="00F84360" w:rsidP="008A621C">
      <w:pPr>
        <w:rPr>
          <w:rFonts w:ascii="Baskerville Old Face" w:hAnsi="Baskerville Old Face"/>
          <w:sz w:val="24"/>
          <w:szCs w:val="24"/>
        </w:rPr>
      </w:pPr>
    </w:p>
    <w:p w14:paraId="3B4A7F91" w14:textId="77777777" w:rsidR="00DE6ABB" w:rsidRDefault="00DE6ABB" w:rsidP="00DE6ABB">
      <w:pPr>
        <w:pStyle w:val="BodyText"/>
        <w:kinsoku w:val="0"/>
        <w:overflowPunct w:val="0"/>
        <w:ind w:left="0"/>
        <w:rPr>
          <w:rFonts w:ascii="Baskerville Old Face" w:hAnsi="Baskerville Old Face"/>
          <w:b/>
          <w:bCs/>
          <w:sz w:val="26"/>
          <w:szCs w:val="26"/>
        </w:rPr>
      </w:pPr>
      <w:r w:rsidRPr="00633A22">
        <w:rPr>
          <w:rFonts w:ascii="Baskerville Old Face" w:hAnsi="Baskerville Old Face"/>
          <w:b/>
          <w:bCs/>
          <w:sz w:val="26"/>
          <w:szCs w:val="26"/>
        </w:rPr>
        <w:t>Program Skills</w:t>
      </w:r>
    </w:p>
    <w:p w14:paraId="340CA84E" w14:textId="77777777" w:rsidR="00DE6ABB" w:rsidRPr="0016728D" w:rsidRDefault="00DE6ABB" w:rsidP="00DE6ABB">
      <w:pPr>
        <w:pStyle w:val="BodyText"/>
        <w:kinsoku w:val="0"/>
        <w:overflowPunct w:val="0"/>
        <w:ind w:left="0"/>
        <w:rPr>
          <w:rFonts w:ascii="Baskerville Old Face" w:hAnsi="Baskerville Old Face"/>
          <w:b/>
          <w:bCs/>
          <w:sz w:val="24"/>
          <w:szCs w:val="24"/>
        </w:rPr>
      </w:pPr>
    </w:p>
    <w:p w14:paraId="64A18EE0" w14:textId="77777777" w:rsidR="00DE6ABB" w:rsidRDefault="00DE6ABB" w:rsidP="00DE6ABB">
      <w:pPr>
        <w:ind w:firstLine="720"/>
        <w:rPr>
          <w:rFonts w:ascii="Baskerville Old Face" w:hAnsi="Baskerville Old Face"/>
          <w:sz w:val="24"/>
          <w:szCs w:val="24"/>
        </w:rPr>
      </w:pPr>
      <w:r w:rsidRPr="00036615">
        <w:rPr>
          <w:rFonts w:ascii="Baskerville Old Face" w:hAnsi="Baskerville Old Face"/>
          <w:sz w:val="24"/>
          <w:szCs w:val="24"/>
        </w:rPr>
        <w:t>STATA (expert), R (</w:t>
      </w:r>
      <w:r>
        <w:rPr>
          <w:rFonts w:ascii="Baskerville Old Face" w:hAnsi="Baskerville Old Face"/>
          <w:sz w:val="24"/>
          <w:szCs w:val="24"/>
        </w:rPr>
        <w:t>intermediate</w:t>
      </w:r>
      <w:r w:rsidRPr="00036615">
        <w:rPr>
          <w:rFonts w:ascii="Baskerville Old Face" w:hAnsi="Baskerville Old Face"/>
          <w:sz w:val="24"/>
          <w:szCs w:val="24"/>
        </w:rPr>
        <w:t>)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Pr="00036615">
        <w:rPr>
          <w:rFonts w:ascii="Baskerville Old Face" w:hAnsi="Baskerville Old Face"/>
          <w:sz w:val="24"/>
          <w:szCs w:val="24"/>
        </w:rPr>
        <w:t>and ArcGIS (intermediate)</w:t>
      </w:r>
    </w:p>
    <w:p w14:paraId="2024B543" w14:textId="77777777" w:rsidR="00DE6ABB" w:rsidRPr="008A621C" w:rsidRDefault="00DE6ABB" w:rsidP="008A621C">
      <w:pPr>
        <w:rPr>
          <w:rFonts w:ascii="Baskerville Old Face" w:hAnsi="Baskerville Old Face"/>
          <w:sz w:val="24"/>
          <w:szCs w:val="24"/>
        </w:rPr>
      </w:pPr>
    </w:p>
    <w:p w14:paraId="462CAB49" w14:textId="268A8629" w:rsidR="008A621C" w:rsidRDefault="008A621C" w:rsidP="008A621C">
      <w:pPr>
        <w:rPr>
          <w:rFonts w:ascii="Baskerville Old Face" w:hAnsi="Baskerville Old Face"/>
          <w:b/>
          <w:bCs/>
          <w:sz w:val="26"/>
          <w:szCs w:val="26"/>
        </w:rPr>
      </w:pPr>
      <w:r w:rsidRPr="00D54785">
        <w:rPr>
          <w:rFonts w:ascii="Baskerville Old Face" w:hAnsi="Baskerville Old Face"/>
          <w:b/>
          <w:bCs/>
          <w:sz w:val="26"/>
          <w:szCs w:val="26"/>
        </w:rPr>
        <w:t>Selected Conference Papers and Presentations</w:t>
      </w:r>
    </w:p>
    <w:p w14:paraId="2B49A7A4" w14:textId="77777777" w:rsidR="008A621C" w:rsidRPr="008A621C" w:rsidRDefault="008A621C" w:rsidP="008A621C">
      <w:pPr>
        <w:rPr>
          <w:rFonts w:ascii="Baskerville Old Face" w:hAnsi="Baskerville Old Face"/>
          <w:sz w:val="24"/>
          <w:szCs w:val="24"/>
        </w:rPr>
      </w:pP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411"/>
      </w:tblGrid>
      <w:tr w:rsidR="008A621C" w:rsidRPr="00E37EB7" w14:paraId="0163849E" w14:textId="77777777" w:rsidTr="008A621C">
        <w:trPr>
          <w:trHeight w:val="293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8117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2018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D200E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HUD Moving to Work Conference, Washington, D.C.</w:t>
            </w:r>
          </w:p>
        </w:tc>
      </w:tr>
      <w:tr w:rsidR="008A621C" w:rsidRPr="00E37EB7" w14:paraId="674F76F6" w14:textId="77777777" w:rsidTr="008A621C">
        <w:trPr>
          <w:trHeight w:val="290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35878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2017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5E0D7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Agricultural and Applied Economic Association Annual Meeting, Chicago, IL.</w:t>
            </w:r>
          </w:p>
        </w:tc>
      </w:tr>
      <w:tr w:rsidR="008A621C" w:rsidRPr="00E37EB7" w14:paraId="0B2E82EA" w14:textId="77777777" w:rsidTr="008A621C">
        <w:trPr>
          <w:trHeight w:val="272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3B9EB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2017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0648F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Urban Affairs Association, Minneapolis, MN.</w:t>
            </w:r>
          </w:p>
        </w:tc>
      </w:tr>
      <w:tr w:rsidR="008A621C" w:rsidRPr="00E37EB7" w14:paraId="1052133B" w14:textId="77777777" w:rsidTr="008A621C">
        <w:trPr>
          <w:trHeight w:val="272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110FE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2016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5ACC7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Agricultural and Applied Economic Association Annual Meeting, Boston, MA.</w:t>
            </w:r>
          </w:p>
        </w:tc>
      </w:tr>
      <w:tr w:rsidR="008A621C" w:rsidRPr="00E37EB7" w14:paraId="6AFD2BB1" w14:textId="77777777" w:rsidTr="008A621C">
        <w:trPr>
          <w:trHeight w:val="290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8761B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2016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7C213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HUD Moving to Work Conference, Washington, D.C.</w:t>
            </w:r>
          </w:p>
        </w:tc>
      </w:tr>
      <w:tr w:rsidR="008A621C" w:rsidRPr="00E37EB7" w14:paraId="52812879" w14:textId="77777777" w:rsidTr="008A621C">
        <w:trPr>
          <w:trHeight w:val="290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20882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2015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D2995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Mid-Continent Regional Science Association, St. Louis, MO.</w:t>
            </w:r>
          </w:p>
        </w:tc>
      </w:tr>
      <w:tr w:rsidR="008A621C" w:rsidRPr="00E37EB7" w14:paraId="3E7A44A3" w14:textId="77777777" w:rsidTr="008A621C">
        <w:trPr>
          <w:trHeight w:val="290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80A6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2014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64037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The North American Regional Science Council Annual Meeting, Washington D.C.</w:t>
            </w:r>
          </w:p>
        </w:tc>
      </w:tr>
      <w:tr w:rsidR="008A621C" w:rsidRPr="00E37EB7" w14:paraId="10F2CEDF" w14:textId="77777777" w:rsidTr="008A621C">
        <w:trPr>
          <w:trHeight w:val="290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80611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2014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DA6C0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Midwest Economics Association, Evanston, IL.</w:t>
            </w:r>
          </w:p>
        </w:tc>
      </w:tr>
      <w:tr w:rsidR="008A621C" w:rsidRPr="00E37EB7" w14:paraId="13C6646B" w14:textId="77777777" w:rsidTr="008A621C">
        <w:trPr>
          <w:trHeight w:val="267"/>
        </w:trPr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7008D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2013</w:t>
            </w:r>
          </w:p>
        </w:tc>
        <w:tc>
          <w:tcPr>
            <w:tcW w:w="8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CFC43" w14:textId="77777777" w:rsidR="008A621C" w:rsidRPr="00E37EB7" w:rsidRDefault="008A621C" w:rsidP="007F06AB">
            <w:pPr>
              <w:pStyle w:val="TableParagraph"/>
              <w:kinsoku w:val="0"/>
              <w:overflowPunct w:val="0"/>
              <w:spacing w:line="480" w:lineRule="auto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The North American Regional Science Council Annual Meeting, Atlanta, GA.</w:t>
            </w:r>
          </w:p>
        </w:tc>
      </w:tr>
    </w:tbl>
    <w:p w14:paraId="3D071AB0" w14:textId="77777777" w:rsidR="008A621C" w:rsidRPr="00D54785" w:rsidRDefault="008A621C" w:rsidP="008A621C">
      <w:pPr>
        <w:pStyle w:val="Heading1"/>
        <w:kinsoku w:val="0"/>
        <w:overflowPunct w:val="0"/>
        <w:spacing w:before="0"/>
        <w:ind w:left="0"/>
        <w:rPr>
          <w:rFonts w:ascii="Baskerville Old Face" w:hAnsi="Baskerville Old Face"/>
          <w:sz w:val="26"/>
          <w:szCs w:val="26"/>
        </w:rPr>
      </w:pPr>
      <w:r w:rsidRPr="00D54785">
        <w:rPr>
          <w:rFonts w:ascii="Baskerville Old Face" w:hAnsi="Baskerville Old Face"/>
          <w:sz w:val="26"/>
          <w:szCs w:val="26"/>
        </w:rPr>
        <w:lastRenderedPageBreak/>
        <w:t>Workshops and Seminars</w:t>
      </w:r>
    </w:p>
    <w:p w14:paraId="5497A628" w14:textId="77777777" w:rsidR="008A621C" w:rsidRPr="00D54785" w:rsidRDefault="008A621C" w:rsidP="008A621C"/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187"/>
        <w:gridCol w:w="224"/>
      </w:tblGrid>
      <w:tr w:rsidR="008A621C" w:rsidRPr="00E37EB7" w14:paraId="49858490" w14:textId="77777777" w:rsidTr="00B039AD">
        <w:trPr>
          <w:gridAfter w:val="1"/>
          <w:wAfter w:w="224" w:type="dxa"/>
          <w:trHeight w:val="297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E2CAA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2018</w:t>
            </w:r>
          </w:p>
        </w:tc>
        <w:tc>
          <w:tcPr>
            <w:tcW w:w="8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45151" w14:textId="77777777" w:rsidR="008A621C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 xml:space="preserve">Women Empowerment for Leadership and Development Workshop, </w:t>
            </w:r>
            <w:r>
              <w:rPr>
                <w:rFonts w:ascii="Baskerville Old Face" w:hAnsi="Baskerville Old Face"/>
              </w:rPr>
              <w:t>S</w:t>
            </w:r>
            <w:r w:rsidRPr="00E37EB7">
              <w:rPr>
                <w:rFonts w:ascii="Baskerville Old Face" w:hAnsi="Baskerville Old Face"/>
              </w:rPr>
              <w:t>ierra Leone</w:t>
            </w:r>
            <w:r>
              <w:rPr>
                <w:rFonts w:ascii="Baskerville Old Face" w:hAnsi="Baskerville Old Face"/>
              </w:rPr>
              <w:t>.</w:t>
            </w:r>
          </w:p>
          <w:p w14:paraId="6D008F47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</w:p>
        </w:tc>
      </w:tr>
      <w:tr w:rsidR="008A621C" w:rsidRPr="00E37EB7" w14:paraId="5242894F" w14:textId="77777777" w:rsidTr="00B039AD">
        <w:trPr>
          <w:gridAfter w:val="1"/>
          <w:wAfter w:w="224" w:type="dxa"/>
          <w:trHeight w:val="198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B6633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2018</w:t>
            </w:r>
          </w:p>
        </w:tc>
        <w:tc>
          <w:tcPr>
            <w:tcW w:w="8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C7CDB" w14:textId="77777777" w:rsidR="008A621C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Symposium on Revalorizing Extension: Evidence and Practice, Urbana, IL.</w:t>
            </w:r>
          </w:p>
          <w:p w14:paraId="4EDEBE97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</w:p>
        </w:tc>
      </w:tr>
      <w:tr w:rsidR="008A621C" w:rsidRPr="00E37EB7" w14:paraId="23E7BD74" w14:textId="77777777" w:rsidTr="007F06AB">
        <w:trPr>
          <w:gridAfter w:val="1"/>
          <w:wAfter w:w="224" w:type="dxa"/>
          <w:trHeight w:val="253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A8F76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2018</w:t>
            </w:r>
          </w:p>
        </w:tc>
        <w:tc>
          <w:tcPr>
            <w:tcW w:w="8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E9410" w14:textId="77777777" w:rsidR="008A621C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Promoting Gender Responsive &amp; Nutrition Sensitive Agricultural Extension Services in</w:t>
            </w:r>
            <w:r>
              <w:rPr>
                <w:rFonts w:ascii="Baskerville Old Face" w:hAnsi="Baskerville Old Face"/>
              </w:rPr>
              <w:t xml:space="preserve"> </w:t>
            </w:r>
            <w:r w:rsidRPr="00E37EB7">
              <w:rPr>
                <w:rFonts w:ascii="Baskerville Old Face" w:hAnsi="Baskerville Old Face"/>
              </w:rPr>
              <w:t>Bangladesh. Center for South Asia and Middle Eastern Studies, Urbana, IL</w:t>
            </w:r>
            <w:r>
              <w:rPr>
                <w:rFonts w:ascii="Baskerville Old Face" w:hAnsi="Baskerville Old Face"/>
              </w:rPr>
              <w:t>.</w:t>
            </w:r>
          </w:p>
          <w:p w14:paraId="4C02D665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</w:p>
        </w:tc>
      </w:tr>
      <w:tr w:rsidR="008A621C" w:rsidRPr="00E37EB7" w14:paraId="04111F20" w14:textId="77777777" w:rsidTr="00B039AD">
        <w:trPr>
          <w:gridAfter w:val="1"/>
          <w:wAfter w:w="224" w:type="dxa"/>
          <w:trHeight w:val="540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BE00A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2017</w:t>
            </w:r>
          </w:p>
        </w:tc>
        <w:tc>
          <w:tcPr>
            <w:tcW w:w="8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E8B64" w14:textId="77777777" w:rsidR="008A621C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Sustainable Food and Livelihood Security (</w:t>
            </w:r>
            <w:proofErr w:type="spellStart"/>
            <w:r w:rsidRPr="00E37EB7">
              <w:rPr>
                <w:rFonts w:ascii="Baskerville Old Face" w:hAnsi="Baskerville Old Face"/>
              </w:rPr>
              <w:t>SuFoL</w:t>
            </w:r>
            <w:proofErr w:type="spellEnd"/>
            <w:r w:rsidRPr="00E37EB7">
              <w:rPr>
                <w:rFonts w:ascii="Baskerville Old Face" w:hAnsi="Baskerville Old Face"/>
              </w:rPr>
              <w:t>) Project Phase II Workshop, Dhaka,</w:t>
            </w:r>
            <w:r>
              <w:rPr>
                <w:rFonts w:ascii="Baskerville Old Face" w:hAnsi="Baskerville Old Face"/>
              </w:rPr>
              <w:t xml:space="preserve"> </w:t>
            </w:r>
            <w:r w:rsidRPr="00E37EB7">
              <w:rPr>
                <w:rFonts w:ascii="Baskerville Old Face" w:hAnsi="Baskerville Old Face"/>
              </w:rPr>
              <w:t>Bangladesh</w:t>
            </w:r>
          </w:p>
          <w:p w14:paraId="3226582A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</w:p>
        </w:tc>
      </w:tr>
      <w:tr w:rsidR="008A621C" w:rsidRPr="00E37EB7" w14:paraId="0F98D626" w14:textId="77777777" w:rsidTr="007F06AB">
        <w:trPr>
          <w:trHeight w:val="248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3B644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2017</w:t>
            </w:r>
          </w:p>
        </w:tc>
        <w:tc>
          <w:tcPr>
            <w:tcW w:w="841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4058C" w14:textId="77777777" w:rsidR="008A621C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Regional Symposium on Integrating Gender and Nutrition in Agricultural Extension, Dhaka,</w:t>
            </w:r>
            <w:r>
              <w:rPr>
                <w:rFonts w:ascii="Baskerville Old Face" w:hAnsi="Baskerville Old Face"/>
              </w:rPr>
              <w:t xml:space="preserve"> </w:t>
            </w:r>
            <w:r w:rsidRPr="00E37EB7">
              <w:rPr>
                <w:rFonts w:ascii="Baskerville Old Face" w:hAnsi="Baskerville Old Face"/>
              </w:rPr>
              <w:t>Bangladesh</w:t>
            </w:r>
          </w:p>
          <w:p w14:paraId="49E5CA90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</w:p>
        </w:tc>
      </w:tr>
      <w:tr w:rsidR="008A621C" w:rsidRPr="00E37EB7" w14:paraId="2A7C1D01" w14:textId="77777777" w:rsidTr="007F06AB">
        <w:trPr>
          <w:trHeight w:val="506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C2F7E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2016</w:t>
            </w:r>
          </w:p>
        </w:tc>
        <w:tc>
          <w:tcPr>
            <w:tcW w:w="841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6DDBF" w14:textId="77777777" w:rsidR="008A621C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Sustainable Food and Livelihood Security (</w:t>
            </w:r>
            <w:proofErr w:type="spellStart"/>
            <w:r w:rsidRPr="00E37EB7">
              <w:rPr>
                <w:rFonts w:ascii="Baskerville Old Face" w:hAnsi="Baskerville Old Face"/>
              </w:rPr>
              <w:t>SuFoL</w:t>
            </w:r>
            <w:proofErr w:type="spellEnd"/>
            <w:r w:rsidRPr="00E37EB7">
              <w:rPr>
                <w:rFonts w:ascii="Baskerville Old Face" w:hAnsi="Baskerville Old Face"/>
              </w:rPr>
              <w:t>) Project Phase II Workshop, Dhaka,</w:t>
            </w:r>
            <w:r>
              <w:rPr>
                <w:rFonts w:ascii="Baskerville Old Face" w:hAnsi="Baskerville Old Face"/>
              </w:rPr>
              <w:t xml:space="preserve"> </w:t>
            </w:r>
            <w:r w:rsidRPr="00E37EB7">
              <w:rPr>
                <w:rFonts w:ascii="Baskerville Old Face" w:hAnsi="Baskerville Old Face"/>
              </w:rPr>
              <w:t>Bangladesh</w:t>
            </w:r>
          </w:p>
          <w:p w14:paraId="72C5D4A8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</w:p>
        </w:tc>
      </w:tr>
      <w:tr w:rsidR="008A621C" w:rsidRPr="00E37EB7" w14:paraId="32B0CF55" w14:textId="77777777" w:rsidTr="007F06AB">
        <w:trPr>
          <w:trHeight w:val="506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17F75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2016</w:t>
            </w:r>
          </w:p>
        </w:tc>
        <w:tc>
          <w:tcPr>
            <w:tcW w:w="841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3B25F" w14:textId="77777777" w:rsidR="008A621C" w:rsidRDefault="008A621C" w:rsidP="007F06AB">
            <w:pPr>
              <w:pStyle w:val="TableParagraph"/>
              <w:kinsoku w:val="0"/>
              <w:overflowPunct w:val="0"/>
              <w:ind w:left="0" w:firstLine="12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Agricultural Extension and Strengthening Nutrition Workshop, Dinajpur, Bangladesh</w:t>
            </w:r>
          </w:p>
          <w:p w14:paraId="094EE4EB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0" w:firstLine="120"/>
              <w:rPr>
                <w:rFonts w:ascii="Baskerville Old Face" w:hAnsi="Baskerville Old Face"/>
              </w:rPr>
            </w:pPr>
          </w:p>
        </w:tc>
      </w:tr>
      <w:tr w:rsidR="008A621C" w:rsidRPr="00E37EB7" w14:paraId="372A6A73" w14:textId="77777777" w:rsidTr="007F06AB">
        <w:trPr>
          <w:trHeight w:val="248"/>
        </w:trPr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EC00D" w14:textId="77777777" w:rsidR="008A621C" w:rsidRPr="00E37EB7" w:rsidRDefault="008A621C" w:rsidP="007F06AB">
            <w:pPr>
              <w:pStyle w:val="TableParagraph"/>
              <w:kinsoku w:val="0"/>
              <w:overflowPunct w:val="0"/>
              <w:ind w:left="32" w:right="119"/>
              <w:jc w:val="center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2016</w:t>
            </w:r>
          </w:p>
        </w:tc>
        <w:tc>
          <w:tcPr>
            <w:tcW w:w="841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A9A34" w14:textId="77777777" w:rsidR="008A621C" w:rsidRPr="00E37EB7" w:rsidRDefault="008A621C" w:rsidP="007F06AB">
            <w:pPr>
              <w:pStyle w:val="TableParagraph"/>
              <w:kinsoku w:val="0"/>
              <w:overflowPunct w:val="0"/>
              <w:rPr>
                <w:rFonts w:ascii="Baskerville Old Face" w:hAnsi="Baskerville Old Face"/>
              </w:rPr>
            </w:pPr>
            <w:r w:rsidRPr="00E37EB7">
              <w:rPr>
                <w:rFonts w:ascii="Baskerville Old Face" w:hAnsi="Baskerville Old Face"/>
              </w:rPr>
              <w:t>Illinois Association of Housing Authorities, Allerton, IL.</w:t>
            </w:r>
          </w:p>
        </w:tc>
      </w:tr>
    </w:tbl>
    <w:p w14:paraId="35A963C6" w14:textId="1F86E285" w:rsidR="003C1334" w:rsidRDefault="003C1334" w:rsidP="008A621C">
      <w:pPr>
        <w:rPr>
          <w:rFonts w:ascii="Baskerville Old Face" w:hAnsi="Baskerville Old Face"/>
          <w:sz w:val="24"/>
          <w:szCs w:val="24"/>
        </w:rPr>
      </w:pPr>
    </w:p>
    <w:p w14:paraId="677A6DBE" w14:textId="0A6BB51D" w:rsidR="00812373" w:rsidRDefault="00812373" w:rsidP="00812373">
      <w:pPr>
        <w:rPr>
          <w:rFonts w:ascii="Baskerville Old Face" w:hAnsi="Baskerville Old Face"/>
          <w:sz w:val="26"/>
          <w:szCs w:val="26"/>
        </w:rPr>
      </w:pPr>
    </w:p>
    <w:p w14:paraId="610FD0FB" w14:textId="36D116E9" w:rsidR="00A20D25" w:rsidRDefault="00A20D25" w:rsidP="00812373">
      <w:pPr>
        <w:rPr>
          <w:rFonts w:ascii="Baskerville Old Face" w:hAnsi="Baskerville Old Face"/>
          <w:sz w:val="26"/>
          <w:szCs w:val="26"/>
        </w:rPr>
      </w:pPr>
    </w:p>
    <w:p w14:paraId="0E68A770" w14:textId="5FEC2F67" w:rsidR="00A20D25" w:rsidRDefault="00A20D25" w:rsidP="00812373">
      <w:pPr>
        <w:rPr>
          <w:rFonts w:ascii="Baskerville Old Face" w:hAnsi="Baskerville Old Face"/>
          <w:sz w:val="26"/>
          <w:szCs w:val="26"/>
        </w:rPr>
      </w:pPr>
    </w:p>
    <w:p w14:paraId="02E379B5" w14:textId="6BC0CED2" w:rsidR="00A20D25" w:rsidRDefault="00A20D25" w:rsidP="00812373">
      <w:pPr>
        <w:rPr>
          <w:rFonts w:ascii="Baskerville Old Face" w:hAnsi="Baskerville Old Face"/>
          <w:sz w:val="26"/>
          <w:szCs w:val="26"/>
        </w:rPr>
      </w:pPr>
    </w:p>
    <w:p w14:paraId="5ECB45BA" w14:textId="373ECFA8" w:rsidR="00A20D25" w:rsidRDefault="00A20D25" w:rsidP="00812373">
      <w:pPr>
        <w:rPr>
          <w:rFonts w:ascii="Baskerville Old Face" w:hAnsi="Baskerville Old Face"/>
          <w:sz w:val="26"/>
          <w:szCs w:val="26"/>
        </w:rPr>
      </w:pPr>
    </w:p>
    <w:p w14:paraId="7FB126C3" w14:textId="77777777" w:rsidR="00A20D25" w:rsidRPr="00812373" w:rsidRDefault="00A20D25" w:rsidP="00812373">
      <w:pPr>
        <w:rPr>
          <w:rFonts w:ascii="Baskerville Old Face" w:hAnsi="Baskerville Old Face"/>
          <w:sz w:val="26"/>
          <w:szCs w:val="26"/>
        </w:rPr>
      </w:pPr>
    </w:p>
    <w:sectPr w:rsidR="00A20D25" w:rsidRPr="00812373" w:rsidSect="00AA3666">
      <w:headerReference w:type="default" r:id="rId15"/>
      <w:footerReference w:type="default" r:id="rId16"/>
      <w:pgSz w:w="12240" w:h="15840"/>
      <w:pgMar w:top="1440" w:right="1440" w:bottom="1440" w:left="1440" w:header="0" w:footer="9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82CD" w14:textId="77777777" w:rsidR="00AB7706" w:rsidRDefault="00AB7706" w:rsidP="002A1416">
      <w:r>
        <w:separator/>
      </w:r>
    </w:p>
  </w:endnote>
  <w:endnote w:type="continuationSeparator" w:id="0">
    <w:p w14:paraId="167663F5" w14:textId="77777777" w:rsidR="00AB7706" w:rsidRDefault="00AB7706" w:rsidP="002A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754F" w14:textId="7E68D00C" w:rsidR="002A1416" w:rsidRDefault="002A1416">
    <w:pPr>
      <w:pStyle w:val="Footer"/>
      <w:jc w:val="center"/>
    </w:pPr>
  </w:p>
  <w:p w14:paraId="258C18AA" w14:textId="77777777" w:rsidR="0096044A" w:rsidRDefault="009604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3174" w14:textId="77777777" w:rsidR="00AB7706" w:rsidRDefault="00AB7706" w:rsidP="002A1416">
      <w:r>
        <w:separator/>
      </w:r>
    </w:p>
  </w:footnote>
  <w:footnote w:type="continuationSeparator" w:id="0">
    <w:p w14:paraId="524F9E8B" w14:textId="77777777" w:rsidR="00AB7706" w:rsidRDefault="00AB7706" w:rsidP="002A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835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B98DB7" w14:textId="0DDFA847" w:rsidR="00E82843" w:rsidRDefault="00E828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0C0CF" w14:textId="77777777" w:rsidR="00E82843" w:rsidRDefault="00E8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3D9"/>
    <w:multiLevelType w:val="hybridMultilevel"/>
    <w:tmpl w:val="328CA444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 w15:restartNumberingAfterBreak="0">
    <w:nsid w:val="0C30385E"/>
    <w:multiLevelType w:val="hybridMultilevel"/>
    <w:tmpl w:val="48CC3C64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11E40BBB"/>
    <w:multiLevelType w:val="hybridMultilevel"/>
    <w:tmpl w:val="94586D66"/>
    <w:lvl w:ilvl="0" w:tplc="5FFE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AA4"/>
    <w:multiLevelType w:val="hybridMultilevel"/>
    <w:tmpl w:val="772EC070"/>
    <w:lvl w:ilvl="0" w:tplc="9A4E1B88">
      <w:start w:val="2011"/>
      <w:numFmt w:val="bullet"/>
      <w:lvlText w:val=""/>
      <w:lvlJc w:val="left"/>
      <w:pPr>
        <w:ind w:left="66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1D033BBF"/>
    <w:multiLevelType w:val="hybridMultilevel"/>
    <w:tmpl w:val="5ECC35D8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200A6704"/>
    <w:multiLevelType w:val="hybridMultilevel"/>
    <w:tmpl w:val="4F94456E"/>
    <w:lvl w:ilvl="0" w:tplc="040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22901FAA"/>
    <w:multiLevelType w:val="hybridMultilevel"/>
    <w:tmpl w:val="BA2EFEC0"/>
    <w:lvl w:ilvl="0" w:tplc="040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 w15:restartNumberingAfterBreak="0">
    <w:nsid w:val="2CE3396A"/>
    <w:multiLevelType w:val="hybridMultilevel"/>
    <w:tmpl w:val="2624763A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 w15:restartNumberingAfterBreak="0">
    <w:nsid w:val="30F6186C"/>
    <w:multiLevelType w:val="hybridMultilevel"/>
    <w:tmpl w:val="08C275C2"/>
    <w:lvl w:ilvl="0" w:tplc="77346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C7C06"/>
    <w:multiLevelType w:val="hybridMultilevel"/>
    <w:tmpl w:val="3B7EDC68"/>
    <w:lvl w:ilvl="0" w:tplc="4C6E79E8">
      <w:start w:val="2015"/>
      <w:numFmt w:val="bullet"/>
      <w:lvlText w:val=""/>
      <w:lvlJc w:val="left"/>
      <w:pPr>
        <w:ind w:left="66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4E8B63F3"/>
    <w:multiLevelType w:val="hybridMultilevel"/>
    <w:tmpl w:val="35C8A238"/>
    <w:lvl w:ilvl="0" w:tplc="0BFC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10F1"/>
    <w:multiLevelType w:val="hybridMultilevel"/>
    <w:tmpl w:val="CDE8D13A"/>
    <w:lvl w:ilvl="0" w:tplc="62446882">
      <w:start w:val="2015"/>
      <w:numFmt w:val="bullet"/>
      <w:lvlText w:val=""/>
      <w:lvlJc w:val="left"/>
      <w:pPr>
        <w:ind w:left="66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667C6E8B"/>
    <w:multiLevelType w:val="hybridMultilevel"/>
    <w:tmpl w:val="1FC8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207FC"/>
    <w:multiLevelType w:val="hybridMultilevel"/>
    <w:tmpl w:val="E65C1996"/>
    <w:lvl w:ilvl="0" w:tplc="F9FE0B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6D10"/>
    <w:multiLevelType w:val="hybridMultilevel"/>
    <w:tmpl w:val="E8188F0C"/>
    <w:lvl w:ilvl="0" w:tplc="00A8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050B"/>
    <w:multiLevelType w:val="hybridMultilevel"/>
    <w:tmpl w:val="5EE4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9187A"/>
    <w:multiLevelType w:val="hybridMultilevel"/>
    <w:tmpl w:val="BCD6F6DE"/>
    <w:lvl w:ilvl="0" w:tplc="BA70E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92049">
    <w:abstractNumId w:val="3"/>
  </w:num>
  <w:num w:numId="2" w16cid:durableId="552616084">
    <w:abstractNumId w:val="1"/>
  </w:num>
  <w:num w:numId="3" w16cid:durableId="300428207">
    <w:abstractNumId w:val="0"/>
  </w:num>
  <w:num w:numId="4" w16cid:durableId="1533417237">
    <w:abstractNumId w:val="4"/>
  </w:num>
  <w:num w:numId="5" w16cid:durableId="542716648">
    <w:abstractNumId w:val="9"/>
  </w:num>
  <w:num w:numId="6" w16cid:durableId="1261451314">
    <w:abstractNumId w:val="7"/>
  </w:num>
  <w:num w:numId="7" w16cid:durableId="1795514830">
    <w:abstractNumId w:val="6"/>
  </w:num>
  <w:num w:numId="8" w16cid:durableId="1557857530">
    <w:abstractNumId w:val="5"/>
  </w:num>
  <w:num w:numId="9" w16cid:durableId="1384599081">
    <w:abstractNumId w:val="11"/>
  </w:num>
  <w:num w:numId="10" w16cid:durableId="792671377">
    <w:abstractNumId w:val="12"/>
  </w:num>
  <w:num w:numId="11" w16cid:durableId="224948668">
    <w:abstractNumId w:val="15"/>
  </w:num>
  <w:num w:numId="12" w16cid:durableId="1360084335">
    <w:abstractNumId w:val="14"/>
  </w:num>
  <w:num w:numId="13" w16cid:durableId="592012413">
    <w:abstractNumId w:val="16"/>
  </w:num>
  <w:num w:numId="14" w16cid:durableId="169178848">
    <w:abstractNumId w:val="13"/>
  </w:num>
  <w:num w:numId="15" w16cid:durableId="1165902646">
    <w:abstractNumId w:val="2"/>
  </w:num>
  <w:num w:numId="16" w16cid:durableId="845554651">
    <w:abstractNumId w:val="8"/>
  </w:num>
  <w:num w:numId="17" w16cid:durableId="439106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xMDY2NLM0tTAyNTNW0lEKTi0uzszPAykwNKkFAHewvrMtAAAA"/>
  </w:docVars>
  <w:rsids>
    <w:rsidRoot w:val="00F64462"/>
    <w:rsid w:val="00005338"/>
    <w:rsid w:val="00013BEE"/>
    <w:rsid w:val="0001537A"/>
    <w:rsid w:val="00022C79"/>
    <w:rsid w:val="00036615"/>
    <w:rsid w:val="0004276A"/>
    <w:rsid w:val="00053113"/>
    <w:rsid w:val="000635FC"/>
    <w:rsid w:val="00063E66"/>
    <w:rsid w:val="00070691"/>
    <w:rsid w:val="00072029"/>
    <w:rsid w:val="00073BCB"/>
    <w:rsid w:val="0009510C"/>
    <w:rsid w:val="00095B7E"/>
    <w:rsid w:val="00095E25"/>
    <w:rsid w:val="000B3EAC"/>
    <w:rsid w:val="000B7736"/>
    <w:rsid w:val="000C33CA"/>
    <w:rsid w:val="000D61B8"/>
    <w:rsid w:val="000E15F1"/>
    <w:rsid w:val="000E18AC"/>
    <w:rsid w:val="000E3E1F"/>
    <w:rsid w:val="000E6E09"/>
    <w:rsid w:val="000F4711"/>
    <w:rsid w:val="000F58D0"/>
    <w:rsid w:val="000F78D6"/>
    <w:rsid w:val="0011101A"/>
    <w:rsid w:val="00113775"/>
    <w:rsid w:val="00115667"/>
    <w:rsid w:val="001336EF"/>
    <w:rsid w:val="00133A86"/>
    <w:rsid w:val="00136208"/>
    <w:rsid w:val="0013630A"/>
    <w:rsid w:val="001511E2"/>
    <w:rsid w:val="001631C3"/>
    <w:rsid w:val="00163491"/>
    <w:rsid w:val="0016728D"/>
    <w:rsid w:val="00174B47"/>
    <w:rsid w:val="00182265"/>
    <w:rsid w:val="00190A33"/>
    <w:rsid w:val="001913E6"/>
    <w:rsid w:val="001A3710"/>
    <w:rsid w:val="001B3DE6"/>
    <w:rsid w:val="001B6769"/>
    <w:rsid w:val="001C419B"/>
    <w:rsid w:val="001C6886"/>
    <w:rsid w:val="001E3340"/>
    <w:rsid w:val="001F0A7C"/>
    <w:rsid w:val="001F6694"/>
    <w:rsid w:val="001F6EE4"/>
    <w:rsid w:val="002006F1"/>
    <w:rsid w:val="002128AD"/>
    <w:rsid w:val="002146C1"/>
    <w:rsid w:val="00222186"/>
    <w:rsid w:val="002236CD"/>
    <w:rsid w:val="00227C1B"/>
    <w:rsid w:val="00231633"/>
    <w:rsid w:val="00233814"/>
    <w:rsid w:val="0023511B"/>
    <w:rsid w:val="00236B8D"/>
    <w:rsid w:val="00236C5D"/>
    <w:rsid w:val="00237A32"/>
    <w:rsid w:val="0025144B"/>
    <w:rsid w:val="0025490F"/>
    <w:rsid w:val="00255FFD"/>
    <w:rsid w:val="00257423"/>
    <w:rsid w:val="00262E94"/>
    <w:rsid w:val="00265357"/>
    <w:rsid w:val="00266374"/>
    <w:rsid w:val="00272355"/>
    <w:rsid w:val="002860F1"/>
    <w:rsid w:val="00286541"/>
    <w:rsid w:val="002A04C1"/>
    <w:rsid w:val="002A1416"/>
    <w:rsid w:val="002C0716"/>
    <w:rsid w:val="002C2446"/>
    <w:rsid w:val="002D2B3B"/>
    <w:rsid w:val="002E30CE"/>
    <w:rsid w:val="002E55F7"/>
    <w:rsid w:val="002E60B8"/>
    <w:rsid w:val="002E728C"/>
    <w:rsid w:val="002F5281"/>
    <w:rsid w:val="00304F48"/>
    <w:rsid w:val="00306C95"/>
    <w:rsid w:val="00307240"/>
    <w:rsid w:val="003228F2"/>
    <w:rsid w:val="00331B92"/>
    <w:rsid w:val="00331D8D"/>
    <w:rsid w:val="00332A7F"/>
    <w:rsid w:val="00374405"/>
    <w:rsid w:val="00377105"/>
    <w:rsid w:val="003B09BF"/>
    <w:rsid w:val="003B2FA7"/>
    <w:rsid w:val="003B3518"/>
    <w:rsid w:val="003B3EDE"/>
    <w:rsid w:val="003B6F68"/>
    <w:rsid w:val="003C1334"/>
    <w:rsid w:val="003D17CA"/>
    <w:rsid w:val="003E1BB1"/>
    <w:rsid w:val="003E397E"/>
    <w:rsid w:val="00401476"/>
    <w:rsid w:val="00410D8C"/>
    <w:rsid w:val="0042146E"/>
    <w:rsid w:val="004227A0"/>
    <w:rsid w:val="004267D6"/>
    <w:rsid w:val="00437B09"/>
    <w:rsid w:val="00452C71"/>
    <w:rsid w:val="0046288A"/>
    <w:rsid w:val="00474849"/>
    <w:rsid w:val="00487B96"/>
    <w:rsid w:val="00497091"/>
    <w:rsid w:val="004A0EB3"/>
    <w:rsid w:val="004B539A"/>
    <w:rsid w:val="004E6405"/>
    <w:rsid w:val="005039BD"/>
    <w:rsid w:val="00513EF4"/>
    <w:rsid w:val="00517A5E"/>
    <w:rsid w:val="0052022A"/>
    <w:rsid w:val="00522762"/>
    <w:rsid w:val="00524B72"/>
    <w:rsid w:val="00537689"/>
    <w:rsid w:val="00540604"/>
    <w:rsid w:val="0054152E"/>
    <w:rsid w:val="005676AD"/>
    <w:rsid w:val="00574FE3"/>
    <w:rsid w:val="00584D5F"/>
    <w:rsid w:val="005A202B"/>
    <w:rsid w:val="005A3165"/>
    <w:rsid w:val="005A3C74"/>
    <w:rsid w:val="005A79F2"/>
    <w:rsid w:val="005B56EF"/>
    <w:rsid w:val="005C6CC2"/>
    <w:rsid w:val="005D0346"/>
    <w:rsid w:val="005D45DF"/>
    <w:rsid w:val="005E1D14"/>
    <w:rsid w:val="005E7751"/>
    <w:rsid w:val="00606956"/>
    <w:rsid w:val="0060777A"/>
    <w:rsid w:val="00612265"/>
    <w:rsid w:val="00617893"/>
    <w:rsid w:val="00620E01"/>
    <w:rsid w:val="00624038"/>
    <w:rsid w:val="00633A22"/>
    <w:rsid w:val="00634460"/>
    <w:rsid w:val="0064299C"/>
    <w:rsid w:val="006502CF"/>
    <w:rsid w:val="00651540"/>
    <w:rsid w:val="00667782"/>
    <w:rsid w:val="006739B2"/>
    <w:rsid w:val="00673B67"/>
    <w:rsid w:val="006815C3"/>
    <w:rsid w:val="0068417B"/>
    <w:rsid w:val="00684A51"/>
    <w:rsid w:val="006A310E"/>
    <w:rsid w:val="006A5AC4"/>
    <w:rsid w:val="006B50FE"/>
    <w:rsid w:val="006B60AA"/>
    <w:rsid w:val="006D30F9"/>
    <w:rsid w:val="006E1A67"/>
    <w:rsid w:val="006E1DD2"/>
    <w:rsid w:val="006E4BDF"/>
    <w:rsid w:val="00705E62"/>
    <w:rsid w:val="00712E5D"/>
    <w:rsid w:val="007142D5"/>
    <w:rsid w:val="007200B2"/>
    <w:rsid w:val="0072134C"/>
    <w:rsid w:val="00732402"/>
    <w:rsid w:val="0073271C"/>
    <w:rsid w:val="0073308F"/>
    <w:rsid w:val="00745E03"/>
    <w:rsid w:val="0075087E"/>
    <w:rsid w:val="0076578B"/>
    <w:rsid w:val="00771378"/>
    <w:rsid w:val="00780438"/>
    <w:rsid w:val="00797B64"/>
    <w:rsid w:val="007A451B"/>
    <w:rsid w:val="007A67F9"/>
    <w:rsid w:val="007A76AC"/>
    <w:rsid w:val="007C195F"/>
    <w:rsid w:val="007E49C5"/>
    <w:rsid w:val="007E5BBF"/>
    <w:rsid w:val="008005CB"/>
    <w:rsid w:val="0081209C"/>
    <w:rsid w:val="00812373"/>
    <w:rsid w:val="00813A87"/>
    <w:rsid w:val="00814961"/>
    <w:rsid w:val="00815B6B"/>
    <w:rsid w:val="00821E99"/>
    <w:rsid w:val="008564B7"/>
    <w:rsid w:val="008650FA"/>
    <w:rsid w:val="00866706"/>
    <w:rsid w:val="00870025"/>
    <w:rsid w:val="00874D98"/>
    <w:rsid w:val="008751B4"/>
    <w:rsid w:val="00876348"/>
    <w:rsid w:val="008869CB"/>
    <w:rsid w:val="00892F6B"/>
    <w:rsid w:val="008937C7"/>
    <w:rsid w:val="008A1F8F"/>
    <w:rsid w:val="008A3590"/>
    <w:rsid w:val="008A621C"/>
    <w:rsid w:val="008B15E0"/>
    <w:rsid w:val="008B2E5C"/>
    <w:rsid w:val="008C1DCF"/>
    <w:rsid w:val="008E3DBC"/>
    <w:rsid w:val="00935AD9"/>
    <w:rsid w:val="00941DC0"/>
    <w:rsid w:val="009439B0"/>
    <w:rsid w:val="00946EE9"/>
    <w:rsid w:val="00952367"/>
    <w:rsid w:val="0095578F"/>
    <w:rsid w:val="009578DA"/>
    <w:rsid w:val="0096044A"/>
    <w:rsid w:val="00967A22"/>
    <w:rsid w:val="00967FFE"/>
    <w:rsid w:val="00980EFA"/>
    <w:rsid w:val="009903D6"/>
    <w:rsid w:val="009B5365"/>
    <w:rsid w:val="009C327E"/>
    <w:rsid w:val="009D3DCB"/>
    <w:rsid w:val="009D5D00"/>
    <w:rsid w:val="00A05144"/>
    <w:rsid w:val="00A15562"/>
    <w:rsid w:val="00A16281"/>
    <w:rsid w:val="00A20D25"/>
    <w:rsid w:val="00A25739"/>
    <w:rsid w:val="00A276C7"/>
    <w:rsid w:val="00A364B1"/>
    <w:rsid w:val="00A43409"/>
    <w:rsid w:val="00A43B3F"/>
    <w:rsid w:val="00A53BEE"/>
    <w:rsid w:val="00A80E36"/>
    <w:rsid w:val="00A868C1"/>
    <w:rsid w:val="00A9055B"/>
    <w:rsid w:val="00A94D0A"/>
    <w:rsid w:val="00A95C3F"/>
    <w:rsid w:val="00AA28CC"/>
    <w:rsid w:val="00AA3666"/>
    <w:rsid w:val="00AB7706"/>
    <w:rsid w:val="00AC1131"/>
    <w:rsid w:val="00AF77AA"/>
    <w:rsid w:val="00B01D0E"/>
    <w:rsid w:val="00B039AD"/>
    <w:rsid w:val="00B046E5"/>
    <w:rsid w:val="00B15AD2"/>
    <w:rsid w:val="00B46715"/>
    <w:rsid w:val="00B515C4"/>
    <w:rsid w:val="00B52772"/>
    <w:rsid w:val="00B57563"/>
    <w:rsid w:val="00B602BB"/>
    <w:rsid w:val="00B6500B"/>
    <w:rsid w:val="00B71181"/>
    <w:rsid w:val="00B90135"/>
    <w:rsid w:val="00B92F51"/>
    <w:rsid w:val="00B93591"/>
    <w:rsid w:val="00B96A09"/>
    <w:rsid w:val="00BD4D10"/>
    <w:rsid w:val="00BE069E"/>
    <w:rsid w:val="00BE0BA5"/>
    <w:rsid w:val="00BF279D"/>
    <w:rsid w:val="00BF401A"/>
    <w:rsid w:val="00C12030"/>
    <w:rsid w:val="00C122A6"/>
    <w:rsid w:val="00C24A46"/>
    <w:rsid w:val="00C27ED2"/>
    <w:rsid w:val="00C307C2"/>
    <w:rsid w:val="00C32823"/>
    <w:rsid w:val="00C35944"/>
    <w:rsid w:val="00C47F86"/>
    <w:rsid w:val="00C5043A"/>
    <w:rsid w:val="00C6585F"/>
    <w:rsid w:val="00C95EB3"/>
    <w:rsid w:val="00CB0975"/>
    <w:rsid w:val="00CC2DB9"/>
    <w:rsid w:val="00CC48DA"/>
    <w:rsid w:val="00CC7101"/>
    <w:rsid w:val="00CD027C"/>
    <w:rsid w:val="00CE047C"/>
    <w:rsid w:val="00CE20D3"/>
    <w:rsid w:val="00CE3B2E"/>
    <w:rsid w:val="00CE4DA5"/>
    <w:rsid w:val="00CF0CC3"/>
    <w:rsid w:val="00CF5E13"/>
    <w:rsid w:val="00D14FA3"/>
    <w:rsid w:val="00D2296A"/>
    <w:rsid w:val="00D3121A"/>
    <w:rsid w:val="00D3316B"/>
    <w:rsid w:val="00D42F9E"/>
    <w:rsid w:val="00D43F9E"/>
    <w:rsid w:val="00D54785"/>
    <w:rsid w:val="00D61C0D"/>
    <w:rsid w:val="00D6389D"/>
    <w:rsid w:val="00D8400B"/>
    <w:rsid w:val="00DA01E1"/>
    <w:rsid w:val="00DB04D0"/>
    <w:rsid w:val="00DC16EC"/>
    <w:rsid w:val="00DC6055"/>
    <w:rsid w:val="00DD0B2A"/>
    <w:rsid w:val="00DD32D1"/>
    <w:rsid w:val="00DD6732"/>
    <w:rsid w:val="00DD7A20"/>
    <w:rsid w:val="00DE1D9E"/>
    <w:rsid w:val="00DE2D02"/>
    <w:rsid w:val="00DE69BA"/>
    <w:rsid w:val="00DE6ABB"/>
    <w:rsid w:val="00DE70A2"/>
    <w:rsid w:val="00DF75A6"/>
    <w:rsid w:val="00E06372"/>
    <w:rsid w:val="00E12098"/>
    <w:rsid w:val="00E21A01"/>
    <w:rsid w:val="00E329CB"/>
    <w:rsid w:val="00E372EE"/>
    <w:rsid w:val="00E37EB7"/>
    <w:rsid w:val="00E47DD5"/>
    <w:rsid w:val="00E53292"/>
    <w:rsid w:val="00E612B7"/>
    <w:rsid w:val="00E67CA6"/>
    <w:rsid w:val="00E70B72"/>
    <w:rsid w:val="00E76096"/>
    <w:rsid w:val="00E77288"/>
    <w:rsid w:val="00E82843"/>
    <w:rsid w:val="00EB5F67"/>
    <w:rsid w:val="00EC03C4"/>
    <w:rsid w:val="00EC3A79"/>
    <w:rsid w:val="00ED3D7D"/>
    <w:rsid w:val="00ED5A54"/>
    <w:rsid w:val="00ED5D40"/>
    <w:rsid w:val="00EE40EA"/>
    <w:rsid w:val="00EE5689"/>
    <w:rsid w:val="00EE62B1"/>
    <w:rsid w:val="00EF6286"/>
    <w:rsid w:val="00EF7201"/>
    <w:rsid w:val="00F0377D"/>
    <w:rsid w:val="00F15D38"/>
    <w:rsid w:val="00F25821"/>
    <w:rsid w:val="00F2676B"/>
    <w:rsid w:val="00F36CEF"/>
    <w:rsid w:val="00F45A5A"/>
    <w:rsid w:val="00F5130A"/>
    <w:rsid w:val="00F52707"/>
    <w:rsid w:val="00F64462"/>
    <w:rsid w:val="00F71752"/>
    <w:rsid w:val="00F733CA"/>
    <w:rsid w:val="00F84360"/>
    <w:rsid w:val="00F9060A"/>
    <w:rsid w:val="00F918EA"/>
    <w:rsid w:val="00FA3466"/>
    <w:rsid w:val="00FA409B"/>
    <w:rsid w:val="00FA5F96"/>
    <w:rsid w:val="00FA7386"/>
    <w:rsid w:val="00FA7B51"/>
    <w:rsid w:val="00FB2F07"/>
    <w:rsid w:val="00FB5A62"/>
    <w:rsid w:val="00FB7BED"/>
    <w:rsid w:val="00FC0647"/>
    <w:rsid w:val="00FC3C91"/>
    <w:rsid w:val="00FC7854"/>
    <w:rsid w:val="00FD1F84"/>
    <w:rsid w:val="00FD50E8"/>
    <w:rsid w:val="00FD70F6"/>
    <w:rsid w:val="00FE7AEB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FF7DA"/>
  <w15:chartTrackingRefBased/>
  <w15:docId w15:val="{BDF4AE36-B3FA-41E6-89F8-BF3147E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462"/>
    <w:pPr>
      <w:spacing w:before="142"/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4462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64462"/>
    <w:pPr>
      <w:ind w:left="732"/>
    </w:pPr>
  </w:style>
  <w:style w:type="character" w:customStyle="1" w:styleId="BodyTextChar">
    <w:name w:val="Body Text Char"/>
    <w:basedOn w:val="DefaultParagraphFont"/>
    <w:link w:val="BodyText"/>
    <w:uiPriority w:val="1"/>
    <w:rsid w:val="00F64462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64462"/>
    <w:pPr>
      <w:ind w:left="138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4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4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A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1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1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5A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algun Gothic" w:hAnsi="Calibri"/>
    </w:rPr>
  </w:style>
  <w:style w:type="table" w:styleId="TableGrid">
    <w:name w:val="Table Grid"/>
    <w:basedOn w:val="TableNormal"/>
    <w:uiPriority w:val="39"/>
    <w:rsid w:val="009D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i.utsa.edu/_files/pdfs/Pre-K4SA-2_02-28-22.pdf" TargetMode="External"/><Relationship Id="rId13" Type="http://schemas.openxmlformats.org/officeDocument/2006/relationships/hyperlink" Target="https://uei.utsa.edu/_files/pdfs/bhfsa-final-repor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ei.utsa.edu/_files/pdfs/MITRE_12-18-21.pdf" TargetMode="External"/><Relationship Id="rId12" Type="http://schemas.openxmlformats.org/officeDocument/2006/relationships/hyperlink" Target="https://uei.utsa.edu/_files/pdfs/DistanceLearningBrief2-8-17-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ei.utsa.edu/_files/pdfs/DistanceLearningBrief1-7-20-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ei.utsa.edu/_files/pdfs/ACC_Distance_Learning_12-7-20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ei.utsa.edu/_files/pdfs/SAAF_vFinal_5-11-21.pdf" TargetMode="External"/><Relationship Id="rId14" Type="http://schemas.openxmlformats.org/officeDocument/2006/relationships/hyperlink" Target="https://uei.utsa.edu/_files/pdfs/Goodwill_Report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Bum Lee</dc:creator>
  <cp:keywords/>
  <dc:description/>
  <cp:lastModifiedBy>Han Bum Lee</cp:lastModifiedBy>
  <cp:revision>3</cp:revision>
  <cp:lastPrinted>2020-06-05T15:04:00Z</cp:lastPrinted>
  <dcterms:created xsi:type="dcterms:W3CDTF">2023-02-01T22:58:00Z</dcterms:created>
  <dcterms:modified xsi:type="dcterms:W3CDTF">2023-02-03T18:36:00Z</dcterms:modified>
</cp:coreProperties>
</file>