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4AD95" w14:textId="77777777" w:rsidR="00BD16E3" w:rsidRDefault="00BD16E3" w:rsidP="00C67CA8">
      <w:pPr>
        <w:jc w:val="center"/>
        <w:rPr>
          <w:rFonts w:ascii="Calibri" w:hAnsi="Calibri" w:cs="Calibri"/>
          <w:sz w:val="28"/>
          <w:szCs w:val="28"/>
        </w:rPr>
      </w:pPr>
      <w:bookmarkStart w:id="0" w:name="_GoBack"/>
      <w:bookmarkEnd w:id="0"/>
    </w:p>
    <w:p w14:paraId="6D740DDC" w14:textId="77777777" w:rsidR="00BD16E3" w:rsidRDefault="00BD16E3" w:rsidP="00C67CA8">
      <w:pPr>
        <w:jc w:val="center"/>
        <w:rPr>
          <w:rFonts w:ascii="Calibri" w:hAnsi="Calibri" w:cs="Calibri"/>
          <w:sz w:val="28"/>
          <w:szCs w:val="28"/>
        </w:rPr>
      </w:pPr>
    </w:p>
    <w:p w14:paraId="18449DDF" w14:textId="77777777" w:rsidR="00BD16E3" w:rsidRDefault="00BD16E3" w:rsidP="00C67CA8">
      <w:pPr>
        <w:jc w:val="center"/>
        <w:rPr>
          <w:rFonts w:ascii="Calibri" w:hAnsi="Calibri" w:cs="Calibri"/>
          <w:sz w:val="28"/>
          <w:szCs w:val="28"/>
        </w:rPr>
      </w:pPr>
    </w:p>
    <w:p w14:paraId="1B692BB0" w14:textId="77777777" w:rsidR="00BD16E3" w:rsidRDefault="00BD16E3" w:rsidP="00C67CA8">
      <w:pPr>
        <w:jc w:val="center"/>
        <w:rPr>
          <w:rFonts w:ascii="Calibri" w:hAnsi="Calibri" w:cs="Calibri"/>
          <w:sz w:val="28"/>
          <w:szCs w:val="28"/>
        </w:rPr>
      </w:pPr>
    </w:p>
    <w:p w14:paraId="2CBDB0D7" w14:textId="77777777" w:rsidR="00BD16E3" w:rsidRDefault="00BD16E3" w:rsidP="00C67CA8">
      <w:pPr>
        <w:jc w:val="center"/>
        <w:rPr>
          <w:rFonts w:ascii="Calibri" w:hAnsi="Calibri" w:cs="Calibri"/>
          <w:sz w:val="28"/>
          <w:szCs w:val="28"/>
        </w:rPr>
      </w:pPr>
    </w:p>
    <w:p w14:paraId="043600E6" w14:textId="77777777" w:rsidR="00BD16E3" w:rsidRDefault="00BD16E3" w:rsidP="00C67CA8">
      <w:pPr>
        <w:jc w:val="center"/>
        <w:rPr>
          <w:rFonts w:ascii="Calibri" w:hAnsi="Calibri" w:cs="Calibri"/>
          <w:sz w:val="28"/>
          <w:szCs w:val="28"/>
        </w:rPr>
      </w:pPr>
    </w:p>
    <w:p w14:paraId="26CD3466" w14:textId="77777777" w:rsidR="00BD16E3" w:rsidRDefault="00BD16E3" w:rsidP="00C67CA8">
      <w:pPr>
        <w:jc w:val="center"/>
        <w:rPr>
          <w:rFonts w:ascii="Calibri" w:hAnsi="Calibri" w:cs="Calibri"/>
          <w:sz w:val="28"/>
          <w:szCs w:val="28"/>
        </w:rPr>
      </w:pPr>
    </w:p>
    <w:p w14:paraId="295FF36A" w14:textId="77777777" w:rsidR="00BD16E3" w:rsidRDefault="00BD16E3" w:rsidP="00C67CA8">
      <w:pPr>
        <w:jc w:val="center"/>
        <w:rPr>
          <w:rFonts w:ascii="Calibri" w:hAnsi="Calibri" w:cs="Calibri"/>
          <w:sz w:val="28"/>
          <w:szCs w:val="28"/>
        </w:rPr>
      </w:pPr>
    </w:p>
    <w:p w14:paraId="6109F27C" w14:textId="77777777" w:rsidR="00BD16E3" w:rsidRDefault="00BD16E3" w:rsidP="00C67CA8">
      <w:pPr>
        <w:jc w:val="center"/>
        <w:rPr>
          <w:rFonts w:ascii="Calibri" w:hAnsi="Calibri" w:cs="Calibri"/>
          <w:sz w:val="28"/>
          <w:szCs w:val="28"/>
        </w:rPr>
      </w:pPr>
    </w:p>
    <w:p w14:paraId="55A87C1A" w14:textId="77777777" w:rsidR="00BD16E3" w:rsidRDefault="00BD16E3" w:rsidP="00C67CA8">
      <w:pPr>
        <w:jc w:val="center"/>
        <w:rPr>
          <w:rFonts w:ascii="Calibri" w:hAnsi="Calibri" w:cs="Calibri"/>
          <w:sz w:val="28"/>
          <w:szCs w:val="28"/>
        </w:rPr>
      </w:pPr>
    </w:p>
    <w:p w14:paraId="3BADD15B" w14:textId="77777777" w:rsidR="00662EAE" w:rsidRPr="00470C07" w:rsidRDefault="008505E7" w:rsidP="00C67CA8">
      <w:pPr>
        <w:jc w:val="center"/>
        <w:rPr>
          <w:rFonts w:ascii="Calibri" w:hAnsi="Calibri" w:cs="Calibri"/>
          <w:sz w:val="28"/>
          <w:szCs w:val="28"/>
        </w:rPr>
      </w:pPr>
      <w:r w:rsidRPr="00470C07">
        <w:rPr>
          <w:rFonts w:ascii="Calibri" w:hAnsi="Calibri" w:cs="Calibri"/>
          <w:sz w:val="28"/>
          <w:szCs w:val="28"/>
        </w:rPr>
        <w:t xml:space="preserve">Student Learning </w:t>
      </w:r>
      <w:r w:rsidR="00854C23" w:rsidRPr="00470C07">
        <w:rPr>
          <w:rFonts w:ascii="Calibri" w:hAnsi="Calibri" w:cs="Calibri"/>
          <w:sz w:val="28"/>
          <w:szCs w:val="28"/>
        </w:rPr>
        <w:t xml:space="preserve">Outcomes </w:t>
      </w:r>
      <w:r w:rsidRPr="00470C07">
        <w:rPr>
          <w:rFonts w:ascii="Calibri" w:hAnsi="Calibri" w:cs="Calibri"/>
          <w:sz w:val="28"/>
          <w:szCs w:val="28"/>
        </w:rPr>
        <w:t>Assessment</w:t>
      </w:r>
    </w:p>
    <w:p w14:paraId="164556B8" w14:textId="77777777" w:rsidR="008505E7" w:rsidRPr="00470C07" w:rsidRDefault="00662EAE" w:rsidP="00C67CA8">
      <w:pPr>
        <w:jc w:val="center"/>
        <w:rPr>
          <w:rFonts w:ascii="Calibri" w:hAnsi="Calibri" w:cs="Calibri"/>
          <w:sz w:val="28"/>
          <w:szCs w:val="28"/>
        </w:rPr>
      </w:pPr>
      <w:r w:rsidRPr="00470C07">
        <w:rPr>
          <w:rFonts w:ascii="Calibri" w:hAnsi="Calibri" w:cs="Calibri"/>
          <w:b/>
          <w:sz w:val="28"/>
          <w:szCs w:val="28"/>
        </w:rPr>
        <w:t>RESULTS REPORT</w:t>
      </w:r>
    </w:p>
    <w:p w14:paraId="7D1C8F55" w14:textId="760A45E3" w:rsidR="00F90BD1" w:rsidRPr="00470C07" w:rsidRDefault="00F90BD1" w:rsidP="00C67CA8">
      <w:pPr>
        <w:jc w:val="center"/>
        <w:rPr>
          <w:rFonts w:ascii="Calibri" w:hAnsi="Calibri" w:cs="Calibri"/>
          <w:sz w:val="28"/>
          <w:szCs w:val="28"/>
        </w:rPr>
      </w:pPr>
      <w:r w:rsidRPr="00470C07">
        <w:rPr>
          <w:rFonts w:ascii="Calibri" w:hAnsi="Calibri" w:cs="Calibri"/>
          <w:sz w:val="28"/>
          <w:szCs w:val="28"/>
        </w:rPr>
        <w:t xml:space="preserve">Semester: </w:t>
      </w:r>
      <w:r w:rsidR="00065622">
        <w:rPr>
          <w:rFonts w:ascii="Calibri" w:hAnsi="Calibri" w:cs="Calibri"/>
          <w:sz w:val="28"/>
          <w:szCs w:val="28"/>
        </w:rPr>
        <w:t>Fall</w:t>
      </w:r>
      <w:r w:rsidR="00474A71">
        <w:rPr>
          <w:rFonts w:ascii="Calibri" w:hAnsi="Calibri" w:cs="Calibri"/>
          <w:sz w:val="28"/>
          <w:szCs w:val="28"/>
        </w:rPr>
        <w:t xml:space="preserve"> 20</w:t>
      </w:r>
      <w:r w:rsidR="00DF0891">
        <w:rPr>
          <w:rFonts w:ascii="Calibri" w:hAnsi="Calibri" w:cs="Calibri"/>
          <w:sz w:val="28"/>
          <w:szCs w:val="28"/>
        </w:rPr>
        <w:t>20</w:t>
      </w:r>
    </w:p>
    <w:p w14:paraId="4BB39C73" w14:textId="77777777" w:rsidR="00854C23" w:rsidRDefault="00854C23" w:rsidP="00C67CA8">
      <w:pPr>
        <w:jc w:val="center"/>
        <w:rPr>
          <w:rFonts w:ascii="Calibri" w:hAnsi="Calibri" w:cs="Calibri"/>
          <w:b/>
          <w:sz w:val="28"/>
          <w:szCs w:val="28"/>
        </w:rPr>
      </w:pPr>
    </w:p>
    <w:tbl>
      <w:tblPr>
        <w:tblW w:w="18620" w:type="dxa"/>
        <w:jc w:val="center"/>
        <w:tblBorders>
          <w:top w:val="single" w:sz="4" w:space="0" w:color="0F243E"/>
          <w:left w:val="single" w:sz="4" w:space="0" w:color="0F243E"/>
          <w:bottom w:val="single" w:sz="4" w:space="0" w:color="0F243E"/>
          <w:right w:val="single" w:sz="4" w:space="0" w:color="0F243E"/>
          <w:insideH w:val="single" w:sz="4" w:space="0" w:color="0F243E"/>
          <w:insideV w:val="single" w:sz="4" w:space="0" w:color="0F243E"/>
        </w:tblBorders>
        <w:tblLayout w:type="fixed"/>
        <w:tblLook w:val="0000" w:firstRow="0" w:lastRow="0" w:firstColumn="0" w:lastColumn="0" w:noHBand="0" w:noVBand="0"/>
      </w:tblPr>
      <w:tblGrid>
        <w:gridCol w:w="1440"/>
        <w:gridCol w:w="4310"/>
        <w:gridCol w:w="2070"/>
        <w:gridCol w:w="10800"/>
      </w:tblGrid>
      <w:tr w:rsidR="00EA296F" w:rsidRPr="00C67CA8" w14:paraId="5943C254" w14:textId="77777777" w:rsidTr="00D50168">
        <w:trPr>
          <w:trHeight w:val="255"/>
          <w:jc w:val="center"/>
        </w:trPr>
        <w:tc>
          <w:tcPr>
            <w:tcW w:w="1440" w:type="dxa"/>
            <w:shd w:val="clear" w:color="auto" w:fill="auto"/>
            <w:noWrap/>
            <w:vAlign w:val="bottom"/>
          </w:tcPr>
          <w:p w14:paraId="4485C942" w14:textId="77777777" w:rsidR="00EA296F" w:rsidRPr="00985655" w:rsidRDefault="00EA296F" w:rsidP="00C67CA8">
            <w:pPr>
              <w:jc w:val="right"/>
              <w:rPr>
                <w:rFonts w:ascii="Arial" w:hAnsi="Arial" w:cs="Arial"/>
                <w:b/>
                <w:bCs/>
                <w:sz w:val="18"/>
                <w:szCs w:val="18"/>
              </w:rPr>
            </w:pPr>
            <w:r w:rsidRPr="00985655">
              <w:rPr>
                <w:rFonts w:ascii="Arial" w:hAnsi="Arial" w:cs="Arial"/>
                <w:b/>
                <w:bCs/>
                <w:sz w:val="18"/>
                <w:szCs w:val="18"/>
              </w:rPr>
              <w:t>Degree Program:</w:t>
            </w:r>
          </w:p>
        </w:tc>
        <w:tc>
          <w:tcPr>
            <w:tcW w:w="4310" w:type="dxa"/>
          </w:tcPr>
          <w:p w14:paraId="5B86CEE1" w14:textId="77777777" w:rsidR="00EA296F" w:rsidRPr="00985655" w:rsidRDefault="006579B2" w:rsidP="00C67CA8">
            <w:pPr>
              <w:spacing w:before="60"/>
              <w:rPr>
                <w:rFonts w:ascii="Arial" w:hAnsi="Arial" w:cs="Arial"/>
                <w:sz w:val="18"/>
                <w:szCs w:val="18"/>
              </w:rPr>
            </w:pPr>
            <w:r>
              <w:rPr>
                <w:rFonts w:ascii="Arial" w:hAnsi="Arial" w:cs="Arial"/>
                <w:sz w:val="18"/>
                <w:szCs w:val="18"/>
              </w:rPr>
              <w:t>Ph.D. Counselor Education and Supervision</w:t>
            </w:r>
          </w:p>
        </w:tc>
        <w:tc>
          <w:tcPr>
            <w:tcW w:w="2070" w:type="dxa"/>
            <w:shd w:val="clear" w:color="auto" w:fill="auto"/>
            <w:vAlign w:val="bottom"/>
          </w:tcPr>
          <w:p w14:paraId="5DBB68C6" w14:textId="77777777" w:rsidR="00EA296F" w:rsidRPr="00985655" w:rsidRDefault="00EA296F" w:rsidP="00C67CA8">
            <w:pPr>
              <w:jc w:val="right"/>
              <w:rPr>
                <w:rFonts w:ascii="Arial" w:hAnsi="Arial" w:cs="Arial"/>
                <w:sz w:val="18"/>
                <w:szCs w:val="18"/>
              </w:rPr>
            </w:pPr>
            <w:r w:rsidRPr="00985655">
              <w:rPr>
                <w:rFonts w:ascii="Arial" w:hAnsi="Arial" w:cs="Arial"/>
                <w:b/>
                <w:bCs/>
                <w:sz w:val="18"/>
                <w:szCs w:val="18"/>
              </w:rPr>
              <w:t>Dept. Coordinator:</w:t>
            </w:r>
          </w:p>
        </w:tc>
        <w:tc>
          <w:tcPr>
            <w:tcW w:w="10800" w:type="dxa"/>
            <w:shd w:val="clear" w:color="auto" w:fill="auto"/>
            <w:vAlign w:val="bottom"/>
          </w:tcPr>
          <w:p w14:paraId="79AF685D" w14:textId="5DD5720B" w:rsidR="00EA296F" w:rsidRPr="00C67CA8" w:rsidRDefault="00DF0891" w:rsidP="00C67CA8">
            <w:pPr>
              <w:rPr>
                <w:rFonts w:ascii="Arial" w:hAnsi="Arial" w:cs="Arial"/>
                <w:sz w:val="20"/>
                <w:szCs w:val="20"/>
              </w:rPr>
            </w:pPr>
            <w:r>
              <w:rPr>
                <w:rFonts w:ascii="Arial" w:hAnsi="Arial" w:cs="Arial"/>
                <w:sz w:val="20"/>
                <w:szCs w:val="20"/>
              </w:rPr>
              <w:t xml:space="preserve">Gerald </w:t>
            </w:r>
            <w:proofErr w:type="spellStart"/>
            <w:r>
              <w:rPr>
                <w:rFonts w:ascii="Arial" w:hAnsi="Arial" w:cs="Arial"/>
                <w:sz w:val="20"/>
                <w:szCs w:val="20"/>
              </w:rPr>
              <w:t>Juhnke</w:t>
            </w:r>
            <w:proofErr w:type="spellEnd"/>
          </w:p>
        </w:tc>
      </w:tr>
      <w:tr w:rsidR="00EA296F" w:rsidRPr="00C67CA8" w14:paraId="14E1FEB0" w14:textId="77777777" w:rsidTr="00D50168">
        <w:trPr>
          <w:trHeight w:val="255"/>
          <w:jc w:val="center"/>
        </w:trPr>
        <w:tc>
          <w:tcPr>
            <w:tcW w:w="1440" w:type="dxa"/>
            <w:shd w:val="clear" w:color="auto" w:fill="auto"/>
            <w:noWrap/>
            <w:vAlign w:val="bottom"/>
          </w:tcPr>
          <w:p w14:paraId="1782E4D0" w14:textId="77777777" w:rsidR="00EA296F" w:rsidRPr="00985655" w:rsidRDefault="00EA296F" w:rsidP="00C67CA8">
            <w:pPr>
              <w:jc w:val="right"/>
              <w:rPr>
                <w:rFonts w:ascii="Arial" w:hAnsi="Arial" w:cs="Arial"/>
                <w:b/>
                <w:bCs/>
                <w:sz w:val="18"/>
                <w:szCs w:val="18"/>
              </w:rPr>
            </w:pPr>
            <w:r w:rsidRPr="00985655">
              <w:rPr>
                <w:rFonts w:ascii="Arial" w:hAnsi="Arial" w:cs="Arial"/>
                <w:b/>
                <w:bCs/>
                <w:sz w:val="18"/>
                <w:szCs w:val="18"/>
              </w:rPr>
              <w:t>Department:</w:t>
            </w:r>
          </w:p>
        </w:tc>
        <w:tc>
          <w:tcPr>
            <w:tcW w:w="4310" w:type="dxa"/>
          </w:tcPr>
          <w:p w14:paraId="1390C04E" w14:textId="77777777" w:rsidR="00EA296F" w:rsidRPr="00985655" w:rsidRDefault="00B502D2" w:rsidP="00C67CA8">
            <w:pPr>
              <w:spacing w:before="60"/>
              <w:rPr>
                <w:rFonts w:ascii="Arial" w:hAnsi="Arial" w:cs="Arial"/>
                <w:sz w:val="18"/>
                <w:szCs w:val="18"/>
              </w:rPr>
            </w:pPr>
            <w:r>
              <w:rPr>
                <w:rFonts w:ascii="Arial" w:hAnsi="Arial" w:cs="Arial"/>
                <w:sz w:val="18"/>
                <w:szCs w:val="18"/>
              </w:rPr>
              <w:t>COU</w:t>
            </w:r>
          </w:p>
        </w:tc>
        <w:tc>
          <w:tcPr>
            <w:tcW w:w="2070" w:type="dxa"/>
            <w:shd w:val="clear" w:color="auto" w:fill="auto"/>
            <w:vAlign w:val="bottom"/>
          </w:tcPr>
          <w:p w14:paraId="332E216A" w14:textId="77777777" w:rsidR="00EA296F" w:rsidRPr="00985655" w:rsidRDefault="00EA296F" w:rsidP="00C67CA8">
            <w:pPr>
              <w:jc w:val="right"/>
              <w:rPr>
                <w:rFonts w:ascii="Arial" w:hAnsi="Arial" w:cs="Arial"/>
                <w:sz w:val="18"/>
                <w:szCs w:val="18"/>
              </w:rPr>
            </w:pPr>
            <w:r w:rsidRPr="00985655">
              <w:rPr>
                <w:rFonts w:ascii="Arial" w:hAnsi="Arial" w:cs="Arial"/>
                <w:b/>
                <w:sz w:val="18"/>
                <w:szCs w:val="18"/>
              </w:rPr>
              <w:t>E-mail:</w:t>
            </w:r>
          </w:p>
        </w:tc>
        <w:tc>
          <w:tcPr>
            <w:tcW w:w="10800" w:type="dxa"/>
            <w:shd w:val="clear" w:color="auto" w:fill="auto"/>
            <w:vAlign w:val="bottom"/>
          </w:tcPr>
          <w:p w14:paraId="0BC4B860" w14:textId="470F2147" w:rsidR="00EA296F" w:rsidRPr="00C67CA8" w:rsidRDefault="00DF0891" w:rsidP="00E130AD">
            <w:pPr>
              <w:rPr>
                <w:rFonts w:ascii="Arial" w:hAnsi="Arial" w:cs="Arial"/>
                <w:sz w:val="20"/>
                <w:szCs w:val="20"/>
              </w:rPr>
            </w:pPr>
            <w:r>
              <w:rPr>
                <w:rFonts w:ascii="Arial" w:hAnsi="Arial" w:cs="Arial"/>
                <w:sz w:val="20"/>
                <w:szCs w:val="20"/>
              </w:rPr>
              <w:t>Gerald.Juhnke@utsa.edu</w:t>
            </w:r>
          </w:p>
        </w:tc>
      </w:tr>
      <w:tr w:rsidR="00EA296F" w:rsidRPr="00C67CA8" w14:paraId="1FD0AFEE" w14:textId="77777777" w:rsidTr="00D50168">
        <w:trPr>
          <w:trHeight w:val="255"/>
          <w:jc w:val="center"/>
        </w:trPr>
        <w:tc>
          <w:tcPr>
            <w:tcW w:w="1440" w:type="dxa"/>
            <w:shd w:val="clear" w:color="auto" w:fill="auto"/>
            <w:noWrap/>
            <w:vAlign w:val="bottom"/>
          </w:tcPr>
          <w:p w14:paraId="3CF4682D" w14:textId="77777777" w:rsidR="00EA296F" w:rsidRPr="00985655" w:rsidRDefault="00EA296F" w:rsidP="00C67CA8">
            <w:pPr>
              <w:jc w:val="right"/>
              <w:rPr>
                <w:rFonts w:ascii="Arial" w:hAnsi="Arial" w:cs="Arial"/>
                <w:b/>
                <w:bCs/>
                <w:sz w:val="18"/>
                <w:szCs w:val="18"/>
              </w:rPr>
            </w:pPr>
            <w:r w:rsidRPr="00985655">
              <w:rPr>
                <w:rFonts w:ascii="Arial" w:hAnsi="Arial" w:cs="Arial"/>
                <w:b/>
                <w:bCs/>
                <w:sz w:val="18"/>
                <w:szCs w:val="18"/>
              </w:rPr>
              <w:t>College:</w:t>
            </w:r>
          </w:p>
        </w:tc>
        <w:tc>
          <w:tcPr>
            <w:tcW w:w="4310" w:type="dxa"/>
          </w:tcPr>
          <w:p w14:paraId="074D4FB5" w14:textId="77777777" w:rsidR="00EA296F" w:rsidRPr="00985655" w:rsidRDefault="00B502D2" w:rsidP="00C67CA8">
            <w:pPr>
              <w:spacing w:before="60"/>
              <w:rPr>
                <w:rFonts w:ascii="Arial" w:hAnsi="Arial" w:cs="Arial"/>
                <w:sz w:val="18"/>
                <w:szCs w:val="18"/>
              </w:rPr>
            </w:pPr>
            <w:r>
              <w:rPr>
                <w:rFonts w:ascii="Arial" w:hAnsi="Arial" w:cs="Arial"/>
                <w:sz w:val="18"/>
                <w:szCs w:val="18"/>
              </w:rPr>
              <w:t>Education and Human Development</w:t>
            </w:r>
          </w:p>
        </w:tc>
        <w:tc>
          <w:tcPr>
            <w:tcW w:w="2070" w:type="dxa"/>
            <w:shd w:val="clear" w:color="auto" w:fill="auto"/>
            <w:vAlign w:val="bottom"/>
          </w:tcPr>
          <w:p w14:paraId="3BF77F90" w14:textId="77777777" w:rsidR="00EA296F" w:rsidRPr="00985655" w:rsidRDefault="00EA296F" w:rsidP="00C67CA8">
            <w:pPr>
              <w:jc w:val="right"/>
              <w:rPr>
                <w:rFonts w:ascii="Arial" w:hAnsi="Arial" w:cs="Arial"/>
                <w:sz w:val="18"/>
                <w:szCs w:val="18"/>
              </w:rPr>
            </w:pPr>
            <w:r w:rsidRPr="00985655">
              <w:rPr>
                <w:rFonts w:ascii="Arial" w:hAnsi="Arial" w:cs="Arial"/>
                <w:b/>
                <w:sz w:val="18"/>
                <w:szCs w:val="18"/>
              </w:rPr>
              <w:t>Phone:</w:t>
            </w:r>
          </w:p>
        </w:tc>
        <w:tc>
          <w:tcPr>
            <w:tcW w:w="10800" w:type="dxa"/>
            <w:shd w:val="clear" w:color="auto" w:fill="auto"/>
            <w:vAlign w:val="bottom"/>
          </w:tcPr>
          <w:p w14:paraId="20E5829E" w14:textId="4FA1C22B" w:rsidR="00EA296F" w:rsidRPr="00C67CA8" w:rsidRDefault="00DF0891" w:rsidP="00C67CA8">
            <w:pPr>
              <w:rPr>
                <w:rFonts w:ascii="Arial" w:hAnsi="Arial" w:cs="Arial"/>
                <w:sz w:val="20"/>
                <w:szCs w:val="20"/>
              </w:rPr>
            </w:pPr>
            <w:r>
              <w:rPr>
                <w:rFonts w:ascii="Arial" w:hAnsi="Arial" w:cs="Arial"/>
                <w:sz w:val="20"/>
                <w:szCs w:val="20"/>
              </w:rPr>
              <w:t>458-2594</w:t>
            </w:r>
          </w:p>
        </w:tc>
      </w:tr>
    </w:tbl>
    <w:p w14:paraId="23FA10B5" w14:textId="77777777" w:rsidR="00F27CB5" w:rsidRDefault="00F27CB5"/>
    <w:p w14:paraId="4B5FC206" w14:textId="77777777" w:rsidR="00F27CB5" w:rsidRDefault="00F27CB5">
      <w:r>
        <w:br w:type="page"/>
      </w:r>
    </w:p>
    <w:p w14:paraId="33A34AF4" w14:textId="77777777" w:rsidR="00C10CE7" w:rsidRDefault="00C10CE7">
      <w:pPr>
        <w:sectPr w:rsidR="00C10CE7" w:rsidSect="00CD0D7B">
          <w:footerReference w:type="default" r:id="rId8"/>
          <w:pgSz w:w="20160" w:h="12240" w:orient="landscape" w:code="5"/>
          <w:pgMar w:top="720" w:right="720" w:bottom="720" w:left="720" w:header="720" w:footer="720" w:gutter="0"/>
          <w:cols w:space="720"/>
          <w:docGrid w:linePitch="360"/>
        </w:sectPr>
      </w:pPr>
    </w:p>
    <w:p w14:paraId="1A7F4643" w14:textId="77777777" w:rsidR="006D00A4" w:rsidRDefault="006D00A4"/>
    <w:tbl>
      <w:tblPr>
        <w:tblW w:w="18750" w:type="dxa"/>
        <w:jc w:val="center"/>
        <w:tblBorders>
          <w:top w:val="single" w:sz="4" w:space="0" w:color="0F243E"/>
          <w:left w:val="single" w:sz="4" w:space="0" w:color="0F243E"/>
          <w:bottom w:val="single" w:sz="4" w:space="0" w:color="0F243E"/>
          <w:right w:val="single" w:sz="4" w:space="0" w:color="0F243E"/>
          <w:insideH w:val="single" w:sz="4" w:space="0" w:color="0F243E"/>
          <w:insideV w:val="single" w:sz="4" w:space="0" w:color="0F243E"/>
        </w:tblBorders>
        <w:tblLayout w:type="fixed"/>
        <w:tblCellMar>
          <w:left w:w="0" w:type="dxa"/>
          <w:right w:w="0" w:type="dxa"/>
        </w:tblCellMar>
        <w:tblLook w:val="0000" w:firstRow="0" w:lastRow="0" w:firstColumn="0" w:lastColumn="0" w:noHBand="0" w:noVBand="0"/>
      </w:tblPr>
      <w:tblGrid>
        <w:gridCol w:w="220"/>
        <w:gridCol w:w="1981"/>
        <w:gridCol w:w="2506"/>
        <w:gridCol w:w="270"/>
        <w:gridCol w:w="4321"/>
        <w:gridCol w:w="900"/>
        <w:gridCol w:w="810"/>
        <w:gridCol w:w="7742"/>
      </w:tblGrid>
      <w:tr w:rsidR="00500628" w14:paraId="1BF56947" w14:textId="77777777" w:rsidTr="00D50168">
        <w:trPr>
          <w:trHeight w:val="422"/>
          <w:jc w:val="center"/>
        </w:trPr>
        <w:tc>
          <w:tcPr>
            <w:tcW w:w="2201" w:type="dxa"/>
            <w:gridSpan w:val="2"/>
            <w:tcBorders>
              <w:top w:val="single" w:sz="24" w:space="0" w:color="auto"/>
              <w:left w:val="single" w:sz="24" w:space="0" w:color="auto"/>
              <w:bottom w:val="single" w:sz="24" w:space="0" w:color="auto"/>
            </w:tcBorders>
            <w:shd w:val="clear" w:color="auto" w:fill="C6D9F1"/>
          </w:tcPr>
          <w:p w14:paraId="1FB74717" w14:textId="77777777" w:rsidR="00500628" w:rsidRPr="007D7815" w:rsidRDefault="00500628" w:rsidP="00B8138A">
            <w:pPr>
              <w:jc w:val="center"/>
              <w:rPr>
                <w:rFonts w:ascii="Calibri" w:hAnsi="Calibri" w:cs="Arial"/>
                <w:b/>
                <w:bCs/>
                <w:color w:val="000000"/>
                <w:sz w:val="18"/>
                <w:szCs w:val="18"/>
              </w:rPr>
            </w:pPr>
            <w:r w:rsidRPr="008505E7">
              <w:rPr>
                <w:rFonts w:ascii="Calibri" w:hAnsi="Calibri" w:cs="Arial"/>
                <w:b/>
                <w:bCs/>
                <w:color w:val="000000"/>
                <w:sz w:val="18"/>
                <w:szCs w:val="18"/>
              </w:rPr>
              <w:t>Student Learning Outcome</w:t>
            </w:r>
            <w:r>
              <w:rPr>
                <w:rFonts w:ascii="Calibri" w:hAnsi="Calibri" w:cs="Arial"/>
                <w:b/>
                <w:bCs/>
                <w:color w:val="000000"/>
                <w:sz w:val="18"/>
                <w:szCs w:val="18"/>
              </w:rPr>
              <w:t xml:space="preserve"> Name</w:t>
            </w:r>
          </w:p>
        </w:tc>
        <w:tc>
          <w:tcPr>
            <w:tcW w:w="2506" w:type="dxa"/>
            <w:tcBorders>
              <w:top w:val="single" w:sz="24" w:space="0" w:color="auto"/>
              <w:bottom w:val="single" w:sz="24" w:space="0" w:color="auto"/>
            </w:tcBorders>
            <w:shd w:val="clear" w:color="auto" w:fill="C6D9F1"/>
          </w:tcPr>
          <w:p w14:paraId="552F1386" w14:textId="77777777" w:rsidR="00500628" w:rsidRPr="007D7815" w:rsidRDefault="00500628" w:rsidP="00B8138A">
            <w:pPr>
              <w:autoSpaceDE w:val="0"/>
              <w:autoSpaceDN w:val="0"/>
              <w:adjustRightInd w:val="0"/>
              <w:jc w:val="center"/>
              <w:rPr>
                <w:rFonts w:ascii="Calibri" w:hAnsi="Calibri" w:cs="Arial"/>
                <w:b/>
                <w:bCs/>
                <w:color w:val="000000"/>
                <w:sz w:val="18"/>
                <w:szCs w:val="18"/>
              </w:rPr>
            </w:pPr>
            <w:r w:rsidRPr="008505E7">
              <w:rPr>
                <w:rFonts w:ascii="Calibri" w:hAnsi="Calibri" w:cs="Arial"/>
                <w:b/>
                <w:bCs/>
                <w:color w:val="000000"/>
                <w:sz w:val="18"/>
                <w:szCs w:val="18"/>
              </w:rPr>
              <w:t>Student Learning Outcome</w:t>
            </w:r>
          </w:p>
        </w:tc>
        <w:tc>
          <w:tcPr>
            <w:tcW w:w="270" w:type="dxa"/>
            <w:tcBorders>
              <w:top w:val="single" w:sz="24" w:space="0" w:color="auto"/>
              <w:bottom w:val="single" w:sz="24" w:space="0" w:color="auto"/>
            </w:tcBorders>
            <w:shd w:val="clear" w:color="auto" w:fill="C6D9F1"/>
          </w:tcPr>
          <w:p w14:paraId="0A0CD12D" w14:textId="77777777" w:rsidR="00500628" w:rsidRPr="008505E7" w:rsidRDefault="00500628" w:rsidP="00B8138A">
            <w:pPr>
              <w:jc w:val="center"/>
              <w:rPr>
                <w:rFonts w:ascii="Calibri" w:hAnsi="Calibri" w:cs="Arial"/>
                <w:b/>
                <w:bCs/>
                <w:color w:val="000000"/>
                <w:sz w:val="18"/>
                <w:szCs w:val="18"/>
              </w:rPr>
            </w:pPr>
          </w:p>
        </w:tc>
        <w:tc>
          <w:tcPr>
            <w:tcW w:w="4321" w:type="dxa"/>
            <w:tcBorders>
              <w:top w:val="single" w:sz="24" w:space="0" w:color="auto"/>
              <w:bottom w:val="single" w:sz="24" w:space="0" w:color="auto"/>
            </w:tcBorders>
            <w:shd w:val="clear" w:color="auto" w:fill="C6D9F1"/>
          </w:tcPr>
          <w:p w14:paraId="28C1687E" w14:textId="77777777" w:rsidR="00500628" w:rsidRPr="008505E7" w:rsidRDefault="00500628" w:rsidP="00B8138A">
            <w:pPr>
              <w:jc w:val="center"/>
              <w:rPr>
                <w:rFonts w:ascii="Calibri" w:hAnsi="Calibri" w:cs="Arial"/>
                <w:b/>
                <w:bCs/>
                <w:color w:val="000000"/>
                <w:sz w:val="18"/>
                <w:szCs w:val="18"/>
              </w:rPr>
            </w:pPr>
            <w:r w:rsidRPr="008505E7">
              <w:rPr>
                <w:rFonts w:ascii="Calibri" w:hAnsi="Calibri" w:cs="Arial"/>
                <w:b/>
                <w:bCs/>
                <w:color w:val="000000"/>
                <w:sz w:val="18"/>
                <w:szCs w:val="18"/>
              </w:rPr>
              <w:t>Assessment</w:t>
            </w:r>
          </w:p>
          <w:p w14:paraId="1ED265A5" w14:textId="77777777" w:rsidR="00500628" w:rsidRPr="008505E7" w:rsidRDefault="00500628" w:rsidP="00B8138A">
            <w:pPr>
              <w:jc w:val="center"/>
              <w:rPr>
                <w:rFonts w:ascii="Calibri" w:hAnsi="Calibri" w:cs="Arial"/>
                <w:b/>
                <w:bCs/>
                <w:color w:val="000000"/>
                <w:sz w:val="18"/>
                <w:szCs w:val="18"/>
              </w:rPr>
            </w:pPr>
            <w:r w:rsidRPr="008505E7">
              <w:rPr>
                <w:rFonts w:ascii="Calibri" w:hAnsi="Calibri" w:cs="Arial"/>
                <w:b/>
                <w:bCs/>
                <w:color w:val="000000"/>
                <w:sz w:val="18"/>
                <w:szCs w:val="18"/>
              </w:rPr>
              <w:t>Method</w:t>
            </w:r>
          </w:p>
        </w:tc>
        <w:tc>
          <w:tcPr>
            <w:tcW w:w="900" w:type="dxa"/>
            <w:tcBorders>
              <w:top w:val="single" w:sz="24" w:space="0" w:color="auto"/>
              <w:bottom w:val="single" w:sz="24" w:space="0" w:color="auto"/>
            </w:tcBorders>
            <w:shd w:val="clear" w:color="auto" w:fill="C6D9F1"/>
          </w:tcPr>
          <w:p w14:paraId="08922371" w14:textId="77777777" w:rsidR="00500628" w:rsidRPr="008505E7" w:rsidRDefault="00500628" w:rsidP="00B8138A">
            <w:pPr>
              <w:jc w:val="center"/>
              <w:rPr>
                <w:rFonts w:ascii="Calibri" w:hAnsi="Calibri" w:cs="Arial"/>
                <w:b/>
                <w:bCs/>
                <w:color w:val="000000"/>
                <w:sz w:val="18"/>
                <w:szCs w:val="18"/>
              </w:rPr>
            </w:pPr>
            <w:r>
              <w:rPr>
                <w:rFonts w:ascii="Calibri" w:hAnsi="Calibri" w:cs="Calibri"/>
                <w:b/>
                <w:bCs/>
                <w:color w:val="000000"/>
                <w:sz w:val="18"/>
                <w:szCs w:val="18"/>
              </w:rPr>
              <w:t>Data Collection Frequency</w:t>
            </w:r>
          </w:p>
        </w:tc>
        <w:tc>
          <w:tcPr>
            <w:tcW w:w="810" w:type="dxa"/>
            <w:tcBorders>
              <w:top w:val="single" w:sz="24" w:space="0" w:color="auto"/>
              <w:bottom w:val="single" w:sz="24" w:space="0" w:color="auto"/>
            </w:tcBorders>
            <w:shd w:val="clear" w:color="auto" w:fill="C6D9F1"/>
          </w:tcPr>
          <w:p w14:paraId="696657E0" w14:textId="77777777" w:rsidR="00500628" w:rsidRDefault="00500628" w:rsidP="00B8138A">
            <w:pPr>
              <w:jc w:val="center"/>
              <w:rPr>
                <w:rFonts w:ascii="Calibri" w:hAnsi="Calibri" w:cs="Calibri"/>
                <w:b/>
                <w:bCs/>
                <w:color w:val="000000"/>
                <w:sz w:val="18"/>
                <w:szCs w:val="18"/>
              </w:rPr>
            </w:pPr>
            <w:r>
              <w:rPr>
                <w:rFonts w:ascii="Calibri" w:hAnsi="Calibri" w:cs="Calibri"/>
                <w:b/>
                <w:bCs/>
                <w:color w:val="000000"/>
                <w:sz w:val="18"/>
                <w:szCs w:val="18"/>
              </w:rPr>
              <w:t>Sem</w:t>
            </w:r>
          </w:p>
        </w:tc>
        <w:tc>
          <w:tcPr>
            <w:tcW w:w="7742" w:type="dxa"/>
            <w:tcBorders>
              <w:top w:val="single" w:sz="24" w:space="0" w:color="auto"/>
              <w:bottom w:val="single" w:sz="24" w:space="0" w:color="auto"/>
              <w:right w:val="single" w:sz="24" w:space="0" w:color="auto"/>
            </w:tcBorders>
            <w:shd w:val="clear" w:color="auto" w:fill="C6D9F1"/>
          </w:tcPr>
          <w:p w14:paraId="16462490" w14:textId="77777777" w:rsidR="00500628" w:rsidRDefault="00500628" w:rsidP="00B8138A">
            <w:pPr>
              <w:jc w:val="center"/>
              <w:rPr>
                <w:rFonts w:ascii="Calibri" w:hAnsi="Calibri" w:cs="Calibri"/>
                <w:b/>
                <w:bCs/>
                <w:color w:val="000000"/>
                <w:sz w:val="18"/>
                <w:szCs w:val="18"/>
              </w:rPr>
            </w:pPr>
            <w:r>
              <w:rPr>
                <w:rFonts w:ascii="Calibri" w:hAnsi="Calibri" w:cs="Calibri"/>
                <w:b/>
                <w:bCs/>
                <w:color w:val="000000"/>
                <w:sz w:val="18"/>
                <w:szCs w:val="18"/>
              </w:rPr>
              <w:t>Results</w:t>
            </w:r>
          </w:p>
        </w:tc>
      </w:tr>
      <w:tr w:rsidR="00AC69B5" w:rsidRPr="0053028B" w14:paraId="78AF900D" w14:textId="77777777" w:rsidTr="00D50168">
        <w:trPr>
          <w:trHeight w:val="864"/>
          <w:jc w:val="center"/>
        </w:trPr>
        <w:tc>
          <w:tcPr>
            <w:tcW w:w="220" w:type="dxa"/>
            <w:vMerge w:val="restart"/>
            <w:tcBorders>
              <w:left w:val="single" w:sz="24" w:space="0" w:color="auto"/>
            </w:tcBorders>
            <w:shd w:val="clear" w:color="auto" w:fill="F2F2F2" w:themeFill="background1" w:themeFillShade="F2"/>
            <w:vAlign w:val="center"/>
          </w:tcPr>
          <w:p w14:paraId="30D48EC7" w14:textId="77777777" w:rsidR="00AC69B5" w:rsidRPr="00772BAB" w:rsidRDefault="0008003D" w:rsidP="00500628">
            <w:pPr>
              <w:autoSpaceDE w:val="0"/>
              <w:autoSpaceDN w:val="0"/>
              <w:adjustRightInd w:val="0"/>
              <w:jc w:val="center"/>
              <w:rPr>
                <w:rFonts w:ascii="Calibri" w:eastAsia="Calibri" w:hAnsi="Calibri"/>
                <w:b/>
                <w:sz w:val="20"/>
                <w:szCs w:val="20"/>
              </w:rPr>
            </w:pPr>
            <w:r>
              <w:rPr>
                <w:rFonts w:ascii="Calibri" w:eastAsia="Calibri" w:hAnsi="Calibri"/>
                <w:b/>
                <w:sz w:val="20"/>
                <w:szCs w:val="20"/>
              </w:rPr>
              <w:t>1</w:t>
            </w:r>
          </w:p>
        </w:tc>
        <w:tc>
          <w:tcPr>
            <w:tcW w:w="1981" w:type="dxa"/>
            <w:vMerge w:val="restart"/>
            <w:shd w:val="clear" w:color="auto" w:fill="F2F2F2" w:themeFill="background1" w:themeFillShade="F2"/>
          </w:tcPr>
          <w:p w14:paraId="657634CB" w14:textId="4D78C551" w:rsidR="00AC69B5" w:rsidRPr="0053028B" w:rsidRDefault="00092E0B" w:rsidP="00500628">
            <w:pPr>
              <w:autoSpaceDE w:val="0"/>
              <w:autoSpaceDN w:val="0"/>
              <w:adjustRightInd w:val="0"/>
              <w:rPr>
                <w:rFonts w:ascii="Calibri" w:hAnsi="Calibri" w:cs="Calibri"/>
                <w:sz w:val="20"/>
                <w:szCs w:val="20"/>
              </w:rPr>
            </w:pPr>
            <w:r>
              <w:rPr>
                <w:rFonts w:ascii="Calibri" w:hAnsi="Calibri" w:cs="Calibri"/>
                <w:sz w:val="20"/>
                <w:szCs w:val="20"/>
              </w:rPr>
              <w:t>Ethical and Legal Considerations</w:t>
            </w:r>
          </w:p>
        </w:tc>
        <w:tc>
          <w:tcPr>
            <w:tcW w:w="2506" w:type="dxa"/>
            <w:vMerge w:val="restart"/>
            <w:shd w:val="clear" w:color="auto" w:fill="F2F2F2" w:themeFill="background1" w:themeFillShade="F2"/>
          </w:tcPr>
          <w:p w14:paraId="22E9F308" w14:textId="0DAF563B" w:rsidR="00B51CCB" w:rsidRDefault="00AA33BC" w:rsidP="00C20F06">
            <w:pPr>
              <w:autoSpaceDE w:val="0"/>
              <w:autoSpaceDN w:val="0"/>
              <w:adjustRightInd w:val="0"/>
              <w:rPr>
                <w:rFonts w:ascii="Calibri" w:eastAsia="Calibri" w:hAnsi="Calibri"/>
                <w:sz w:val="20"/>
                <w:szCs w:val="20"/>
              </w:rPr>
            </w:pPr>
            <w:r>
              <w:rPr>
                <w:rFonts w:ascii="Calibri" w:eastAsia="Calibri" w:hAnsi="Calibri" w:cs="Calibri"/>
                <w:b/>
              </w:rPr>
              <w:t xml:space="preserve">Follows Ethical and Legal Considerations - </w:t>
            </w:r>
            <w:r>
              <w:rPr>
                <w:rFonts w:ascii="Calibri" w:eastAsia="Calibri" w:hAnsi="Calibri" w:cs="Calibri"/>
                <w:color w:val="424242"/>
              </w:rPr>
              <w:t xml:space="preserve">Doctoral counseling students enrolled in the Ph.D. Degree Program via instructor review will demonstrate they follow Ethical and Legal Considerations via the Ethical and Legal Considerations Evaluation Form. This form will be completed in COU 6893 Foundations of Research in Counseling &amp; Development, COU 7121 Seminar in College Teaching , and COU 7133 Doctoral Seminar. </w:t>
            </w:r>
            <w:r>
              <w:rPr>
                <w:rFonts w:ascii="Calibri" w:eastAsia="Calibri" w:hAnsi="Calibri" w:cs="Calibri"/>
                <w:color w:val="424242"/>
              </w:rPr>
              <w:br/>
            </w:r>
          </w:p>
          <w:p w14:paraId="041D522E" w14:textId="77777777" w:rsidR="00B51CCB" w:rsidRDefault="00B51CCB" w:rsidP="00C20F06">
            <w:pPr>
              <w:autoSpaceDE w:val="0"/>
              <w:autoSpaceDN w:val="0"/>
              <w:adjustRightInd w:val="0"/>
              <w:rPr>
                <w:rFonts w:ascii="Calibri" w:eastAsia="Calibri" w:hAnsi="Calibri"/>
                <w:sz w:val="20"/>
                <w:szCs w:val="20"/>
              </w:rPr>
            </w:pPr>
            <w:r w:rsidRPr="00B51CCB">
              <w:rPr>
                <w:rFonts w:ascii="Calibri" w:eastAsia="Calibri" w:hAnsi="Calibri"/>
                <w:sz w:val="20"/>
                <w:szCs w:val="20"/>
              </w:rPr>
              <w:t xml:space="preserve"> </w:t>
            </w:r>
          </w:p>
          <w:p w14:paraId="73E651C6" w14:textId="77777777" w:rsidR="00AC69B5" w:rsidRPr="009D6261" w:rsidRDefault="00AC69B5" w:rsidP="00C20F06">
            <w:pPr>
              <w:autoSpaceDE w:val="0"/>
              <w:autoSpaceDN w:val="0"/>
              <w:adjustRightInd w:val="0"/>
              <w:rPr>
                <w:rFonts w:ascii="Calibri" w:eastAsia="Calibri" w:hAnsi="Calibri"/>
                <w:sz w:val="20"/>
                <w:szCs w:val="20"/>
              </w:rPr>
            </w:pPr>
          </w:p>
        </w:tc>
        <w:tc>
          <w:tcPr>
            <w:tcW w:w="270" w:type="dxa"/>
            <w:vMerge w:val="restart"/>
            <w:shd w:val="clear" w:color="auto" w:fill="F2F2F2" w:themeFill="background1" w:themeFillShade="F2"/>
            <w:vAlign w:val="center"/>
          </w:tcPr>
          <w:p w14:paraId="65DC196E" w14:textId="77777777" w:rsidR="00AC69B5" w:rsidRPr="008F23C4" w:rsidRDefault="00AC69B5" w:rsidP="00500628">
            <w:pPr>
              <w:jc w:val="center"/>
              <w:rPr>
                <w:rFonts w:ascii="Calibri" w:eastAsia="Calibri" w:hAnsi="Calibri"/>
                <w:b/>
                <w:sz w:val="20"/>
                <w:szCs w:val="20"/>
              </w:rPr>
            </w:pPr>
            <w:r w:rsidRPr="008F23C4">
              <w:rPr>
                <w:rFonts w:ascii="Calibri" w:eastAsia="Calibri" w:hAnsi="Calibri"/>
                <w:b/>
                <w:sz w:val="20"/>
                <w:szCs w:val="20"/>
              </w:rPr>
              <w:t>1</w:t>
            </w:r>
          </w:p>
        </w:tc>
        <w:tc>
          <w:tcPr>
            <w:tcW w:w="4321" w:type="dxa"/>
            <w:vMerge w:val="restart"/>
            <w:shd w:val="clear" w:color="auto" w:fill="F2F2F2" w:themeFill="background1" w:themeFillShade="F2"/>
          </w:tcPr>
          <w:p w14:paraId="47C87E95" w14:textId="77777777" w:rsidR="003721DE" w:rsidRDefault="003721DE" w:rsidP="00500628">
            <w:pPr>
              <w:jc w:val="center"/>
              <w:rPr>
                <w:rFonts w:ascii="Calibri" w:hAnsi="Calibri" w:cs="Calibri"/>
                <w:b/>
                <w:sz w:val="20"/>
                <w:szCs w:val="20"/>
              </w:rPr>
            </w:pPr>
            <w:r w:rsidRPr="00985655">
              <w:rPr>
                <w:rFonts w:ascii="Calibri" w:hAnsi="Calibri" w:cs="Calibri"/>
                <w:b/>
                <w:sz w:val="20"/>
                <w:szCs w:val="20"/>
              </w:rPr>
              <w:t>Artifact</w:t>
            </w:r>
            <w:r w:rsidR="00957C22">
              <w:rPr>
                <w:rFonts w:ascii="Calibri" w:hAnsi="Calibri" w:cs="Calibri"/>
                <w:b/>
                <w:sz w:val="20"/>
                <w:szCs w:val="20"/>
              </w:rPr>
              <w:t xml:space="preserve"> </w:t>
            </w:r>
            <w:r w:rsidR="00957C22" w:rsidRPr="00957C22">
              <w:rPr>
                <w:rFonts w:ascii="Calibri" w:hAnsi="Calibri" w:cs="Calibri"/>
                <w:b/>
                <w:i/>
                <w:sz w:val="20"/>
                <w:szCs w:val="20"/>
              </w:rPr>
              <w:t>and</w:t>
            </w:r>
            <w:r w:rsidR="00957C22">
              <w:rPr>
                <w:rFonts w:ascii="Calibri" w:hAnsi="Calibri" w:cs="Calibri"/>
                <w:b/>
                <w:sz w:val="20"/>
                <w:szCs w:val="20"/>
              </w:rPr>
              <w:t xml:space="preserve"> </w:t>
            </w:r>
            <w:r w:rsidRPr="00985655">
              <w:rPr>
                <w:rFonts w:ascii="Calibri" w:hAnsi="Calibri" w:cs="Calibri"/>
                <w:b/>
                <w:sz w:val="20"/>
                <w:szCs w:val="20"/>
              </w:rPr>
              <w:t>Instrument:</w:t>
            </w:r>
          </w:p>
          <w:p w14:paraId="71ACEA00" w14:textId="5C55CFAF" w:rsidR="004C6A09" w:rsidRDefault="004C6A09" w:rsidP="00C20F06">
            <w:pPr>
              <w:jc w:val="both"/>
              <w:rPr>
                <w:rFonts w:ascii="Calibri" w:hAnsi="Calibri" w:cs="Calibri"/>
                <w:color w:val="000000"/>
                <w:sz w:val="20"/>
                <w:szCs w:val="20"/>
              </w:rPr>
            </w:pPr>
            <w:r>
              <w:rPr>
                <w:rFonts w:ascii="Calibri" w:hAnsi="Calibri" w:cs="Calibri"/>
                <w:color w:val="000000"/>
                <w:sz w:val="20"/>
                <w:szCs w:val="20"/>
              </w:rPr>
              <w:t xml:space="preserve">1. </w:t>
            </w:r>
            <w:r w:rsidR="0084538C">
              <w:rPr>
                <w:rFonts w:ascii="Calibri" w:hAnsi="Calibri" w:cs="Calibri"/>
                <w:color w:val="000000"/>
                <w:sz w:val="20"/>
                <w:szCs w:val="20"/>
              </w:rPr>
              <w:t>Ethical and Legal Considerations</w:t>
            </w:r>
            <w:r>
              <w:rPr>
                <w:rFonts w:ascii="Calibri" w:hAnsi="Calibri" w:cs="Calibri"/>
                <w:color w:val="000000"/>
                <w:sz w:val="20"/>
                <w:szCs w:val="20"/>
              </w:rPr>
              <w:t xml:space="preserve"> Form</w:t>
            </w:r>
          </w:p>
          <w:p w14:paraId="1199F3F8" w14:textId="77777777" w:rsidR="004C6A09" w:rsidRPr="00C20F06" w:rsidRDefault="004C6A09" w:rsidP="00C20F06">
            <w:pPr>
              <w:jc w:val="both"/>
              <w:rPr>
                <w:rFonts w:ascii="Calibri" w:hAnsi="Calibri" w:cs="Calibri"/>
                <w:color w:val="000000"/>
                <w:sz w:val="20"/>
                <w:szCs w:val="20"/>
              </w:rPr>
            </w:pPr>
          </w:p>
          <w:p w14:paraId="5A312F35" w14:textId="77777777" w:rsidR="00AC69B5" w:rsidRDefault="009E53F3" w:rsidP="00500628">
            <w:pPr>
              <w:jc w:val="center"/>
              <w:rPr>
                <w:rFonts w:ascii="Calibri" w:hAnsi="Calibri" w:cs="Calibri"/>
                <w:b/>
                <w:color w:val="000000"/>
                <w:sz w:val="20"/>
                <w:szCs w:val="20"/>
              </w:rPr>
            </w:pPr>
            <w:r>
              <w:rPr>
                <w:rFonts w:ascii="Calibri" w:hAnsi="Calibri" w:cs="Calibri"/>
                <w:b/>
                <w:color w:val="000000"/>
                <w:sz w:val="20"/>
                <w:szCs w:val="20"/>
              </w:rPr>
              <w:t>Criterion for Success:</w:t>
            </w:r>
          </w:p>
          <w:p w14:paraId="2BECF459" w14:textId="417DE7E6" w:rsidR="00CC411B" w:rsidRDefault="00CC411B" w:rsidP="00C20F06">
            <w:pPr>
              <w:rPr>
                <w:rFonts w:ascii="Calibri" w:hAnsi="Calibri" w:cs="Calibri"/>
                <w:color w:val="000000"/>
                <w:sz w:val="20"/>
                <w:szCs w:val="20"/>
              </w:rPr>
            </w:pPr>
            <w:r>
              <w:rPr>
                <w:rFonts w:ascii="Calibri" w:hAnsi="Calibri" w:cs="Calibri"/>
                <w:color w:val="000000"/>
                <w:sz w:val="20"/>
                <w:szCs w:val="20"/>
              </w:rPr>
              <w:t>80</w:t>
            </w:r>
            <w:r w:rsidR="00705BF4">
              <w:rPr>
                <w:rFonts w:ascii="Calibri" w:hAnsi="Calibri" w:cs="Calibri"/>
                <w:color w:val="000000"/>
                <w:sz w:val="20"/>
                <w:szCs w:val="20"/>
              </w:rPr>
              <w:t xml:space="preserve">% or more of </w:t>
            </w:r>
            <w:r w:rsidR="005548E7">
              <w:rPr>
                <w:rFonts w:ascii="Calibri" w:hAnsi="Calibri" w:cs="Calibri"/>
                <w:color w:val="000000"/>
                <w:sz w:val="20"/>
                <w:szCs w:val="20"/>
              </w:rPr>
              <w:t xml:space="preserve">evaluated </w:t>
            </w:r>
            <w:r w:rsidR="008C39F0">
              <w:rPr>
                <w:rFonts w:ascii="Calibri" w:hAnsi="Calibri" w:cs="Calibri"/>
                <w:color w:val="000000"/>
                <w:sz w:val="20"/>
                <w:szCs w:val="20"/>
              </w:rPr>
              <w:t xml:space="preserve">Ph.D. </w:t>
            </w:r>
            <w:r w:rsidR="00705BF4">
              <w:rPr>
                <w:rFonts w:ascii="Calibri" w:hAnsi="Calibri" w:cs="Calibri"/>
                <w:color w:val="000000"/>
                <w:sz w:val="20"/>
                <w:szCs w:val="20"/>
              </w:rPr>
              <w:t>Counseling S</w:t>
            </w:r>
            <w:r w:rsidR="00C20F06" w:rsidRPr="00C20F06">
              <w:rPr>
                <w:rFonts w:ascii="Calibri" w:hAnsi="Calibri" w:cs="Calibri"/>
                <w:color w:val="000000"/>
                <w:sz w:val="20"/>
                <w:szCs w:val="20"/>
              </w:rPr>
              <w:t xml:space="preserve">tudents will </w:t>
            </w:r>
            <w:r w:rsidR="0084538C">
              <w:rPr>
                <w:rFonts w:ascii="Calibri" w:hAnsi="Calibri" w:cs="Calibri"/>
                <w:color w:val="000000"/>
                <w:sz w:val="20"/>
                <w:szCs w:val="20"/>
              </w:rPr>
              <w:t>display appropriate and respectful boundaries, awareness of personal values, not impose personal values on others, and demonstrate comprehension of applicable professional ethical codes and laws expected of counselors in training at this level</w:t>
            </w:r>
            <w:r w:rsidR="00EF320A">
              <w:rPr>
                <w:rFonts w:ascii="Calibri" w:hAnsi="Calibri" w:cs="Calibri"/>
                <w:color w:val="000000"/>
                <w:sz w:val="20"/>
                <w:szCs w:val="20"/>
              </w:rPr>
              <w:t xml:space="preserve"> by scoring 2</w:t>
            </w:r>
            <w:r w:rsidR="006A74B0">
              <w:rPr>
                <w:rFonts w:ascii="Calibri" w:hAnsi="Calibri" w:cs="Calibri"/>
                <w:color w:val="000000"/>
                <w:sz w:val="20"/>
                <w:szCs w:val="20"/>
              </w:rPr>
              <w:t xml:space="preserve"> (“adequate</w:t>
            </w:r>
            <w:r w:rsidR="0084538C">
              <w:rPr>
                <w:rFonts w:ascii="Calibri" w:hAnsi="Calibri" w:cs="Calibri"/>
                <w:color w:val="000000"/>
                <w:sz w:val="20"/>
                <w:szCs w:val="20"/>
              </w:rPr>
              <w:t>”</w:t>
            </w:r>
            <w:r w:rsidR="006A74B0">
              <w:rPr>
                <w:rFonts w:ascii="Calibri" w:hAnsi="Calibri" w:cs="Calibri"/>
                <w:color w:val="000000"/>
                <w:sz w:val="20"/>
                <w:szCs w:val="20"/>
              </w:rPr>
              <w:t>) or above</w:t>
            </w:r>
            <w:r>
              <w:rPr>
                <w:rFonts w:ascii="Calibri" w:hAnsi="Calibri" w:cs="Calibri"/>
                <w:color w:val="000000"/>
                <w:sz w:val="20"/>
                <w:szCs w:val="20"/>
              </w:rPr>
              <w:t>.</w:t>
            </w:r>
          </w:p>
          <w:p w14:paraId="3C66C9FB" w14:textId="77777777" w:rsidR="00C20F06" w:rsidRDefault="00C20F06" w:rsidP="00C20F06">
            <w:pPr>
              <w:rPr>
                <w:rFonts w:ascii="Calibri" w:hAnsi="Calibri" w:cs="Calibri"/>
                <w:color w:val="000000"/>
                <w:sz w:val="20"/>
                <w:szCs w:val="20"/>
              </w:rPr>
            </w:pPr>
          </w:p>
          <w:p w14:paraId="4E5F7F3E" w14:textId="77777777" w:rsidR="007A2DE8" w:rsidRPr="005548E7" w:rsidRDefault="005D54F0" w:rsidP="005548E7">
            <w:pPr>
              <w:jc w:val="center"/>
              <w:rPr>
                <w:rFonts w:ascii="Calibri" w:hAnsi="Calibri" w:cs="Calibri"/>
                <w:b/>
                <w:color w:val="000000"/>
                <w:sz w:val="20"/>
                <w:szCs w:val="20"/>
              </w:rPr>
            </w:pPr>
            <w:r>
              <w:rPr>
                <w:rFonts w:ascii="Calibri" w:hAnsi="Calibri" w:cs="Calibri"/>
                <w:b/>
                <w:color w:val="000000"/>
                <w:sz w:val="20"/>
                <w:szCs w:val="20"/>
              </w:rPr>
              <w:t>Related Documents:</w:t>
            </w:r>
          </w:p>
        </w:tc>
        <w:tc>
          <w:tcPr>
            <w:tcW w:w="900" w:type="dxa"/>
            <w:vMerge w:val="restart"/>
            <w:shd w:val="clear" w:color="auto" w:fill="F2F2F2" w:themeFill="background1" w:themeFillShade="F2"/>
            <w:vAlign w:val="center"/>
          </w:tcPr>
          <w:p w14:paraId="40A15E4A" w14:textId="322FF78E" w:rsidR="00E130AD" w:rsidRDefault="00991F5D" w:rsidP="00E130AD">
            <w:pPr>
              <w:rPr>
                <w:rFonts w:ascii="Calibri" w:eastAsia="Calibri" w:hAnsi="Calibri"/>
              </w:rPr>
            </w:pPr>
            <w:sdt>
              <w:sdtPr>
                <w:rPr>
                  <w:rFonts w:ascii="Calibri" w:eastAsia="Calibri" w:hAnsi="Calibri"/>
                </w:rPr>
                <w:id w:val="-589391410"/>
                <w14:checkbox>
                  <w14:checked w14:val="1"/>
                  <w14:checkedState w14:val="2612" w14:font="MS Gothic"/>
                  <w14:uncheckedState w14:val="2610" w14:font="MS Gothic"/>
                </w14:checkbox>
              </w:sdtPr>
              <w:sdtEndPr/>
              <w:sdtContent>
                <w:r w:rsidR="00065622">
                  <w:rPr>
                    <w:rFonts w:ascii="MS Gothic" w:eastAsia="MS Gothic" w:hAnsi="MS Gothic" w:hint="eastAsia"/>
                  </w:rPr>
                  <w:t>☒</w:t>
                </w:r>
              </w:sdtContent>
            </w:sdt>
            <w:r w:rsidR="00474A71">
              <w:rPr>
                <w:rFonts w:ascii="Calibri" w:eastAsia="Calibri" w:hAnsi="Calibri"/>
              </w:rPr>
              <w:t xml:space="preserve"> </w:t>
            </w:r>
            <w:r w:rsidR="00E130AD">
              <w:rPr>
                <w:rFonts w:ascii="Calibri" w:eastAsia="Calibri" w:hAnsi="Calibri"/>
              </w:rPr>
              <w:t>Fall</w:t>
            </w:r>
          </w:p>
          <w:p w14:paraId="47EBFC75" w14:textId="21C62F43" w:rsidR="00474A71" w:rsidRPr="00CA45EC" w:rsidRDefault="00991F5D" w:rsidP="00E130AD">
            <w:pPr>
              <w:rPr>
                <w:rFonts w:ascii="Calibri" w:eastAsia="Calibri" w:hAnsi="Calibri"/>
              </w:rPr>
            </w:pPr>
            <w:sdt>
              <w:sdtPr>
                <w:rPr>
                  <w:rFonts w:ascii="Calibri" w:eastAsia="Calibri" w:hAnsi="Calibri"/>
                </w:rPr>
                <w:id w:val="-2038344442"/>
                <w14:checkbox>
                  <w14:checked w14:val="0"/>
                  <w14:checkedState w14:val="2612" w14:font="MS Gothic"/>
                  <w14:uncheckedState w14:val="2610" w14:font="MS Gothic"/>
                </w14:checkbox>
              </w:sdtPr>
              <w:sdtEndPr/>
              <w:sdtContent>
                <w:r w:rsidR="00065622">
                  <w:rPr>
                    <w:rFonts w:ascii="MS Gothic" w:eastAsia="MS Gothic" w:hAnsi="MS Gothic" w:hint="eastAsia"/>
                  </w:rPr>
                  <w:t>☐</w:t>
                </w:r>
              </w:sdtContent>
            </w:sdt>
            <w:r w:rsidR="00474A71" w:rsidRPr="00CA45EC">
              <w:rPr>
                <w:rFonts w:ascii="Calibri" w:eastAsia="Calibri" w:hAnsi="Calibri"/>
              </w:rPr>
              <w:t>Spring</w:t>
            </w:r>
          </w:p>
          <w:p w14:paraId="09AB24E3" w14:textId="34098C04" w:rsidR="00AC69B5" w:rsidRPr="0053028B" w:rsidRDefault="00AC69B5" w:rsidP="00E130AD">
            <w:pPr>
              <w:pStyle w:val="CommentText"/>
              <w:rPr>
                <w:rFonts w:ascii="Calibri" w:hAnsi="Calibri" w:cs="Calibri"/>
                <w:color w:val="000000"/>
              </w:rPr>
            </w:pPr>
          </w:p>
        </w:tc>
        <w:tc>
          <w:tcPr>
            <w:tcW w:w="810" w:type="dxa"/>
            <w:shd w:val="clear" w:color="auto" w:fill="FFFFFF"/>
            <w:vAlign w:val="center"/>
          </w:tcPr>
          <w:p w14:paraId="05B2D071" w14:textId="77777777" w:rsidR="00AC69B5" w:rsidRPr="0053028B" w:rsidRDefault="00AC69B5" w:rsidP="00500628">
            <w:pPr>
              <w:pStyle w:val="CommentText"/>
              <w:jc w:val="center"/>
              <w:rPr>
                <w:rFonts w:ascii="Calibri" w:hAnsi="Calibri" w:cs="Calibri"/>
                <w:color w:val="000000"/>
              </w:rPr>
            </w:pPr>
            <w:r>
              <w:rPr>
                <w:rFonts w:ascii="Calibri" w:hAnsi="Calibri" w:cs="Calibri"/>
                <w:color w:val="000000"/>
              </w:rPr>
              <w:t>Fall</w:t>
            </w:r>
          </w:p>
        </w:tc>
        <w:tc>
          <w:tcPr>
            <w:tcW w:w="7742" w:type="dxa"/>
            <w:tcBorders>
              <w:right w:val="single" w:sz="24" w:space="0" w:color="auto"/>
            </w:tcBorders>
            <w:shd w:val="clear" w:color="auto" w:fill="FFFFFF"/>
          </w:tcPr>
          <w:p w14:paraId="37F32677" w14:textId="77777777" w:rsidR="00E130AD" w:rsidRDefault="00E130AD" w:rsidP="00E130AD">
            <w:pPr>
              <w:rPr>
                <w:rFonts w:ascii="Calibri" w:hAnsi="Calibri"/>
                <w:b/>
                <w:sz w:val="20"/>
                <w:szCs w:val="20"/>
              </w:rPr>
            </w:pPr>
            <w:r w:rsidRPr="0061792C">
              <w:rPr>
                <w:rFonts w:ascii="Calibri" w:hAnsi="Calibri"/>
                <w:b/>
                <w:sz w:val="20"/>
                <w:szCs w:val="20"/>
              </w:rPr>
              <w:t>Sample Size:</w:t>
            </w:r>
            <w:r>
              <w:rPr>
                <w:rFonts w:ascii="Calibri" w:hAnsi="Calibri"/>
                <w:b/>
                <w:sz w:val="20"/>
                <w:szCs w:val="20"/>
              </w:rPr>
              <w:t xml:space="preserve"> </w:t>
            </w:r>
          </w:p>
          <w:p w14:paraId="06176B8A" w14:textId="6CD6C0AA" w:rsidR="00E130AD" w:rsidRPr="00AC69B5" w:rsidRDefault="00AD61DC" w:rsidP="00E130AD">
            <w:pPr>
              <w:rPr>
                <w:rFonts w:ascii="Calibri" w:hAnsi="Calibri"/>
                <w:b/>
                <w:sz w:val="20"/>
                <w:szCs w:val="20"/>
              </w:rPr>
            </w:pPr>
            <w:r>
              <w:rPr>
                <w:rFonts w:ascii="Calibri" w:hAnsi="Calibri"/>
                <w:sz w:val="20"/>
                <w:szCs w:val="20"/>
              </w:rPr>
              <w:t>27</w:t>
            </w:r>
            <w:r w:rsidR="00E130AD">
              <w:rPr>
                <w:rFonts w:ascii="Calibri" w:hAnsi="Calibri"/>
                <w:sz w:val="20"/>
                <w:szCs w:val="20"/>
              </w:rPr>
              <w:t xml:space="preserve"> students ou</w:t>
            </w:r>
            <w:r w:rsidR="007C403C">
              <w:rPr>
                <w:rFonts w:ascii="Calibri" w:hAnsi="Calibri"/>
                <w:sz w:val="20"/>
                <w:szCs w:val="20"/>
              </w:rPr>
              <w:t>t of 3</w:t>
            </w:r>
            <w:r w:rsidR="0084538C">
              <w:rPr>
                <w:rFonts w:ascii="Calibri" w:hAnsi="Calibri"/>
                <w:sz w:val="20"/>
                <w:szCs w:val="20"/>
              </w:rPr>
              <w:t>5</w:t>
            </w:r>
            <w:r w:rsidR="00065622">
              <w:rPr>
                <w:rFonts w:ascii="Calibri" w:hAnsi="Calibri"/>
                <w:sz w:val="20"/>
                <w:szCs w:val="20"/>
              </w:rPr>
              <w:t xml:space="preserve"> </w:t>
            </w:r>
            <w:r w:rsidR="00E130AD">
              <w:rPr>
                <w:rFonts w:ascii="Calibri" w:hAnsi="Calibri"/>
                <w:sz w:val="20"/>
                <w:szCs w:val="20"/>
              </w:rPr>
              <w:t>students in the COU Ph.D</w:t>
            </w:r>
            <w:r w:rsidR="007C403C">
              <w:rPr>
                <w:rFonts w:ascii="Calibri" w:hAnsi="Calibri"/>
                <w:sz w:val="20"/>
                <w:szCs w:val="20"/>
              </w:rPr>
              <w:t>. degree program (</w:t>
            </w:r>
            <w:r w:rsidR="00EC15E2">
              <w:rPr>
                <w:rFonts w:ascii="Calibri" w:hAnsi="Calibri"/>
                <w:sz w:val="20"/>
                <w:szCs w:val="20"/>
              </w:rPr>
              <w:t>77</w:t>
            </w:r>
            <w:r w:rsidR="00E130AD">
              <w:rPr>
                <w:rFonts w:ascii="Calibri" w:hAnsi="Calibri"/>
                <w:sz w:val="20"/>
                <w:szCs w:val="20"/>
              </w:rPr>
              <w:t>% of students</w:t>
            </w:r>
            <w:r w:rsidR="00025314">
              <w:rPr>
                <w:rFonts w:ascii="Calibri" w:hAnsi="Calibri"/>
                <w:sz w:val="20"/>
                <w:szCs w:val="20"/>
              </w:rPr>
              <w:t xml:space="preserve"> evaluated</w:t>
            </w:r>
            <w:r w:rsidR="00E130AD">
              <w:rPr>
                <w:rFonts w:ascii="Calibri" w:hAnsi="Calibri"/>
                <w:sz w:val="20"/>
                <w:szCs w:val="20"/>
              </w:rPr>
              <w:t>).</w:t>
            </w:r>
            <w:r w:rsidR="00E130AD">
              <w:rPr>
                <w:rFonts w:ascii="Calibri" w:hAnsi="Calibri"/>
                <w:b/>
                <w:sz w:val="20"/>
                <w:szCs w:val="20"/>
              </w:rPr>
              <w:t xml:space="preserve"> </w:t>
            </w:r>
          </w:p>
          <w:p w14:paraId="4B854B79" w14:textId="77777777" w:rsidR="00E130AD" w:rsidRDefault="00E130AD" w:rsidP="00E130AD">
            <w:pPr>
              <w:rPr>
                <w:rFonts w:ascii="Calibri" w:hAnsi="Calibri"/>
                <w:sz w:val="20"/>
                <w:szCs w:val="20"/>
              </w:rPr>
            </w:pPr>
          </w:p>
          <w:p w14:paraId="53AD3F97" w14:textId="77777777" w:rsidR="00E130AD" w:rsidRDefault="00E130AD" w:rsidP="00E130AD">
            <w:pPr>
              <w:rPr>
                <w:rFonts w:ascii="Calibri" w:hAnsi="Calibri"/>
                <w:b/>
                <w:sz w:val="20"/>
                <w:szCs w:val="20"/>
              </w:rPr>
            </w:pPr>
            <w:r>
              <w:rPr>
                <w:rFonts w:ascii="Calibri" w:hAnsi="Calibri"/>
                <w:b/>
                <w:sz w:val="20"/>
                <w:szCs w:val="20"/>
              </w:rPr>
              <w:t>Results</w:t>
            </w:r>
            <w:r w:rsidRPr="0061792C">
              <w:rPr>
                <w:rFonts w:ascii="Calibri" w:hAnsi="Calibri"/>
                <w:b/>
                <w:sz w:val="20"/>
                <w:szCs w:val="20"/>
              </w:rPr>
              <w:t>:</w:t>
            </w:r>
            <w:r>
              <w:rPr>
                <w:rFonts w:ascii="Calibri" w:hAnsi="Calibri"/>
                <w:b/>
                <w:sz w:val="20"/>
                <w:szCs w:val="20"/>
              </w:rPr>
              <w:t xml:space="preserve"> </w:t>
            </w:r>
          </w:p>
          <w:p w14:paraId="386D6D81" w14:textId="70FFE847" w:rsidR="00E130AD" w:rsidRPr="0084538C" w:rsidRDefault="007C403C" w:rsidP="00E130AD">
            <w:pPr>
              <w:rPr>
                <w:rFonts w:ascii="Calibri" w:hAnsi="Calibri" w:cs="Calibri"/>
                <w:color w:val="000000"/>
                <w:sz w:val="20"/>
                <w:szCs w:val="20"/>
              </w:rPr>
            </w:pPr>
            <w:r>
              <w:rPr>
                <w:rFonts w:ascii="Calibri" w:hAnsi="Calibri"/>
                <w:sz w:val="20"/>
                <w:szCs w:val="20"/>
              </w:rPr>
              <w:t>100</w:t>
            </w:r>
            <w:r w:rsidR="00E130AD">
              <w:rPr>
                <w:rFonts w:ascii="Calibri" w:hAnsi="Calibri"/>
                <w:sz w:val="20"/>
                <w:szCs w:val="20"/>
              </w:rPr>
              <w:t xml:space="preserve">% of evaluated students </w:t>
            </w:r>
            <w:r w:rsidR="0084538C">
              <w:rPr>
                <w:rFonts w:ascii="Calibri" w:hAnsi="Calibri" w:cs="Calibri"/>
                <w:color w:val="000000"/>
                <w:sz w:val="20"/>
                <w:szCs w:val="20"/>
              </w:rPr>
              <w:t>display</w:t>
            </w:r>
            <w:r w:rsidR="0084538C">
              <w:rPr>
                <w:rFonts w:ascii="Calibri" w:hAnsi="Calibri" w:cs="Calibri"/>
                <w:color w:val="000000"/>
                <w:sz w:val="20"/>
                <w:szCs w:val="20"/>
              </w:rPr>
              <w:t>ed</w:t>
            </w:r>
            <w:r w:rsidR="0084538C">
              <w:rPr>
                <w:rFonts w:ascii="Calibri" w:hAnsi="Calibri" w:cs="Calibri"/>
                <w:color w:val="000000"/>
                <w:sz w:val="20"/>
                <w:szCs w:val="20"/>
              </w:rPr>
              <w:t xml:space="preserve"> appropriate and respectful boundaries, awareness of personal values, </w:t>
            </w:r>
            <w:r w:rsidR="0084538C">
              <w:rPr>
                <w:rFonts w:ascii="Calibri" w:hAnsi="Calibri" w:cs="Calibri"/>
                <w:color w:val="000000"/>
                <w:sz w:val="20"/>
                <w:szCs w:val="20"/>
              </w:rPr>
              <w:t xml:space="preserve">did </w:t>
            </w:r>
            <w:r w:rsidR="0084538C">
              <w:rPr>
                <w:rFonts w:ascii="Calibri" w:hAnsi="Calibri" w:cs="Calibri"/>
                <w:color w:val="000000"/>
                <w:sz w:val="20"/>
                <w:szCs w:val="20"/>
              </w:rPr>
              <w:t>not impose personal values on others, and demonstrate</w:t>
            </w:r>
            <w:r w:rsidR="0084538C">
              <w:rPr>
                <w:rFonts w:ascii="Calibri" w:hAnsi="Calibri" w:cs="Calibri"/>
                <w:color w:val="000000"/>
                <w:sz w:val="20"/>
                <w:szCs w:val="20"/>
              </w:rPr>
              <w:t>d</w:t>
            </w:r>
            <w:r w:rsidR="0084538C">
              <w:rPr>
                <w:rFonts w:ascii="Calibri" w:hAnsi="Calibri" w:cs="Calibri"/>
                <w:color w:val="000000"/>
                <w:sz w:val="20"/>
                <w:szCs w:val="20"/>
              </w:rPr>
              <w:t xml:space="preserve"> comprehension of applicable professional ethical codes and laws expected of counselors in training at this level by scoring 2 (“adequate”) or above.</w:t>
            </w:r>
            <w:r w:rsidR="0084538C">
              <w:rPr>
                <w:rFonts w:ascii="Calibri" w:hAnsi="Calibri" w:cs="Calibri"/>
                <w:color w:val="000000"/>
                <w:sz w:val="20"/>
                <w:szCs w:val="20"/>
              </w:rPr>
              <w:t xml:space="preserve"> </w:t>
            </w:r>
            <w:r>
              <w:rPr>
                <w:rFonts w:ascii="Calibri" w:hAnsi="Calibri"/>
                <w:sz w:val="20"/>
                <w:szCs w:val="20"/>
              </w:rPr>
              <w:t>0</w:t>
            </w:r>
            <w:r w:rsidR="00E130AD">
              <w:rPr>
                <w:rFonts w:ascii="Calibri" w:hAnsi="Calibri"/>
                <w:sz w:val="20"/>
                <w:szCs w:val="20"/>
              </w:rPr>
              <w:t xml:space="preserve">% of evaluated students </w:t>
            </w:r>
            <w:r w:rsidR="0084538C">
              <w:rPr>
                <w:rFonts w:ascii="Calibri" w:hAnsi="Calibri"/>
                <w:sz w:val="20"/>
                <w:szCs w:val="20"/>
              </w:rPr>
              <w:t xml:space="preserve">failed to demonstrate the criterion on the </w:t>
            </w:r>
            <w:r w:rsidR="0084538C">
              <w:rPr>
                <w:rFonts w:ascii="Calibri" w:eastAsia="Calibri" w:hAnsi="Calibri"/>
                <w:sz w:val="20"/>
                <w:szCs w:val="20"/>
              </w:rPr>
              <w:t>Ethical and Legal Considerations</w:t>
            </w:r>
            <w:r w:rsidR="00E130AD">
              <w:rPr>
                <w:rFonts w:ascii="Calibri" w:hAnsi="Calibri"/>
                <w:sz w:val="20"/>
                <w:szCs w:val="20"/>
              </w:rPr>
              <w:t xml:space="preserve"> Form.</w:t>
            </w:r>
          </w:p>
          <w:p w14:paraId="590ECC0C" w14:textId="77777777" w:rsidR="005D54F0" w:rsidRDefault="005D54F0" w:rsidP="007A2DE8">
            <w:pPr>
              <w:rPr>
                <w:rFonts w:ascii="Calibri" w:hAnsi="Calibri" w:cs="Calibri"/>
                <w:color w:val="000000"/>
                <w:sz w:val="20"/>
                <w:szCs w:val="20"/>
              </w:rPr>
            </w:pPr>
          </w:p>
          <w:p w14:paraId="27B6CE90" w14:textId="77777777" w:rsidR="005D54F0" w:rsidRDefault="005C01B6" w:rsidP="007A2DE8">
            <w:pPr>
              <w:rPr>
                <w:rFonts w:ascii="Calibri" w:hAnsi="Calibri"/>
                <w:b/>
                <w:sz w:val="20"/>
                <w:szCs w:val="20"/>
              </w:rPr>
            </w:pPr>
            <w:r>
              <w:rPr>
                <w:rFonts w:ascii="Calibri" w:hAnsi="Calibri"/>
                <w:b/>
                <w:sz w:val="20"/>
                <w:szCs w:val="20"/>
              </w:rPr>
              <w:t>Finding:</w:t>
            </w:r>
          </w:p>
          <w:p w14:paraId="2B1F3ADD" w14:textId="77777777" w:rsidR="007C403C" w:rsidRPr="007A2DE8" w:rsidRDefault="00991F5D" w:rsidP="007C403C">
            <w:pPr>
              <w:rPr>
                <w:rFonts w:ascii="Calibri" w:hAnsi="Calibri"/>
                <w:sz w:val="20"/>
                <w:szCs w:val="20"/>
              </w:rPr>
            </w:pPr>
            <w:sdt>
              <w:sdtPr>
                <w:rPr>
                  <w:rFonts w:ascii="Calibri" w:eastAsia="Calibri" w:hAnsi="Calibri"/>
                </w:rPr>
                <w:id w:val="1107849646"/>
                <w14:checkbox>
                  <w14:checked w14:val="1"/>
                  <w14:checkedState w14:val="2612" w14:font="MS Gothic"/>
                  <w14:uncheckedState w14:val="2610" w14:font="MS Gothic"/>
                </w14:checkbox>
              </w:sdtPr>
              <w:sdtEndPr/>
              <w:sdtContent>
                <w:r w:rsidR="007C403C">
                  <w:rPr>
                    <w:rFonts w:ascii="MS Gothic" w:eastAsia="MS Gothic" w:hAnsi="MS Gothic" w:hint="eastAsia"/>
                  </w:rPr>
                  <w:t>☒</w:t>
                </w:r>
              </w:sdtContent>
            </w:sdt>
            <w:r w:rsidR="007C403C" w:rsidRPr="007A2DE8">
              <w:rPr>
                <w:rFonts w:ascii="Calibri" w:hAnsi="Calibri"/>
                <w:sz w:val="20"/>
                <w:szCs w:val="20"/>
              </w:rPr>
              <w:t xml:space="preserve"> Acceptable</w:t>
            </w:r>
          </w:p>
          <w:p w14:paraId="6821EDE0" w14:textId="77777777" w:rsidR="007A2DE8" w:rsidRPr="0053028B" w:rsidRDefault="00991F5D" w:rsidP="007A2DE8">
            <w:pPr>
              <w:rPr>
                <w:rFonts w:ascii="Calibri" w:hAnsi="Calibri" w:cs="Calibri"/>
                <w:color w:val="000000"/>
              </w:rPr>
            </w:pPr>
            <w:sdt>
              <w:sdtPr>
                <w:rPr>
                  <w:rFonts w:ascii="Calibri" w:eastAsia="Calibri" w:hAnsi="Calibri"/>
                </w:rPr>
                <w:id w:val="1354686176"/>
                <w14:checkbox>
                  <w14:checked w14:val="0"/>
                  <w14:checkedState w14:val="2612" w14:font="MS Gothic"/>
                  <w14:uncheckedState w14:val="2610" w14:font="MS Gothic"/>
                </w14:checkbox>
              </w:sdtPr>
              <w:sdtEndPr/>
              <w:sdtContent>
                <w:r w:rsidR="00F27CB5">
                  <w:rPr>
                    <w:rFonts w:ascii="MS Gothic" w:eastAsia="MS Gothic" w:hAnsi="MS Gothic" w:hint="eastAsia"/>
                  </w:rPr>
                  <w:t>☐</w:t>
                </w:r>
              </w:sdtContent>
            </w:sdt>
            <w:r w:rsidR="007A2DE8" w:rsidRPr="007A2DE8">
              <w:rPr>
                <w:rFonts w:ascii="Calibri" w:hAnsi="Calibri"/>
                <w:sz w:val="20"/>
                <w:szCs w:val="20"/>
              </w:rPr>
              <w:t xml:space="preserve"> Needs Improvement</w:t>
            </w:r>
          </w:p>
        </w:tc>
      </w:tr>
      <w:tr w:rsidR="00AC69B5" w:rsidRPr="0053028B" w14:paraId="56BDCF4F" w14:textId="77777777" w:rsidTr="00D50168">
        <w:trPr>
          <w:trHeight w:val="855"/>
          <w:jc w:val="center"/>
        </w:trPr>
        <w:tc>
          <w:tcPr>
            <w:tcW w:w="220" w:type="dxa"/>
            <w:vMerge/>
            <w:tcBorders>
              <w:left w:val="single" w:sz="24" w:space="0" w:color="auto"/>
            </w:tcBorders>
            <w:shd w:val="clear" w:color="auto" w:fill="F2F2F2" w:themeFill="background1" w:themeFillShade="F2"/>
            <w:vAlign w:val="center"/>
          </w:tcPr>
          <w:p w14:paraId="02362F39" w14:textId="77777777" w:rsidR="00AC69B5" w:rsidRPr="00772BAB" w:rsidRDefault="00AC69B5" w:rsidP="00500628">
            <w:pPr>
              <w:autoSpaceDE w:val="0"/>
              <w:autoSpaceDN w:val="0"/>
              <w:adjustRightInd w:val="0"/>
              <w:jc w:val="center"/>
              <w:rPr>
                <w:rFonts w:ascii="Calibri" w:hAnsi="Calibri" w:cs="Calibri"/>
                <w:b/>
                <w:sz w:val="20"/>
                <w:szCs w:val="20"/>
              </w:rPr>
            </w:pPr>
          </w:p>
        </w:tc>
        <w:tc>
          <w:tcPr>
            <w:tcW w:w="1981" w:type="dxa"/>
            <w:vMerge/>
            <w:shd w:val="clear" w:color="auto" w:fill="F2F2F2" w:themeFill="background1" w:themeFillShade="F2"/>
          </w:tcPr>
          <w:p w14:paraId="73BE51C8" w14:textId="77777777" w:rsidR="00AC69B5" w:rsidRPr="0053028B" w:rsidRDefault="00AC69B5" w:rsidP="00500628">
            <w:pPr>
              <w:autoSpaceDE w:val="0"/>
              <w:autoSpaceDN w:val="0"/>
              <w:adjustRightInd w:val="0"/>
              <w:rPr>
                <w:rFonts w:ascii="Calibri" w:hAnsi="Calibri" w:cs="Calibri"/>
                <w:sz w:val="20"/>
                <w:szCs w:val="20"/>
              </w:rPr>
            </w:pPr>
          </w:p>
        </w:tc>
        <w:tc>
          <w:tcPr>
            <w:tcW w:w="2506" w:type="dxa"/>
            <w:vMerge/>
            <w:shd w:val="clear" w:color="auto" w:fill="F2F2F2" w:themeFill="background1" w:themeFillShade="F2"/>
          </w:tcPr>
          <w:p w14:paraId="675448B6" w14:textId="77777777" w:rsidR="00AC69B5" w:rsidRPr="0053028B" w:rsidRDefault="00AC69B5" w:rsidP="00500628">
            <w:pPr>
              <w:autoSpaceDE w:val="0"/>
              <w:autoSpaceDN w:val="0"/>
              <w:adjustRightInd w:val="0"/>
              <w:rPr>
                <w:rFonts w:ascii="Calibri" w:hAnsi="Calibri" w:cs="Calibri"/>
                <w:sz w:val="20"/>
                <w:szCs w:val="20"/>
              </w:rPr>
            </w:pPr>
          </w:p>
        </w:tc>
        <w:tc>
          <w:tcPr>
            <w:tcW w:w="270" w:type="dxa"/>
            <w:vMerge/>
            <w:shd w:val="clear" w:color="auto" w:fill="F2F2F2" w:themeFill="background1" w:themeFillShade="F2"/>
            <w:vAlign w:val="center"/>
          </w:tcPr>
          <w:p w14:paraId="277663FB" w14:textId="77777777" w:rsidR="00AC69B5" w:rsidRPr="008F23C4" w:rsidRDefault="00AC69B5" w:rsidP="00500628">
            <w:pPr>
              <w:jc w:val="center"/>
              <w:rPr>
                <w:rFonts w:ascii="Calibri" w:hAnsi="Calibri" w:cs="Calibri"/>
                <w:b/>
                <w:sz w:val="20"/>
                <w:szCs w:val="20"/>
              </w:rPr>
            </w:pPr>
          </w:p>
        </w:tc>
        <w:tc>
          <w:tcPr>
            <w:tcW w:w="4321" w:type="dxa"/>
            <w:vMerge/>
            <w:shd w:val="clear" w:color="auto" w:fill="F2F2F2" w:themeFill="background1" w:themeFillShade="F2"/>
          </w:tcPr>
          <w:p w14:paraId="03E66350" w14:textId="77777777" w:rsidR="00AC69B5" w:rsidRPr="006A3988" w:rsidRDefault="00AC69B5" w:rsidP="00500628">
            <w:pPr>
              <w:rPr>
                <w:rFonts w:ascii="Calibri" w:hAnsi="Calibri" w:cs="Calibri"/>
                <w:sz w:val="20"/>
                <w:szCs w:val="20"/>
              </w:rPr>
            </w:pPr>
          </w:p>
        </w:tc>
        <w:tc>
          <w:tcPr>
            <w:tcW w:w="900" w:type="dxa"/>
            <w:vMerge/>
            <w:shd w:val="clear" w:color="auto" w:fill="F2F2F2" w:themeFill="background1" w:themeFillShade="F2"/>
            <w:vAlign w:val="center"/>
          </w:tcPr>
          <w:p w14:paraId="387CA059" w14:textId="77777777" w:rsidR="00AC69B5" w:rsidRDefault="00AC69B5" w:rsidP="00500628">
            <w:pPr>
              <w:rPr>
                <w:rFonts w:ascii="Calibri" w:eastAsia="Calibri" w:hAnsi="Calibri"/>
              </w:rPr>
            </w:pPr>
          </w:p>
        </w:tc>
        <w:tc>
          <w:tcPr>
            <w:tcW w:w="810" w:type="dxa"/>
            <w:shd w:val="clear" w:color="auto" w:fill="FFFFFF"/>
            <w:vAlign w:val="center"/>
          </w:tcPr>
          <w:p w14:paraId="20203739" w14:textId="77777777" w:rsidR="00AC69B5" w:rsidRPr="0053028B" w:rsidRDefault="00AC69B5" w:rsidP="00500628">
            <w:pPr>
              <w:pStyle w:val="CommentText"/>
              <w:jc w:val="center"/>
              <w:rPr>
                <w:rFonts w:ascii="Calibri" w:hAnsi="Calibri" w:cs="Calibri"/>
                <w:color w:val="000000"/>
              </w:rPr>
            </w:pPr>
            <w:r>
              <w:rPr>
                <w:rFonts w:ascii="Calibri" w:hAnsi="Calibri" w:cs="Calibri"/>
                <w:color w:val="000000"/>
              </w:rPr>
              <w:t>Spring</w:t>
            </w:r>
          </w:p>
        </w:tc>
        <w:tc>
          <w:tcPr>
            <w:tcW w:w="7742" w:type="dxa"/>
            <w:tcBorders>
              <w:right w:val="single" w:sz="24" w:space="0" w:color="auto"/>
            </w:tcBorders>
            <w:shd w:val="clear" w:color="auto" w:fill="FFFFFF"/>
          </w:tcPr>
          <w:p w14:paraId="0EF344BA" w14:textId="77777777" w:rsidR="00F27CB5" w:rsidRDefault="00CF4D58" w:rsidP="00F27CB5">
            <w:pPr>
              <w:rPr>
                <w:rFonts w:ascii="Calibri" w:hAnsi="Calibri"/>
                <w:b/>
                <w:sz w:val="20"/>
                <w:szCs w:val="20"/>
              </w:rPr>
            </w:pPr>
            <w:r w:rsidRPr="0061792C">
              <w:rPr>
                <w:rFonts w:ascii="Calibri" w:hAnsi="Calibri"/>
                <w:b/>
                <w:sz w:val="20"/>
                <w:szCs w:val="20"/>
              </w:rPr>
              <w:t>Sample Size:</w:t>
            </w:r>
            <w:r>
              <w:rPr>
                <w:rFonts w:ascii="Calibri" w:hAnsi="Calibri"/>
                <w:b/>
                <w:sz w:val="20"/>
                <w:szCs w:val="20"/>
              </w:rPr>
              <w:t xml:space="preserve"> </w:t>
            </w:r>
          </w:p>
          <w:p w14:paraId="3480D94F" w14:textId="3D8E9C26" w:rsidR="00474A71" w:rsidRPr="00AC69B5" w:rsidRDefault="00474A71" w:rsidP="00474A71">
            <w:pPr>
              <w:rPr>
                <w:rFonts w:ascii="Calibri" w:hAnsi="Calibri"/>
                <w:b/>
                <w:sz w:val="20"/>
                <w:szCs w:val="20"/>
              </w:rPr>
            </w:pPr>
          </w:p>
          <w:p w14:paraId="25A03DD5" w14:textId="77777777" w:rsidR="004C6A09" w:rsidRDefault="004C6A09" w:rsidP="00F27CB5">
            <w:pPr>
              <w:rPr>
                <w:rFonts w:ascii="Calibri" w:hAnsi="Calibri"/>
                <w:sz w:val="20"/>
                <w:szCs w:val="20"/>
              </w:rPr>
            </w:pPr>
          </w:p>
          <w:p w14:paraId="0F70D8F1" w14:textId="77777777" w:rsidR="00F27CB5" w:rsidRDefault="005C01B6" w:rsidP="00F27CB5">
            <w:pPr>
              <w:rPr>
                <w:rFonts w:ascii="Calibri" w:hAnsi="Calibri"/>
                <w:b/>
                <w:sz w:val="20"/>
                <w:szCs w:val="20"/>
              </w:rPr>
            </w:pPr>
            <w:r>
              <w:rPr>
                <w:rFonts w:ascii="Calibri" w:hAnsi="Calibri"/>
                <w:b/>
                <w:sz w:val="20"/>
                <w:szCs w:val="20"/>
              </w:rPr>
              <w:t>Result</w:t>
            </w:r>
            <w:r w:rsidR="00F27CB5">
              <w:rPr>
                <w:rFonts w:ascii="Calibri" w:hAnsi="Calibri"/>
                <w:b/>
                <w:sz w:val="20"/>
                <w:szCs w:val="20"/>
              </w:rPr>
              <w:t>s</w:t>
            </w:r>
            <w:r w:rsidR="00F27CB5" w:rsidRPr="0061792C">
              <w:rPr>
                <w:rFonts w:ascii="Calibri" w:hAnsi="Calibri"/>
                <w:b/>
                <w:sz w:val="20"/>
                <w:szCs w:val="20"/>
              </w:rPr>
              <w:t>:</w:t>
            </w:r>
            <w:r w:rsidR="00C31598">
              <w:rPr>
                <w:rFonts w:ascii="Calibri" w:hAnsi="Calibri"/>
                <w:b/>
                <w:sz w:val="20"/>
                <w:szCs w:val="20"/>
              </w:rPr>
              <w:t xml:space="preserve"> </w:t>
            </w:r>
          </w:p>
          <w:p w14:paraId="773F50BE" w14:textId="77777777" w:rsidR="00C20F06" w:rsidRDefault="00C20F06" w:rsidP="00F27CB5">
            <w:pPr>
              <w:rPr>
                <w:rFonts w:ascii="Calibri" w:hAnsi="Calibri" w:cs="Calibri"/>
                <w:color w:val="000000"/>
                <w:sz w:val="20"/>
                <w:szCs w:val="20"/>
              </w:rPr>
            </w:pPr>
          </w:p>
          <w:p w14:paraId="530975E5" w14:textId="77777777" w:rsidR="00F27CB5" w:rsidRDefault="005C01B6" w:rsidP="00F27CB5">
            <w:pPr>
              <w:rPr>
                <w:rFonts w:ascii="Calibri" w:hAnsi="Calibri"/>
                <w:b/>
                <w:sz w:val="20"/>
                <w:szCs w:val="20"/>
              </w:rPr>
            </w:pPr>
            <w:r>
              <w:rPr>
                <w:rFonts w:ascii="Calibri" w:hAnsi="Calibri"/>
                <w:b/>
                <w:sz w:val="20"/>
                <w:szCs w:val="20"/>
              </w:rPr>
              <w:t>Finding:</w:t>
            </w:r>
          </w:p>
          <w:p w14:paraId="2CFCA92F" w14:textId="3C9647E3" w:rsidR="00F27CB5" w:rsidRPr="007A2DE8" w:rsidRDefault="00991F5D" w:rsidP="00F27CB5">
            <w:pPr>
              <w:rPr>
                <w:rFonts w:ascii="Calibri" w:hAnsi="Calibri"/>
                <w:sz w:val="20"/>
                <w:szCs w:val="20"/>
              </w:rPr>
            </w:pPr>
            <w:sdt>
              <w:sdtPr>
                <w:rPr>
                  <w:rFonts w:ascii="Calibri" w:eastAsia="Calibri" w:hAnsi="Calibri"/>
                </w:rPr>
                <w:id w:val="124740829"/>
                <w14:checkbox>
                  <w14:checked w14:val="0"/>
                  <w14:checkedState w14:val="2612" w14:font="MS Gothic"/>
                  <w14:uncheckedState w14:val="2610" w14:font="MS Gothic"/>
                </w14:checkbox>
              </w:sdtPr>
              <w:sdtEndPr/>
              <w:sdtContent>
                <w:r w:rsidR="00065622">
                  <w:rPr>
                    <w:rFonts w:ascii="MS Gothic" w:eastAsia="MS Gothic" w:hAnsi="MS Gothic" w:hint="eastAsia"/>
                  </w:rPr>
                  <w:t>☐</w:t>
                </w:r>
              </w:sdtContent>
            </w:sdt>
            <w:r w:rsidR="00F27CB5" w:rsidRPr="007A2DE8">
              <w:rPr>
                <w:rFonts w:ascii="Calibri" w:hAnsi="Calibri"/>
                <w:sz w:val="20"/>
                <w:szCs w:val="20"/>
              </w:rPr>
              <w:t xml:space="preserve"> Acceptable</w:t>
            </w:r>
          </w:p>
          <w:p w14:paraId="73F3457D" w14:textId="77777777" w:rsidR="00470C07" w:rsidRPr="0053028B" w:rsidRDefault="00991F5D" w:rsidP="00F27CB5">
            <w:pPr>
              <w:pStyle w:val="CommentText"/>
              <w:rPr>
                <w:rFonts w:ascii="Calibri" w:hAnsi="Calibri" w:cs="Calibri"/>
                <w:color w:val="000000"/>
              </w:rPr>
            </w:pPr>
            <w:sdt>
              <w:sdtPr>
                <w:rPr>
                  <w:rFonts w:ascii="Calibri" w:eastAsia="Calibri" w:hAnsi="Calibri"/>
                </w:rPr>
                <w:id w:val="-834616274"/>
                <w14:checkbox>
                  <w14:checked w14:val="0"/>
                  <w14:checkedState w14:val="2612" w14:font="MS Gothic"/>
                  <w14:uncheckedState w14:val="2610" w14:font="MS Gothic"/>
                </w14:checkbox>
              </w:sdtPr>
              <w:sdtEndPr/>
              <w:sdtContent>
                <w:r w:rsidR="00F27CB5">
                  <w:rPr>
                    <w:rFonts w:ascii="MS Gothic" w:eastAsia="MS Gothic" w:hAnsi="MS Gothic" w:hint="eastAsia"/>
                  </w:rPr>
                  <w:t>☐</w:t>
                </w:r>
              </w:sdtContent>
            </w:sdt>
            <w:r w:rsidR="00F27CB5" w:rsidRPr="007A2DE8">
              <w:rPr>
                <w:rFonts w:ascii="Calibri" w:hAnsi="Calibri"/>
              </w:rPr>
              <w:t xml:space="preserve"> Needs Improvement</w:t>
            </w:r>
          </w:p>
        </w:tc>
      </w:tr>
    </w:tbl>
    <w:p w14:paraId="35AB9D29" w14:textId="77777777" w:rsidR="007A2DE8" w:rsidRDefault="007A2DE8" w:rsidP="0053028B"/>
    <w:p w14:paraId="13B8F35B" w14:textId="77777777" w:rsidR="007A2DE8" w:rsidRDefault="007A2DE8">
      <w:r>
        <w:br w:type="page"/>
      </w:r>
    </w:p>
    <w:p w14:paraId="395CAC25" w14:textId="77777777" w:rsidR="00985655" w:rsidRDefault="00985655" w:rsidP="00985655"/>
    <w:tbl>
      <w:tblPr>
        <w:tblW w:w="18750" w:type="dxa"/>
        <w:tblBorders>
          <w:top w:val="single" w:sz="4" w:space="0" w:color="0F243E"/>
          <w:left w:val="single" w:sz="4" w:space="0" w:color="0F243E"/>
          <w:bottom w:val="single" w:sz="4" w:space="0" w:color="0F243E"/>
          <w:right w:val="single" w:sz="4" w:space="0" w:color="0F243E"/>
          <w:insideH w:val="single" w:sz="4" w:space="0" w:color="0F243E"/>
          <w:insideV w:val="single" w:sz="4" w:space="0" w:color="0F243E"/>
        </w:tblBorders>
        <w:tblLayout w:type="fixed"/>
        <w:tblCellMar>
          <w:left w:w="0" w:type="dxa"/>
          <w:right w:w="0" w:type="dxa"/>
        </w:tblCellMar>
        <w:tblLook w:val="0000" w:firstRow="0" w:lastRow="0" w:firstColumn="0" w:lastColumn="0" w:noHBand="0" w:noVBand="0"/>
      </w:tblPr>
      <w:tblGrid>
        <w:gridCol w:w="220"/>
        <w:gridCol w:w="1981"/>
        <w:gridCol w:w="2506"/>
        <w:gridCol w:w="270"/>
        <w:gridCol w:w="4321"/>
        <w:gridCol w:w="900"/>
        <w:gridCol w:w="810"/>
        <w:gridCol w:w="7742"/>
      </w:tblGrid>
      <w:tr w:rsidR="00F27CB5" w14:paraId="219D0613" w14:textId="77777777" w:rsidTr="00B8138A">
        <w:trPr>
          <w:trHeight w:val="422"/>
        </w:trPr>
        <w:tc>
          <w:tcPr>
            <w:tcW w:w="2201" w:type="dxa"/>
            <w:gridSpan w:val="2"/>
            <w:tcBorders>
              <w:top w:val="single" w:sz="24" w:space="0" w:color="auto"/>
              <w:left w:val="single" w:sz="24" w:space="0" w:color="auto"/>
              <w:bottom w:val="single" w:sz="24" w:space="0" w:color="auto"/>
            </w:tcBorders>
            <w:shd w:val="clear" w:color="auto" w:fill="C6D9F1"/>
          </w:tcPr>
          <w:p w14:paraId="3344E939" w14:textId="77777777" w:rsidR="00F27CB5" w:rsidRPr="007D7815" w:rsidRDefault="00F27CB5" w:rsidP="00B8138A">
            <w:pPr>
              <w:jc w:val="center"/>
              <w:rPr>
                <w:rFonts w:ascii="Calibri" w:hAnsi="Calibri" w:cs="Arial"/>
                <w:b/>
                <w:bCs/>
                <w:color w:val="000000"/>
                <w:sz w:val="18"/>
                <w:szCs w:val="18"/>
              </w:rPr>
            </w:pPr>
            <w:r w:rsidRPr="008505E7">
              <w:rPr>
                <w:rFonts w:ascii="Calibri" w:hAnsi="Calibri" w:cs="Arial"/>
                <w:b/>
                <w:bCs/>
                <w:color w:val="000000"/>
                <w:sz w:val="18"/>
                <w:szCs w:val="18"/>
              </w:rPr>
              <w:t>Student Learning Outcome</w:t>
            </w:r>
            <w:r>
              <w:rPr>
                <w:rFonts w:ascii="Calibri" w:hAnsi="Calibri" w:cs="Arial"/>
                <w:b/>
                <w:bCs/>
                <w:color w:val="000000"/>
                <w:sz w:val="18"/>
                <w:szCs w:val="18"/>
              </w:rPr>
              <w:t xml:space="preserve"> Name</w:t>
            </w:r>
          </w:p>
        </w:tc>
        <w:tc>
          <w:tcPr>
            <w:tcW w:w="2506" w:type="dxa"/>
            <w:tcBorders>
              <w:top w:val="single" w:sz="24" w:space="0" w:color="auto"/>
              <w:bottom w:val="single" w:sz="24" w:space="0" w:color="auto"/>
            </w:tcBorders>
            <w:shd w:val="clear" w:color="auto" w:fill="C6D9F1"/>
          </w:tcPr>
          <w:p w14:paraId="75B40B1E" w14:textId="77777777" w:rsidR="00F27CB5" w:rsidRPr="007D7815" w:rsidRDefault="00F27CB5" w:rsidP="00B8138A">
            <w:pPr>
              <w:autoSpaceDE w:val="0"/>
              <w:autoSpaceDN w:val="0"/>
              <w:adjustRightInd w:val="0"/>
              <w:jc w:val="center"/>
              <w:rPr>
                <w:rFonts w:ascii="Calibri" w:hAnsi="Calibri" w:cs="Arial"/>
                <w:b/>
                <w:bCs/>
                <w:color w:val="000000"/>
                <w:sz w:val="18"/>
                <w:szCs w:val="18"/>
              </w:rPr>
            </w:pPr>
            <w:r w:rsidRPr="008505E7">
              <w:rPr>
                <w:rFonts w:ascii="Calibri" w:hAnsi="Calibri" w:cs="Arial"/>
                <w:b/>
                <w:bCs/>
                <w:color w:val="000000"/>
                <w:sz w:val="18"/>
                <w:szCs w:val="18"/>
              </w:rPr>
              <w:t>Student Learning Outcome</w:t>
            </w:r>
          </w:p>
        </w:tc>
        <w:tc>
          <w:tcPr>
            <w:tcW w:w="270" w:type="dxa"/>
            <w:tcBorders>
              <w:top w:val="single" w:sz="24" w:space="0" w:color="auto"/>
              <w:bottom w:val="single" w:sz="24" w:space="0" w:color="auto"/>
            </w:tcBorders>
            <w:shd w:val="clear" w:color="auto" w:fill="C6D9F1"/>
          </w:tcPr>
          <w:p w14:paraId="171B6ED1" w14:textId="77777777" w:rsidR="00F27CB5" w:rsidRPr="008505E7" w:rsidRDefault="00F27CB5" w:rsidP="00B8138A">
            <w:pPr>
              <w:jc w:val="center"/>
              <w:rPr>
                <w:rFonts w:ascii="Calibri" w:hAnsi="Calibri" w:cs="Arial"/>
                <w:b/>
                <w:bCs/>
                <w:color w:val="000000"/>
                <w:sz w:val="18"/>
                <w:szCs w:val="18"/>
              </w:rPr>
            </w:pPr>
          </w:p>
        </w:tc>
        <w:tc>
          <w:tcPr>
            <w:tcW w:w="4321" w:type="dxa"/>
            <w:tcBorders>
              <w:top w:val="single" w:sz="24" w:space="0" w:color="auto"/>
              <w:bottom w:val="single" w:sz="24" w:space="0" w:color="auto"/>
            </w:tcBorders>
            <w:shd w:val="clear" w:color="auto" w:fill="C6D9F1"/>
          </w:tcPr>
          <w:p w14:paraId="12771794" w14:textId="77777777" w:rsidR="00F27CB5" w:rsidRPr="008505E7" w:rsidRDefault="00F27CB5" w:rsidP="00B8138A">
            <w:pPr>
              <w:jc w:val="center"/>
              <w:rPr>
                <w:rFonts w:ascii="Calibri" w:hAnsi="Calibri" w:cs="Arial"/>
                <w:b/>
                <w:bCs/>
                <w:color w:val="000000"/>
                <w:sz w:val="18"/>
                <w:szCs w:val="18"/>
              </w:rPr>
            </w:pPr>
            <w:r w:rsidRPr="008505E7">
              <w:rPr>
                <w:rFonts w:ascii="Calibri" w:hAnsi="Calibri" w:cs="Arial"/>
                <w:b/>
                <w:bCs/>
                <w:color w:val="000000"/>
                <w:sz w:val="18"/>
                <w:szCs w:val="18"/>
              </w:rPr>
              <w:t>Assessment</w:t>
            </w:r>
          </w:p>
          <w:p w14:paraId="7DD03F76" w14:textId="77777777" w:rsidR="00F27CB5" w:rsidRPr="008505E7" w:rsidRDefault="00F27CB5" w:rsidP="00B8138A">
            <w:pPr>
              <w:jc w:val="center"/>
              <w:rPr>
                <w:rFonts w:ascii="Calibri" w:hAnsi="Calibri" w:cs="Arial"/>
                <w:b/>
                <w:bCs/>
                <w:color w:val="000000"/>
                <w:sz w:val="18"/>
                <w:szCs w:val="18"/>
              </w:rPr>
            </w:pPr>
            <w:r w:rsidRPr="008505E7">
              <w:rPr>
                <w:rFonts w:ascii="Calibri" w:hAnsi="Calibri" w:cs="Arial"/>
                <w:b/>
                <w:bCs/>
                <w:color w:val="000000"/>
                <w:sz w:val="18"/>
                <w:szCs w:val="18"/>
              </w:rPr>
              <w:t>Method</w:t>
            </w:r>
          </w:p>
        </w:tc>
        <w:tc>
          <w:tcPr>
            <w:tcW w:w="900" w:type="dxa"/>
            <w:tcBorders>
              <w:top w:val="single" w:sz="24" w:space="0" w:color="auto"/>
              <w:bottom w:val="single" w:sz="24" w:space="0" w:color="auto"/>
            </w:tcBorders>
            <w:shd w:val="clear" w:color="auto" w:fill="C6D9F1"/>
          </w:tcPr>
          <w:p w14:paraId="391F82A3" w14:textId="77777777" w:rsidR="00F27CB5" w:rsidRPr="008505E7" w:rsidRDefault="00F27CB5" w:rsidP="00B8138A">
            <w:pPr>
              <w:jc w:val="center"/>
              <w:rPr>
                <w:rFonts w:ascii="Calibri" w:hAnsi="Calibri" w:cs="Arial"/>
                <w:b/>
                <w:bCs/>
                <w:color w:val="000000"/>
                <w:sz w:val="18"/>
                <w:szCs w:val="18"/>
              </w:rPr>
            </w:pPr>
            <w:r>
              <w:rPr>
                <w:rFonts w:ascii="Calibri" w:hAnsi="Calibri" w:cs="Calibri"/>
                <w:b/>
                <w:bCs/>
                <w:color w:val="000000"/>
                <w:sz w:val="18"/>
                <w:szCs w:val="18"/>
              </w:rPr>
              <w:t>Data Collection Frequency</w:t>
            </w:r>
          </w:p>
        </w:tc>
        <w:tc>
          <w:tcPr>
            <w:tcW w:w="810" w:type="dxa"/>
            <w:tcBorders>
              <w:top w:val="single" w:sz="24" w:space="0" w:color="auto"/>
              <w:bottom w:val="single" w:sz="24" w:space="0" w:color="auto"/>
            </w:tcBorders>
            <w:shd w:val="clear" w:color="auto" w:fill="C6D9F1"/>
          </w:tcPr>
          <w:p w14:paraId="08E368EE" w14:textId="77777777" w:rsidR="00F27CB5" w:rsidRDefault="00F27CB5" w:rsidP="00B8138A">
            <w:pPr>
              <w:jc w:val="center"/>
              <w:rPr>
                <w:rFonts w:ascii="Calibri" w:hAnsi="Calibri" w:cs="Calibri"/>
                <w:b/>
                <w:bCs/>
                <w:color w:val="000000"/>
                <w:sz w:val="18"/>
                <w:szCs w:val="18"/>
              </w:rPr>
            </w:pPr>
            <w:r>
              <w:rPr>
                <w:rFonts w:ascii="Calibri" w:hAnsi="Calibri" w:cs="Calibri"/>
                <w:b/>
                <w:bCs/>
                <w:color w:val="000000"/>
                <w:sz w:val="18"/>
                <w:szCs w:val="18"/>
              </w:rPr>
              <w:t>Sem</w:t>
            </w:r>
          </w:p>
        </w:tc>
        <w:tc>
          <w:tcPr>
            <w:tcW w:w="7742" w:type="dxa"/>
            <w:tcBorders>
              <w:top w:val="single" w:sz="24" w:space="0" w:color="auto"/>
              <w:bottom w:val="single" w:sz="24" w:space="0" w:color="auto"/>
              <w:right w:val="single" w:sz="24" w:space="0" w:color="auto"/>
            </w:tcBorders>
            <w:shd w:val="clear" w:color="auto" w:fill="C6D9F1"/>
          </w:tcPr>
          <w:p w14:paraId="173D3167" w14:textId="77777777" w:rsidR="00F27CB5" w:rsidRDefault="00F27CB5" w:rsidP="00B8138A">
            <w:pPr>
              <w:jc w:val="center"/>
              <w:rPr>
                <w:rFonts w:ascii="Calibri" w:hAnsi="Calibri" w:cs="Calibri"/>
                <w:b/>
                <w:bCs/>
                <w:color w:val="000000"/>
                <w:sz w:val="18"/>
                <w:szCs w:val="18"/>
              </w:rPr>
            </w:pPr>
            <w:r>
              <w:rPr>
                <w:rFonts w:ascii="Calibri" w:hAnsi="Calibri" w:cs="Calibri"/>
                <w:b/>
                <w:bCs/>
                <w:color w:val="000000"/>
                <w:sz w:val="18"/>
                <w:szCs w:val="18"/>
              </w:rPr>
              <w:t>Results</w:t>
            </w:r>
          </w:p>
        </w:tc>
      </w:tr>
      <w:tr w:rsidR="00AA33BC" w:rsidRPr="0053028B" w14:paraId="671E0E8E" w14:textId="77777777" w:rsidTr="00B8138A">
        <w:trPr>
          <w:cantSplit/>
          <w:trHeight w:val="864"/>
        </w:trPr>
        <w:tc>
          <w:tcPr>
            <w:tcW w:w="220" w:type="dxa"/>
            <w:vMerge w:val="restart"/>
            <w:tcBorders>
              <w:left w:val="single" w:sz="24" w:space="0" w:color="auto"/>
            </w:tcBorders>
            <w:shd w:val="clear" w:color="auto" w:fill="F2F2F2" w:themeFill="background1" w:themeFillShade="F2"/>
            <w:vAlign w:val="center"/>
          </w:tcPr>
          <w:p w14:paraId="1FFECF96" w14:textId="7AED1EA5" w:rsidR="00AA33BC" w:rsidRPr="00772BAB" w:rsidRDefault="00AA33BC" w:rsidP="00AA33BC">
            <w:pPr>
              <w:autoSpaceDE w:val="0"/>
              <w:autoSpaceDN w:val="0"/>
              <w:adjustRightInd w:val="0"/>
              <w:jc w:val="center"/>
              <w:rPr>
                <w:rFonts w:ascii="Calibri" w:eastAsia="Calibri" w:hAnsi="Calibri"/>
                <w:b/>
                <w:sz w:val="20"/>
                <w:szCs w:val="20"/>
              </w:rPr>
            </w:pPr>
            <w:r>
              <w:rPr>
                <w:rFonts w:ascii="Calibri" w:eastAsia="Calibri" w:hAnsi="Calibri"/>
                <w:b/>
                <w:sz w:val="20"/>
                <w:szCs w:val="20"/>
              </w:rPr>
              <w:t>P</w:t>
            </w:r>
          </w:p>
        </w:tc>
        <w:tc>
          <w:tcPr>
            <w:tcW w:w="1981" w:type="dxa"/>
            <w:vMerge w:val="restart"/>
            <w:shd w:val="clear" w:color="auto" w:fill="F2F2F2" w:themeFill="background1" w:themeFillShade="F2"/>
          </w:tcPr>
          <w:p w14:paraId="0D6E6850" w14:textId="318B68AE" w:rsidR="00AA33BC" w:rsidRPr="0053028B" w:rsidRDefault="00AA33BC" w:rsidP="00AA33BC">
            <w:pPr>
              <w:autoSpaceDE w:val="0"/>
              <w:autoSpaceDN w:val="0"/>
              <w:adjustRightInd w:val="0"/>
              <w:rPr>
                <w:rFonts w:ascii="Calibri" w:hAnsi="Calibri" w:cs="Calibri"/>
                <w:sz w:val="20"/>
                <w:szCs w:val="20"/>
              </w:rPr>
            </w:pPr>
            <w:r>
              <w:rPr>
                <w:rFonts w:ascii="Calibri" w:hAnsi="Calibri" w:cs="Calibri"/>
                <w:sz w:val="20"/>
                <w:szCs w:val="20"/>
              </w:rPr>
              <w:t>Open to New Ideas Evaluation</w:t>
            </w:r>
          </w:p>
        </w:tc>
        <w:tc>
          <w:tcPr>
            <w:tcW w:w="2506" w:type="dxa"/>
            <w:vMerge w:val="restart"/>
            <w:shd w:val="clear" w:color="auto" w:fill="F2F2F2" w:themeFill="background1" w:themeFillShade="F2"/>
          </w:tcPr>
          <w:p w14:paraId="24B59451" w14:textId="1A8BD9FF" w:rsidR="00AA33BC" w:rsidRPr="009D6261" w:rsidRDefault="00AA33BC" w:rsidP="00AA33BC">
            <w:pPr>
              <w:autoSpaceDE w:val="0"/>
              <w:autoSpaceDN w:val="0"/>
              <w:adjustRightInd w:val="0"/>
              <w:rPr>
                <w:rFonts w:ascii="Calibri" w:eastAsia="Calibri" w:hAnsi="Calibri"/>
                <w:sz w:val="20"/>
                <w:szCs w:val="20"/>
              </w:rPr>
            </w:pPr>
            <w:r>
              <w:rPr>
                <w:rFonts w:ascii="Calibri" w:eastAsia="Calibri" w:hAnsi="Calibri" w:cs="Calibri"/>
                <w:b/>
              </w:rPr>
              <w:t xml:space="preserve">Open to New Ideas - </w:t>
            </w:r>
            <w:r>
              <w:rPr>
                <w:rFonts w:ascii="Calibri" w:eastAsia="Calibri" w:hAnsi="Calibri" w:cs="Calibri"/>
                <w:color w:val="424242"/>
              </w:rPr>
              <w:t xml:space="preserve">Ph.D. students will demonstrate their openness to new ideas via instructor review and evaluation on the Open to New Ideas Form in the following courses COU 6893 Foundations of Research in Counseling &amp; Development, COU 7121 Seminar in College Teaching , and COU 7133 Doctoral Seminar. </w:t>
            </w:r>
            <w:r>
              <w:rPr>
                <w:rFonts w:ascii="Calibri" w:eastAsia="Calibri" w:hAnsi="Calibri" w:cs="Calibri"/>
                <w:color w:val="424242"/>
              </w:rPr>
              <w:br/>
            </w:r>
          </w:p>
        </w:tc>
        <w:tc>
          <w:tcPr>
            <w:tcW w:w="270" w:type="dxa"/>
            <w:vMerge w:val="restart"/>
            <w:shd w:val="clear" w:color="auto" w:fill="F2F2F2" w:themeFill="background1" w:themeFillShade="F2"/>
            <w:vAlign w:val="center"/>
          </w:tcPr>
          <w:p w14:paraId="6507B354" w14:textId="77777777" w:rsidR="00AA33BC" w:rsidRPr="008F23C4" w:rsidRDefault="00AA33BC" w:rsidP="00AA33BC">
            <w:pPr>
              <w:jc w:val="center"/>
              <w:rPr>
                <w:rFonts w:ascii="Calibri" w:eastAsia="Calibri" w:hAnsi="Calibri"/>
                <w:b/>
                <w:sz w:val="20"/>
                <w:szCs w:val="20"/>
              </w:rPr>
            </w:pPr>
          </w:p>
        </w:tc>
        <w:tc>
          <w:tcPr>
            <w:tcW w:w="4321" w:type="dxa"/>
            <w:vMerge w:val="restart"/>
            <w:shd w:val="clear" w:color="auto" w:fill="F2F2F2" w:themeFill="background1" w:themeFillShade="F2"/>
          </w:tcPr>
          <w:p w14:paraId="7377776D" w14:textId="77777777" w:rsidR="00AA33BC" w:rsidRDefault="00AA33BC" w:rsidP="00AA33BC">
            <w:pPr>
              <w:jc w:val="center"/>
              <w:rPr>
                <w:rFonts w:ascii="Calibri" w:hAnsi="Calibri" w:cs="Calibri"/>
                <w:b/>
                <w:sz w:val="20"/>
                <w:szCs w:val="20"/>
              </w:rPr>
            </w:pPr>
            <w:r w:rsidRPr="00985655">
              <w:rPr>
                <w:rFonts w:ascii="Calibri" w:hAnsi="Calibri" w:cs="Calibri"/>
                <w:b/>
                <w:sz w:val="20"/>
                <w:szCs w:val="20"/>
              </w:rPr>
              <w:t>Artifact</w:t>
            </w:r>
            <w:r>
              <w:rPr>
                <w:rFonts w:ascii="Calibri" w:hAnsi="Calibri" w:cs="Calibri"/>
                <w:b/>
                <w:sz w:val="20"/>
                <w:szCs w:val="20"/>
              </w:rPr>
              <w:t xml:space="preserve"> </w:t>
            </w:r>
            <w:r w:rsidRPr="00957C22">
              <w:rPr>
                <w:rFonts w:ascii="Calibri" w:hAnsi="Calibri" w:cs="Calibri"/>
                <w:b/>
                <w:i/>
                <w:sz w:val="20"/>
                <w:szCs w:val="20"/>
              </w:rPr>
              <w:t>and</w:t>
            </w:r>
            <w:r>
              <w:rPr>
                <w:rFonts w:ascii="Calibri" w:hAnsi="Calibri" w:cs="Calibri"/>
                <w:b/>
                <w:sz w:val="20"/>
                <w:szCs w:val="20"/>
              </w:rPr>
              <w:t xml:space="preserve"> </w:t>
            </w:r>
            <w:r w:rsidRPr="00985655">
              <w:rPr>
                <w:rFonts w:ascii="Calibri" w:hAnsi="Calibri" w:cs="Calibri"/>
                <w:b/>
                <w:sz w:val="20"/>
                <w:szCs w:val="20"/>
              </w:rPr>
              <w:t>Instrument:</w:t>
            </w:r>
          </w:p>
          <w:p w14:paraId="492D8F9A" w14:textId="678F467C" w:rsidR="00AA33BC" w:rsidRPr="00A86A4F" w:rsidRDefault="00AA33BC" w:rsidP="00AA33BC">
            <w:pPr>
              <w:rPr>
                <w:rFonts w:ascii="Calibri" w:hAnsi="Calibri" w:cs="Calibri"/>
                <w:sz w:val="20"/>
                <w:szCs w:val="20"/>
              </w:rPr>
            </w:pPr>
            <w:r>
              <w:rPr>
                <w:rFonts w:ascii="Calibri" w:eastAsia="Calibri" w:hAnsi="Calibri"/>
                <w:sz w:val="20"/>
                <w:szCs w:val="20"/>
              </w:rPr>
              <w:t>Openness to New Ideas Evaluation Form</w:t>
            </w:r>
          </w:p>
          <w:p w14:paraId="73EADC49" w14:textId="77777777" w:rsidR="00AA33BC" w:rsidRPr="00985655" w:rsidRDefault="00AA33BC" w:rsidP="00AA33BC">
            <w:pPr>
              <w:jc w:val="center"/>
              <w:rPr>
                <w:rFonts w:ascii="Calibri" w:hAnsi="Calibri" w:cs="Calibri"/>
                <w:b/>
                <w:sz w:val="20"/>
                <w:szCs w:val="20"/>
              </w:rPr>
            </w:pPr>
          </w:p>
          <w:p w14:paraId="1411D874" w14:textId="77777777" w:rsidR="00AA33BC" w:rsidRDefault="00AA33BC" w:rsidP="00AA33BC">
            <w:pPr>
              <w:jc w:val="center"/>
              <w:rPr>
                <w:rFonts w:ascii="Calibri" w:hAnsi="Calibri" w:cs="Calibri"/>
                <w:b/>
                <w:color w:val="000000"/>
                <w:sz w:val="20"/>
                <w:szCs w:val="20"/>
              </w:rPr>
            </w:pPr>
            <w:r>
              <w:rPr>
                <w:rFonts w:ascii="Calibri" w:hAnsi="Calibri" w:cs="Calibri"/>
                <w:b/>
                <w:color w:val="000000"/>
                <w:sz w:val="20"/>
                <w:szCs w:val="20"/>
              </w:rPr>
              <w:t>Criterion for Success:</w:t>
            </w:r>
          </w:p>
          <w:p w14:paraId="0BA99E67" w14:textId="3AD34435" w:rsidR="00AA33BC" w:rsidRDefault="00AA33BC" w:rsidP="00AA33BC">
            <w:pPr>
              <w:rPr>
                <w:rFonts w:ascii="Calibri" w:hAnsi="Calibri" w:cs="Calibri"/>
                <w:color w:val="000000"/>
                <w:sz w:val="20"/>
                <w:szCs w:val="20"/>
              </w:rPr>
            </w:pPr>
            <w:r>
              <w:rPr>
                <w:rFonts w:ascii="Calibri" w:hAnsi="Calibri" w:cs="Calibri"/>
                <w:color w:val="000000"/>
                <w:sz w:val="20"/>
                <w:szCs w:val="20"/>
              </w:rPr>
              <w:t>80% or more of Ph.D. Counseling S</w:t>
            </w:r>
            <w:r w:rsidRPr="00C20F06">
              <w:rPr>
                <w:rFonts w:ascii="Calibri" w:hAnsi="Calibri" w:cs="Calibri"/>
                <w:color w:val="000000"/>
                <w:sz w:val="20"/>
                <w:szCs w:val="20"/>
              </w:rPr>
              <w:t>tudents</w:t>
            </w:r>
            <w:r>
              <w:rPr>
                <w:rFonts w:ascii="Calibri" w:hAnsi="Calibri" w:cs="Calibri"/>
                <w:color w:val="000000"/>
                <w:sz w:val="20"/>
                <w:szCs w:val="20"/>
              </w:rPr>
              <w:t xml:space="preserve"> reviewed on this evaluation </w:t>
            </w:r>
            <w:r w:rsidRPr="00C20F06">
              <w:rPr>
                <w:rFonts w:ascii="Calibri" w:hAnsi="Calibri" w:cs="Calibri"/>
                <w:color w:val="000000"/>
                <w:sz w:val="20"/>
                <w:szCs w:val="20"/>
              </w:rPr>
              <w:t xml:space="preserve">will </w:t>
            </w:r>
            <w:r>
              <w:rPr>
                <w:rFonts w:ascii="Calibri" w:hAnsi="Calibri" w:cs="Calibri"/>
                <w:color w:val="000000"/>
                <w:sz w:val="20"/>
                <w:szCs w:val="20"/>
              </w:rPr>
              <w:t>achieve scores at or above 2 (“adequate writing competence”).</w:t>
            </w:r>
          </w:p>
          <w:p w14:paraId="052E9B1B" w14:textId="77777777" w:rsidR="00AA33BC" w:rsidRDefault="00AA33BC" w:rsidP="00AA33BC">
            <w:pPr>
              <w:jc w:val="center"/>
              <w:rPr>
                <w:rFonts w:ascii="Calibri" w:hAnsi="Calibri" w:cs="Calibri"/>
                <w:color w:val="000000"/>
                <w:sz w:val="20"/>
                <w:szCs w:val="20"/>
              </w:rPr>
            </w:pPr>
          </w:p>
          <w:p w14:paraId="68010B6F" w14:textId="77777777" w:rsidR="00AA33BC" w:rsidRDefault="00AA33BC" w:rsidP="00AA33BC">
            <w:pPr>
              <w:jc w:val="center"/>
              <w:rPr>
                <w:rFonts w:ascii="Calibri" w:hAnsi="Calibri" w:cs="Calibri"/>
                <w:b/>
                <w:color w:val="000000"/>
                <w:sz w:val="20"/>
                <w:szCs w:val="20"/>
              </w:rPr>
            </w:pPr>
            <w:r>
              <w:rPr>
                <w:rFonts w:ascii="Calibri" w:hAnsi="Calibri" w:cs="Calibri"/>
                <w:b/>
                <w:color w:val="000000"/>
                <w:sz w:val="20"/>
                <w:szCs w:val="20"/>
              </w:rPr>
              <w:t>Related Documents:</w:t>
            </w:r>
          </w:p>
          <w:p w14:paraId="0B209D1C" w14:textId="77777777" w:rsidR="00AA33BC" w:rsidRPr="007A2DE8" w:rsidRDefault="00AA33BC" w:rsidP="00AA33BC">
            <w:pPr>
              <w:pStyle w:val="ListParagraph"/>
              <w:rPr>
                <w:rFonts w:ascii="Calibri" w:hAnsi="Calibri" w:cs="Calibri"/>
                <w:sz w:val="20"/>
                <w:szCs w:val="20"/>
              </w:rPr>
            </w:pPr>
          </w:p>
        </w:tc>
        <w:tc>
          <w:tcPr>
            <w:tcW w:w="900" w:type="dxa"/>
            <w:vMerge w:val="restart"/>
            <w:shd w:val="clear" w:color="auto" w:fill="F2F2F2" w:themeFill="background1" w:themeFillShade="F2"/>
            <w:vAlign w:val="center"/>
          </w:tcPr>
          <w:p w14:paraId="7F86667F" w14:textId="6B9E6BBD" w:rsidR="00AA33BC" w:rsidRDefault="00AA33BC" w:rsidP="00AA33BC">
            <w:pPr>
              <w:rPr>
                <w:rFonts w:ascii="Calibri" w:eastAsia="Calibri" w:hAnsi="Calibri"/>
              </w:rPr>
            </w:pPr>
            <w:sdt>
              <w:sdtPr>
                <w:rPr>
                  <w:rFonts w:ascii="Calibri" w:eastAsia="Calibri" w:hAnsi="Calibri"/>
                </w:rPr>
                <w:id w:val="-541824963"/>
                <w14:checkbox>
                  <w14:checked w14:val="1"/>
                  <w14:checkedState w14:val="2612" w14:font="MS Gothic"/>
                  <w14:uncheckedState w14:val="2610" w14:font="MS Gothic"/>
                </w14:checkbox>
              </w:sdtPr>
              <w:sdtContent>
                <w:r>
                  <w:rPr>
                    <w:rFonts w:ascii="MS Gothic" w:eastAsia="MS Gothic" w:hAnsi="MS Gothic" w:hint="eastAsia"/>
                  </w:rPr>
                  <w:t>☒</w:t>
                </w:r>
              </w:sdtContent>
            </w:sdt>
            <w:r>
              <w:rPr>
                <w:rFonts w:ascii="Calibri" w:eastAsia="Calibri" w:hAnsi="Calibri"/>
              </w:rPr>
              <w:t xml:space="preserve"> Fall</w:t>
            </w:r>
          </w:p>
          <w:p w14:paraId="62172194" w14:textId="62C3D3CB" w:rsidR="00AA33BC" w:rsidRPr="00CA45EC" w:rsidRDefault="00AA33BC" w:rsidP="00AA33BC">
            <w:pPr>
              <w:rPr>
                <w:rFonts w:ascii="Calibri" w:eastAsia="Calibri" w:hAnsi="Calibri"/>
              </w:rPr>
            </w:pPr>
            <w:sdt>
              <w:sdtPr>
                <w:rPr>
                  <w:rFonts w:ascii="Calibri" w:eastAsia="Calibri" w:hAnsi="Calibri"/>
                </w:rPr>
                <w:id w:val="877585693"/>
                <w14:checkbox>
                  <w14:checked w14:val="0"/>
                  <w14:checkedState w14:val="2612" w14:font="MS Gothic"/>
                  <w14:uncheckedState w14:val="2610" w14:font="MS Gothic"/>
                </w14:checkbox>
              </w:sdtPr>
              <w:sdtContent>
                <w:r>
                  <w:rPr>
                    <w:rFonts w:ascii="MS Gothic" w:eastAsia="MS Gothic" w:hAnsi="MS Gothic" w:hint="eastAsia"/>
                  </w:rPr>
                  <w:t>☐</w:t>
                </w:r>
              </w:sdtContent>
            </w:sdt>
            <w:r w:rsidRPr="00CA45EC">
              <w:rPr>
                <w:rFonts w:ascii="Calibri" w:eastAsia="Calibri" w:hAnsi="Calibri"/>
              </w:rPr>
              <w:t>Spring</w:t>
            </w:r>
          </w:p>
          <w:p w14:paraId="6632A352" w14:textId="2C7005F4" w:rsidR="00AA33BC" w:rsidRDefault="00AA33BC" w:rsidP="00AA33BC">
            <w:pPr>
              <w:pStyle w:val="CommentText"/>
              <w:rPr>
                <w:rFonts w:ascii="Calibri" w:hAnsi="Calibri" w:cs="Calibri"/>
                <w:color w:val="000000"/>
              </w:rPr>
            </w:pPr>
          </w:p>
          <w:p w14:paraId="60A13DA7" w14:textId="24C70B9B" w:rsidR="00AA33BC" w:rsidRDefault="00AA33BC" w:rsidP="00AA33BC"/>
          <w:p w14:paraId="03150E48" w14:textId="77777777" w:rsidR="00AA33BC" w:rsidRPr="005D6C64" w:rsidRDefault="00AA33BC" w:rsidP="00AA33BC"/>
        </w:tc>
        <w:tc>
          <w:tcPr>
            <w:tcW w:w="810" w:type="dxa"/>
            <w:shd w:val="clear" w:color="auto" w:fill="FFFFFF"/>
            <w:vAlign w:val="center"/>
          </w:tcPr>
          <w:p w14:paraId="3FB05F6D" w14:textId="77777777" w:rsidR="00AA33BC" w:rsidRPr="0053028B" w:rsidRDefault="00AA33BC" w:rsidP="00AA33BC">
            <w:pPr>
              <w:pStyle w:val="CommentText"/>
              <w:jc w:val="center"/>
              <w:rPr>
                <w:rFonts w:ascii="Calibri" w:hAnsi="Calibri" w:cs="Calibri"/>
                <w:color w:val="000000"/>
              </w:rPr>
            </w:pPr>
            <w:r>
              <w:rPr>
                <w:rFonts w:ascii="Calibri" w:hAnsi="Calibri" w:cs="Calibri"/>
                <w:color w:val="000000"/>
              </w:rPr>
              <w:t>Fall</w:t>
            </w:r>
          </w:p>
        </w:tc>
        <w:tc>
          <w:tcPr>
            <w:tcW w:w="7742" w:type="dxa"/>
            <w:tcBorders>
              <w:right w:val="single" w:sz="24" w:space="0" w:color="auto"/>
            </w:tcBorders>
            <w:shd w:val="clear" w:color="auto" w:fill="FFFFFF"/>
          </w:tcPr>
          <w:p w14:paraId="6C499BE2" w14:textId="77777777" w:rsidR="00AA33BC" w:rsidRDefault="00AA33BC" w:rsidP="00AA33BC">
            <w:pPr>
              <w:rPr>
                <w:rFonts w:ascii="Calibri" w:hAnsi="Calibri"/>
                <w:b/>
                <w:sz w:val="20"/>
                <w:szCs w:val="20"/>
              </w:rPr>
            </w:pPr>
            <w:r w:rsidRPr="0061792C">
              <w:rPr>
                <w:rFonts w:ascii="Calibri" w:hAnsi="Calibri"/>
                <w:b/>
                <w:sz w:val="20"/>
                <w:szCs w:val="20"/>
              </w:rPr>
              <w:t>Sample Size:</w:t>
            </w:r>
            <w:r>
              <w:rPr>
                <w:rFonts w:ascii="Calibri" w:hAnsi="Calibri"/>
                <w:b/>
                <w:sz w:val="20"/>
                <w:szCs w:val="20"/>
              </w:rPr>
              <w:t xml:space="preserve"> </w:t>
            </w:r>
          </w:p>
          <w:p w14:paraId="1A40643B" w14:textId="67F3B784" w:rsidR="00AA33BC" w:rsidRPr="00AC69B5" w:rsidRDefault="00CA473B" w:rsidP="00AA33BC">
            <w:pPr>
              <w:rPr>
                <w:rFonts w:ascii="Calibri" w:hAnsi="Calibri"/>
                <w:b/>
                <w:sz w:val="20"/>
                <w:szCs w:val="20"/>
              </w:rPr>
            </w:pPr>
            <w:r>
              <w:rPr>
                <w:rFonts w:ascii="Calibri" w:hAnsi="Calibri"/>
                <w:sz w:val="20"/>
                <w:szCs w:val="20"/>
              </w:rPr>
              <w:t>27</w:t>
            </w:r>
            <w:r w:rsidR="00AA33BC">
              <w:rPr>
                <w:rFonts w:ascii="Calibri" w:hAnsi="Calibri"/>
                <w:sz w:val="20"/>
                <w:szCs w:val="20"/>
              </w:rPr>
              <w:t xml:space="preserve"> students out of 35 students in the COU Ph.D. degree program (</w:t>
            </w:r>
            <w:r>
              <w:rPr>
                <w:rFonts w:ascii="Calibri" w:hAnsi="Calibri"/>
                <w:sz w:val="20"/>
                <w:szCs w:val="20"/>
              </w:rPr>
              <w:t>77</w:t>
            </w:r>
            <w:r w:rsidR="00AA33BC">
              <w:rPr>
                <w:rFonts w:ascii="Calibri" w:hAnsi="Calibri"/>
                <w:sz w:val="20"/>
                <w:szCs w:val="20"/>
              </w:rPr>
              <w:t>% of students)</w:t>
            </w:r>
            <w:r w:rsidR="00025314">
              <w:rPr>
                <w:rFonts w:ascii="Calibri" w:hAnsi="Calibri"/>
                <w:sz w:val="20"/>
                <w:szCs w:val="20"/>
              </w:rPr>
              <w:t xml:space="preserve"> evaluated</w:t>
            </w:r>
            <w:r w:rsidR="00AA33BC">
              <w:rPr>
                <w:rFonts w:ascii="Calibri" w:hAnsi="Calibri"/>
                <w:sz w:val="20"/>
                <w:szCs w:val="20"/>
              </w:rPr>
              <w:t>.</w:t>
            </w:r>
            <w:r w:rsidR="00AA33BC">
              <w:rPr>
                <w:rFonts w:ascii="Calibri" w:hAnsi="Calibri"/>
                <w:b/>
                <w:sz w:val="20"/>
                <w:szCs w:val="20"/>
              </w:rPr>
              <w:t xml:space="preserve"> </w:t>
            </w:r>
          </w:p>
          <w:p w14:paraId="6D33D5CB" w14:textId="77777777" w:rsidR="00AA33BC" w:rsidRDefault="00AA33BC" w:rsidP="00AA33BC">
            <w:pPr>
              <w:rPr>
                <w:rFonts w:ascii="Calibri" w:hAnsi="Calibri"/>
                <w:sz w:val="20"/>
                <w:szCs w:val="20"/>
              </w:rPr>
            </w:pPr>
          </w:p>
          <w:p w14:paraId="789DCA9F" w14:textId="77777777" w:rsidR="00AA33BC" w:rsidRDefault="00AA33BC" w:rsidP="00AA33BC">
            <w:pPr>
              <w:rPr>
                <w:rFonts w:ascii="Calibri" w:hAnsi="Calibri"/>
                <w:b/>
                <w:sz w:val="20"/>
                <w:szCs w:val="20"/>
              </w:rPr>
            </w:pPr>
            <w:r>
              <w:rPr>
                <w:rFonts w:ascii="Calibri" w:hAnsi="Calibri"/>
                <w:b/>
                <w:sz w:val="20"/>
                <w:szCs w:val="20"/>
              </w:rPr>
              <w:t>Results</w:t>
            </w:r>
            <w:r w:rsidRPr="0061792C">
              <w:rPr>
                <w:rFonts w:ascii="Calibri" w:hAnsi="Calibri"/>
                <w:b/>
                <w:sz w:val="20"/>
                <w:szCs w:val="20"/>
              </w:rPr>
              <w:t>:</w:t>
            </w:r>
            <w:r>
              <w:rPr>
                <w:rFonts w:ascii="Calibri" w:hAnsi="Calibri"/>
                <w:b/>
                <w:sz w:val="20"/>
                <w:szCs w:val="20"/>
              </w:rPr>
              <w:t xml:space="preserve"> </w:t>
            </w:r>
          </w:p>
          <w:p w14:paraId="58733BF5" w14:textId="7A4F66C0" w:rsidR="00AA33BC" w:rsidRDefault="00AA33BC" w:rsidP="00AA33BC">
            <w:pPr>
              <w:rPr>
                <w:rFonts w:ascii="Calibri" w:hAnsi="Calibri"/>
                <w:sz w:val="20"/>
                <w:szCs w:val="20"/>
              </w:rPr>
            </w:pPr>
            <w:r>
              <w:rPr>
                <w:rFonts w:ascii="Calibri" w:hAnsi="Calibri"/>
                <w:sz w:val="20"/>
                <w:szCs w:val="20"/>
              </w:rPr>
              <w:t xml:space="preserve">100% of evaluated students demonstrated openness to new ideas by scoring 2 or more on the </w:t>
            </w:r>
            <w:r>
              <w:rPr>
                <w:rFonts w:ascii="Calibri" w:eastAsia="Calibri" w:hAnsi="Calibri"/>
                <w:sz w:val="20"/>
                <w:szCs w:val="20"/>
              </w:rPr>
              <w:t>Openness to New Ideas</w:t>
            </w:r>
            <w:r>
              <w:rPr>
                <w:rFonts w:ascii="Calibri" w:hAnsi="Calibri"/>
                <w:sz w:val="20"/>
                <w:szCs w:val="20"/>
              </w:rPr>
              <w:t xml:space="preserve"> Evaluation Form. 0% of evaluated students did not demonstrate openness to new ideas by scoring less than 2 on the evaluation form.</w:t>
            </w:r>
          </w:p>
          <w:p w14:paraId="57D00C21" w14:textId="77777777" w:rsidR="00AA33BC" w:rsidRPr="0000117B" w:rsidRDefault="00AA33BC" w:rsidP="00AA33BC">
            <w:pPr>
              <w:rPr>
                <w:rFonts w:ascii="Calibri" w:hAnsi="Calibri"/>
                <w:sz w:val="20"/>
                <w:szCs w:val="20"/>
              </w:rPr>
            </w:pPr>
          </w:p>
          <w:p w14:paraId="636E3DEE" w14:textId="77777777" w:rsidR="00AA33BC" w:rsidRDefault="00AA33BC" w:rsidP="00AA33BC">
            <w:pPr>
              <w:rPr>
                <w:rFonts w:ascii="Calibri" w:hAnsi="Calibri"/>
                <w:b/>
                <w:sz w:val="20"/>
                <w:szCs w:val="20"/>
              </w:rPr>
            </w:pPr>
            <w:r>
              <w:rPr>
                <w:rFonts w:ascii="Calibri" w:hAnsi="Calibri"/>
                <w:b/>
                <w:sz w:val="20"/>
                <w:szCs w:val="20"/>
              </w:rPr>
              <w:t>Finding:</w:t>
            </w:r>
          </w:p>
          <w:p w14:paraId="174ABB8A" w14:textId="77777777" w:rsidR="00AA33BC" w:rsidRPr="007A2DE8" w:rsidRDefault="00AA33BC" w:rsidP="00AA33BC">
            <w:pPr>
              <w:rPr>
                <w:rFonts w:ascii="Calibri" w:hAnsi="Calibri"/>
                <w:sz w:val="20"/>
                <w:szCs w:val="20"/>
              </w:rPr>
            </w:pPr>
            <w:sdt>
              <w:sdtPr>
                <w:rPr>
                  <w:rFonts w:ascii="Calibri" w:eastAsia="Calibri" w:hAnsi="Calibri"/>
                </w:rPr>
                <w:id w:val="-185682357"/>
                <w14:checkbox>
                  <w14:checked w14:val="1"/>
                  <w14:checkedState w14:val="2612" w14:font="MS Gothic"/>
                  <w14:uncheckedState w14:val="2610" w14:font="MS Gothic"/>
                </w14:checkbox>
              </w:sdtPr>
              <w:sdtContent>
                <w:r>
                  <w:rPr>
                    <w:rFonts w:ascii="MS Gothic" w:eastAsia="MS Gothic" w:hAnsi="MS Gothic" w:hint="eastAsia"/>
                  </w:rPr>
                  <w:t>☒</w:t>
                </w:r>
              </w:sdtContent>
            </w:sdt>
            <w:r w:rsidRPr="007A2DE8">
              <w:rPr>
                <w:rFonts w:ascii="Calibri" w:hAnsi="Calibri"/>
                <w:sz w:val="20"/>
                <w:szCs w:val="20"/>
              </w:rPr>
              <w:t xml:space="preserve"> Acceptable</w:t>
            </w:r>
          </w:p>
          <w:p w14:paraId="29095C13" w14:textId="77777777" w:rsidR="00AA33BC" w:rsidRPr="0053028B" w:rsidRDefault="00AA33BC" w:rsidP="00AA33BC">
            <w:pPr>
              <w:rPr>
                <w:rFonts w:ascii="Calibri" w:hAnsi="Calibri" w:cs="Calibri"/>
                <w:color w:val="000000"/>
              </w:rPr>
            </w:pPr>
            <w:sdt>
              <w:sdtPr>
                <w:rPr>
                  <w:rFonts w:ascii="Calibri" w:eastAsia="Calibri" w:hAnsi="Calibri"/>
                </w:rPr>
                <w:id w:val="-1392959158"/>
                <w14:checkbox>
                  <w14:checked w14:val="0"/>
                  <w14:checkedState w14:val="2612" w14:font="MS Gothic"/>
                  <w14:uncheckedState w14:val="2610" w14:font="MS Gothic"/>
                </w14:checkbox>
              </w:sdtPr>
              <w:sdtContent>
                <w:r>
                  <w:rPr>
                    <w:rFonts w:ascii="MS Gothic" w:eastAsia="MS Gothic" w:hAnsi="MS Gothic" w:hint="eastAsia"/>
                  </w:rPr>
                  <w:t>☐</w:t>
                </w:r>
              </w:sdtContent>
            </w:sdt>
            <w:r w:rsidRPr="007A2DE8">
              <w:rPr>
                <w:rFonts w:ascii="Calibri" w:hAnsi="Calibri"/>
                <w:sz w:val="20"/>
                <w:szCs w:val="20"/>
              </w:rPr>
              <w:t xml:space="preserve"> Needs Improvement</w:t>
            </w:r>
          </w:p>
        </w:tc>
      </w:tr>
      <w:tr w:rsidR="00AA33BC" w:rsidRPr="0053028B" w14:paraId="6FA52622" w14:textId="77777777" w:rsidTr="00B8138A">
        <w:trPr>
          <w:cantSplit/>
          <w:trHeight w:val="855"/>
        </w:trPr>
        <w:tc>
          <w:tcPr>
            <w:tcW w:w="220" w:type="dxa"/>
            <w:vMerge/>
            <w:tcBorders>
              <w:left w:val="single" w:sz="24" w:space="0" w:color="auto"/>
            </w:tcBorders>
            <w:shd w:val="clear" w:color="auto" w:fill="F2F2F2" w:themeFill="background1" w:themeFillShade="F2"/>
            <w:vAlign w:val="center"/>
          </w:tcPr>
          <w:p w14:paraId="07214CA2" w14:textId="77777777" w:rsidR="00AA33BC" w:rsidRPr="00772BAB" w:rsidRDefault="00AA33BC" w:rsidP="00AA33BC">
            <w:pPr>
              <w:autoSpaceDE w:val="0"/>
              <w:autoSpaceDN w:val="0"/>
              <w:adjustRightInd w:val="0"/>
              <w:jc w:val="center"/>
              <w:rPr>
                <w:rFonts w:ascii="Calibri" w:hAnsi="Calibri" w:cs="Calibri"/>
                <w:b/>
                <w:sz w:val="20"/>
                <w:szCs w:val="20"/>
              </w:rPr>
            </w:pPr>
          </w:p>
        </w:tc>
        <w:tc>
          <w:tcPr>
            <w:tcW w:w="1981" w:type="dxa"/>
            <w:vMerge/>
            <w:shd w:val="clear" w:color="auto" w:fill="F2F2F2" w:themeFill="background1" w:themeFillShade="F2"/>
          </w:tcPr>
          <w:p w14:paraId="23859DAC" w14:textId="77777777" w:rsidR="00AA33BC" w:rsidRPr="0053028B" w:rsidRDefault="00AA33BC" w:rsidP="00AA33BC">
            <w:pPr>
              <w:autoSpaceDE w:val="0"/>
              <w:autoSpaceDN w:val="0"/>
              <w:adjustRightInd w:val="0"/>
              <w:rPr>
                <w:rFonts w:ascii="Calibri" w:hAnsi="Calibri" w:cs="Calibri"/>
                <w:sz w:val="20"/>
                <w:szCs w:val="20"/>
              </w:rPr>
            </w:pPr>
          </w:p>
        </w:tc>
        <w:tc>
          <w:tcPr>
            <w:tcW w:w="2506" w:type="dxa"/>
            <w:vMerge/>
            <w:shd w:val="clear" w:color="auto" w:fill="F2F2F2" w:themeFill="background1" w:themeFillShade="F2"/>
          </w:tcPr>
          <w:p w14:paraId="57FE9983" w14:textId="77777777" w:rsidR="00AA33BC" w:rsidRPr="0053028B" w:rsidRDefault="00AA33BC" w:rsidP="00AA33BC">
            <w:pPr>
              <w:autoSpaceDE w:val="0"/>
              <w:autoSpaceDN w:val="0"/>
              <w:adjustRightInd w:val="0"/>
              <w:rPr>
                <w:rFonts w:ascii="Calibri" w:hAnsi="Calibri" w:cs="Calibri"/>
                <w:sz w:val="20"/>
                <w:szCs w:val="20"/>
              </w:rPr>
            </w:pPr>
          </w:p>
        </w:tc>
        <w:tc>
          <w:tcPr>
            <w:tcW w:w="270" w:type="dxa"/>
            <w:vMerge/>
            <w:shd w:val="clear" w:color="auto" w:fill="F2F2F2" w:themeFill="background1" w:themeFillShade="F2"/>
            <w:vAlign w:val="center"/>
          </w:tcPr>
          <w:p w14:paraId="5D54221C" w14:textId="77777777" w:rsidR="00AA33BC" w:rsidRPr="008F23C4" w:rsidRDefault="00AA33BC" w:rsidP="00AA33BC">
            <w:pPr>
              <w:jc w:val="center"/>
              <w:rPr>
                <w:rFonts w:ascii="Calibri" w:hAnsi="Calibri" w:cs="Calibri"/>
                <w:b/>
                <w:sz w:val="20"/>
                <w:szCs w:val="20"/>
              </w:rPr>
            </w:pPr>
          </w:p>
        </w:tc>
        <w:tc>
          <w:tcPr>
            <w:tcW w:w="4321" w:type="dxa"/>
            <w:vMerge/>
            <w:shd w:val="clear" w:color="auto" w:fill="F2F2F2" w:themeFill="background1" w:themeFillShade="F2"/>
          </w:tcPr>
          <w:p w14:paraId="7FAD7F1C" w14:textId="77777777" w:rsidR="00AA33BC" w:rsidRPr="006A3988" w:rsidRDefault="00AA33BC" w:rsidP="00AA33BC">
            <w:pPr>
              <w:rPr>
                <w:rFonts w:ascii="Calibri" w:hAnsi="Calibri" w:cs="Calibri"/>
                <w:sz w:val="20"/>
                <w:szCs w:val="20"/>
              </w:rPr>
            </w:pPr>
          </w:p>
        </w:tc>
        <w:tc>
          <w:tcPr>
            <w:tcW w:w="900" w:type="dxa"/>
            <w:vMerge/>
            <w:shd w:val="clear" w:color="auto" w:fill="F2F2F2" w:themeFill="background1" w:themeFillShade="F2"/>
            <w:vAlign w:val="center"/>
          </w:tcPr>
          <w:p w14:paraId="3DF24770" w14:textId="77777777" w:rsidR="00AA33BC" w:rsidRDefault="00AA33BC" w:rsidP="00AA33BC">
            <w:pPr>
              <w:rPr>
                <w:rFonts w:ascii="Calibri" w:eastAsia="Calibri" w:hAnsi="Calibri"/>
              </w:rPr>
            </w:pPr>
          </w:p>
        </w:tc>
        <w:tc>
          <w:tcPr>
            <w:tcW w:w="810" w:type="dxa"/>
            <w:shd w:val="clear" w:color="auto" w:fill="FFFFFF"/>
            <w:vAlign w:val="center"/>
          </w:tcPr>
          <w:p w14:paraId="12AB6DAE" w14:textId="77777777" w:rsidR="00AA33BC" w:rsidRPr="0053028B" w:rsidRDefault="00AA33BC" w:rsidP="00AA33BC">
            <w:pPr>
              <w:pStyle w:val="CommentText"/>
              <w:jc w:val="center"/>
              <w:rPr>
                <w:rFonts w:ascii="Calibri" w:hAnsi="Calibri" w:cs="Calibri"/>
                <w:color w:val="000000"/>
              </w:rPr>
            </w:pPr>
            <w:r>
              <w:rPr>
                <w:rFonts w:ascii="Calibri" w:hAnsi="Calibri" w:cs="Calibri"/>
                <w:color w:val="000000"/>
              </w:rPr>
              <w:t>Spring</w:t>
            </w:r>
          </w:p>
        </w:tc>
        <w:tc>
          <w:tcPr>
            <w:tcW w:w="7742" w:type="dxa"/>
            <w:tcBorders>
              <w:right w:val="single" w:sz="24" w:space="0" w:color="auto"/>
            </w:tcBorders>
            <w:shd w:val="clear" w:color="auto" w:fill="FFFFFF"/>
          </w:tcPr>
          <w:p w14:paraId="559B6575" w14:textId="77777777" w:rsidR="00AA33BC" w:rsidRDefault="00AA33BC" w:rsidP="00AA33BC">
            <w:pPr>
              <w:rPr>
                <w:rFonts w:ascii="Calibri" w:hAnsi="Calibri"/>
                <w:b/>
                <w:sz w:val="20"/>
                <w:szCs w:val="20"/>
              </w:rPr>
            </w:pPr>
            <w:r w:rsidRPr="0061792C">
              <w:rPr>
                <w:rFonts w:ascii="Calibri" w:hAnsi="Calibri"/>
                <w:b/>
                <w:sz w:val="20"/>
                <w:szCs w:val="20"/>
              </w:rPr>
              <w:t>Sample Size:</w:t>
            </w:r>
            <w:r>
              <w:rPr>
                <w:rFonts w:ascii="Calibri" w:hAnsi="Calibri"/>
                <w:b/>
                <w:sz w:val="20"/>
                <w:szCs w:val="20"/>
              </w:rPr>
              <w:t xml:space="preserve"> </w:t>
            </w:r>
          </w:p>
          <w:p w14:paraId="1BD560AB" w14:textId="5B694270" w:rsidR="00AA33BC" w:rsidRPr="00AC69B5" w:rsidRDefault="00AA33BC" w:rsidP="00AA33BC">
            <w:pPr>
              <w:rPr>
                <w:rFonts w:ascii="Calibri" w:hAnsi="Calibri"/>
                <w:b/>
                <w:sz w:val="20"/>
                <w:szCs w:val="20"/>
              </w:rPr>
            </w:pPr>
          </w:p>
          <w:p w14:paraId="45900AA7" w14:textId="77777777" w:rsidR="00AA33BC" w:rsidRPr="006A74B0" w:rsidRDefault="00AA33BC" w:rsidP="00AA33BC">
            <w:pPr>
              <w:rPr>
                <w:rFonts w:ascii="Calibri" w:hAnsi="Calibri"/>
                <w:b/>
                <w:sz w:val="20"/>
                <w:szCs w:val="20"/>
              </w:rPr>
            </w:pPr>
          </w:p>
          <w:p w14:paraId="41F577A5" w14:textId="77777777" w:rsidR="00AA33BC" w:rsidRDefault="00AA33BC" w:rsidP="00AA33BC">
            <w:pPr>
              <w:rPr>
                <w:rFonts w:ascii="Calibri" w:hAnsi="Calibri"/>
                <w:b/>
                <w:sz w:val="20"/>
                <w:szCs w:val="20"/>
              </w:rPr>
            </w:pPr>
            <w:r>
              <w:rPr>
                <w:rFonts w:ascii="Calibri" w:hAnsi="Calibri"/>
                <w:b/>
                <w:sz w:val="20"/>
                <w:szCs w:val="20"/>
              </w:rPr>
              <w:t>Results</w:t>
            </w:r>
            <w:r w:rsidRPr="0061792C">
              <w:rPr>
                <w:rFonts w:ascii="Calibri" w:hAnsi="Calibri"/>
                <w:b/>
                <w:sz w:val="20"/>
                <w:szCs w:val="20"/>
              </w:rPr>
              <w:t>:</w:t>
            </w:r>
            <w:r w:rsidRPr="00200EBA">
              <w:rPr>
                <w:rFonts w:ascii="Calibri" w:hAnsi="Calibri"/>
                <w:b/>
                <w:sz w:val="20"/>
                <w:szCs w:val="20"/>
              </w:rPr>
              <w:t xml:space="preserve"> </w:t>
            </w:r>
          </w:p>
          <w:p w14:paraId="00FBB9A8" w14:textId="77777777" w:rsidR="00AA33BC" w:rsidRDefault="00AA33BC" w:rsidP="00AA33BC">
            <w:pPr>
              <w:rPr>
                <w:rFonts w:ascii="Calibri" w:hAnsi="Calibri" w:cs="Calibri"/>
                <w:color w:val="000000"/>
                <w:sz w:val="20"/>
                <w:szCs w:val="20"/>
              </w:rPr>
            </w:pPr>
          </w:p>
          <w:p w14:paraId="540E04CC" w14:textId="77777777" w:rsidR="00AA33BC" w:rsidRDefault="00AA33BC" w:rsidP="00AA33BC">
            <w:pPr>
              <w:rPr>
                <w:rFonts w:ascii="Calibri" w:hAnsi="Calibri"/>
                <w:b/>
                <w:sz w:val="20"/>
                <w:szCs w:val="20"/>
              </w:rPr>
            </w:pPr>
            <w:r>
              <w:rPr>
                <w:rFonts w:ascii="Calibri" w:hAnsi="Calibri"/>
                <w:b/>
                <w:sz w:val="20"/>
                <w:szCs w:val="20"/>
              </w:rPr>
              <w:t>Finding:</w:t>
            </w:r>
          </w:p>
          <w:p w14:paraId="38DAEABD" w14:textId="149D553A" w:rsidR="00AA33BC" w:rsidRPr="007A2DE8" w:rsidRDefault="00AA33BC" w:rsidP="00AA33BC">
            <w:pPr>
              <w:rPr>
                <w:rFonts w:ascii="Calibri" w:hAnsi="Calibri"/>
                <w:sz w:val="20"/>
                <w:szCs w:val="20"/>
              </w:rPr>
            </w:pPr>
            <w:sdt>
              <w:sdtPr>
                <w:rPr>
                  <w:rFonts w:ascii="Calibri" w:eastAsia="Calibri" w:hAnsi="Calibri"/>
                </w:rPr>
                <w:id w:val="1669199872"/>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bri" w:hAnsi="Calibri"/>
                <w:b/>
                <w:sz w:val="20"/>
                <w:szCs w:val="20"/>
              </w:rPr>
              <w:t xml:space="preserve"> </w:t>
            </w:r>
            <w:r w:rsidRPr="007A2DE8">
              <w:rPr>
                <w:rFonts w:ascii="Calibri" w:hAnsi="Calibri"/>
                <w:sz w:val="20"/>
                <w:szCs w:val="20"/>
              </w:rPr>
              <w:t>Acceptable</w:t>
            </w:r>
          </w:p>
          <w:p w14:paraId="416C37CA" w14:textId="77777777" w:rsidR="00AA33BC" w:rsidRPr="0053028B" w:rsidRDefault="00AA33BC" w:rsidP="00AA33BC">
            <w:pPr>
              <w:pStyle w:val="CommentText"/>
              <w:rPr>
                <w:rFonts w:ascii="Calibri" w:hAnsi="Calibri" w:cs="Calibri"/>
                <w:color w:val="000000"/>
              </w:rPr>
            </w:pPr>
            <w:sdt>
              <w:sdtPr>
                <w:rPr>
                  <w:rFonts w:ascii="Calibri" w:eastAsia="Calibri" w:hAnsi="Calibri"/>
                </w:rPr>
                <w:id w:val="-2088827921"/>
                <w14:checkbox>
                  <w14:checked w14:val="0"/>
                  <w14:checkedState w14:val="2612" w14:font="MS Gothic"/>
                  <w14:uncheckedState w14:val="2610" w14:font="MS Gothic"/>
                </w14:checkbox>
              </w:sdtPr>
              <w:sdtContent>
                <w:r>
                  <w:rPr>
                    <w:rFonts w:ascii="MS Gothic" w:eastAsia="MS Gothic" w:hAnsi="MS Gothic" w:hint="eastAsia"/>
                  </w:rPr>
                  <w:t>☐</w:t>
                </w:r>
              </w:sdtContent>
            </w:sdt>
            <w:r w:rsidRPr="007A2DE8">
              <w:rPr>
                <w:rFonts w:ascii="Calibri" w:hAnsi="Calibri"/>
              </w:rPr>
              <w:t xml:space="preserve"> Needs Improvement</w:t>
            </w:r>
          </w:p>
        </w:tc>
      </w:tr>
    </w:tbl>
    <w:p w14:paraId="233C8C4E" w14:textId="4E81B1B9" w:rsidR="00F27CB5" w:rsidRDefault="00F27CB5" w:rsidP="00985655"/>
    <w:p w14:paraId="608BF33A" w14:textId="06262FD2" w:rsidR="00065622" w:rsidRDefault="00065622" w:rsidP="00985655"/>
    <w:p w14:paraId="02054AD5" w14:textId="2014820E" w:rsidR="00065622" w:rsidRDefault="00065622" w:rsidP="00985655"/>
    <w:p w14:paraId="4DCE212A" w14:textId="760566A1" w:rsidR="00065622" w:rsidRDefault="00065622" w:rsidP="00985655"/>
    <w:p w14:paraId="483F1451" w14:textId="36FB3B92" w:rsidR="00065622" w:rsidRDefault="00065622" w:rsidP="00985655"/>
    <w:p w14:paraId="5F292934" w14:textId="77777777" w:rsidR="00065622" w:rsidRDefault="00065622" w:rsidP="00985655"/>
    <w:p w14:paraId="2BF7536C" w14:textId="4A4810E7" w:rsidR="00065622" w:rsidRDefault="00065622" w:rsidP="00985655"/>
    <w:p w14:paraId="49BD5060" w14:textId="7EC14046" w:rsidR="00065622" w:rsidRDefault="00065622" w:rsidP="00985655"/>
    <w:p w14:paraId="56CBAF9F" w14:textId="5F1D39B5" w:rsidR="00065622" w:rsidRDefault="00065622" w:rsidP="00985655"/>
    <w:p w14:paraId="7F3BB183" w14:textId="3015E9D9" w:rsidR="00065622" w:rsidRDefault="00065622" w:rsidP="00985655"/>
    <w:p w14:paraId="53B8FC07" w14:textId="7AA97C58" w:rsidR="00065622" w:rsidRDefault="00065622" w:rsidP="00985655"/>
    <w:p w14:paraId="53143A12" w14:textId="4A04B95A" w:rsidR="00065622" w:rsidRDefault="00065622" w:rsidP="00985655"/>
    <w:p w14:paraId="3247925B" w14:textId="7EC66CAB" w:rsidR="00065622" w:rsidRDefault="00065622" w:rsidP="00985655"/>
    <w:p w14:paraId="1D43E47E" w14:textId="50A17FBA" w:rsidR="00065622" w:rsidRDefault="00065622" w:rsidP="00985655"/>
    <w:p w14:paraId="5EADE71F" w14:textId="50888752" w:rsidR="00065622" w:rsidRDefault="00065622" w:rsidP="00985655"/>
    <w:tbl>
      <w:tblPr>
        <w:tblW w:w="18750" w:type="dxa"/>
        <w:tblBorders>
          <w:top w:val="single" w:sz="4" w:space="0" w:color="0F243E"/>
          <w:left w:val="single" w:sz="4" w:space="0" w:color="0F243E"/>
          <w:bottom w:val="single" w:sz="4" w:space="0" w:color="0F243E"/>
          <w:right w:val="single" w:sz="4" w:space="0" w:color="0F243E"/>
          <w:insideH w:val="single" w:sz="4" w:space="0" w:color="0F243E"/>
          <w:insideV w:val="single" w:sz="4" w:space="0" w:color="0F243E"/>
        </w:tblBorders>
        <w:tblLayout w:type="fixed"/>
        <w:tblCellMar>
          <w:left w:w="0" w:type="dxa"/>
          <w:right w:w="0" w:type="dxa"/>
        </w:tblCellMar>
        <w:tblLook w:val="0000" w:firstRow="0" w:lastRow="0" w:firstColumn="0" w:lastColumn="0" w:noHBand="0" w:noVBand="0"/>
      </w:tblPr>
      <w:tblGrid>
        <w:gridCol w:w="220"/>
        <w:gridCol w:w="1981"/>
        <w:gridCol w:w="2506"/>
        <w:gridCol w:w="270"/>
        <w:gridCol w:w="4321"/>
        <w:gridCol w:w="900"/>
        <w:gridCol w:w="810"/>
        <w:gridCol w:w="7742"/>
      </w:tblGrid>
      <w:tr w:rsidR="00065622" w14:paraId="1B22D86F" w14:textId="77777777" w:rsidTr="00F11A0A">
        <w:trPr>
          <w:trHeight w:val="422"/>
        </w:trPr>
        <w:tc>
          <w:tcPr>
            <w:tcW w:w="2201" w:type="dxa"/>
            <w:gridSpan w:val="2"/>
            <w:tcBorders>
              <w:top w:val="single" w:sz="24" w:space="0" w:color="auto"/>
              <w:left w:val="single" w:sz="24" w:space="0" w:color="auto"/>
              <w:bottom w:val="single" w:sz="24" w:space="0" w:color="auto"/>
            </w:tcBorders>
            <w:shd w:val="clear" w:color="auto" w:fill="C6D9F1"/>
          </w:tcPr>
          <w:p w14:paraId="72DD9C4F" w14:textId="77777777" w:rsidR="00065622" w:rsidRPr="007D7815" w:rsidRDefault="00065622" w:rsidP="00F11A0A">
            <w:pPr>
              <w:jc w:val="center"/>
              <w:rPr>
                <w:rFonts w:ascii="Calibri" w:hAnsi="Calibri" w:cs="Arial"/>
                <w:b/>
                <w:bCs/>
                <w:color w:val="000000"/>
                <w:sz w:val="18"/>
                <w:szCs w:val="18"/>
              </w:rPr>
            </w:pPr>
            <w:r w:rsidRPr="008505E7">
              <w:rPr>
                <w:rFonts w:ascii="Calibri" w:hAnsi="Calibri" w:cs="Arial"/>
                <w:b/>
                <w:bCs/>
                <w:color w:val="000000"/>
                <w:sz w:val="18"/>
                <w:szCs w:val="18"/>
              </w:rPr>
              <w:lastRenderedPageBreak/>
              <w:t>Student Learning Outcome</w:t>
            </w:r>
            <w:r>
              <w:rPr>
                <w:rFonts w:ascii="Calibri" w:hAnsi="Calibri" w:cs="Arial"/>
                <w:b/>
                <w:bCs/>
                <w:color w:val="000000"/>
                <w:sz w:val="18"/>
                <w:szCs w:val="18"/>
              </w:rPr>
              <w:t xml:space="preserve"> Name</w:t>
            </w:r>
          </w:p>
        </w:tc>
        <w:tc>
          <w:tcPr>
            <w:tcW w:w="2506" w:type="dxa"/>
            <w:tcBorders>
              <w:top w:val="single" w:sz="24" w:space="0" w:color="auto"/>
              <w:bottom w:val="single" w:sz="24" w:space="0" w:color="auto"/>
            </w:tcBorders>
            <w:shd w:val="clear" w:color="auto" w:fill="C6D9F1"/>
          </w:tcPr>
          <w:p w14:paraId="3AC28201" w14:textId="77777777" w:rsidR="00065622" w:rsidRPr="007D7815" w:rsidRDefault="00065622" w:rsidP="00F11A0A">
            <w:pPr>
              <w:autoSpaceDE w:val="0"/>
              <w:autoSpaceDN w:val="0"/>
              <w:adjustRightInd w:val="0"/>
              <w:jc w:val="center"/>
              <w:rPr>
                <w:rFonts w:ascii="Calibri" w:hAnsi="Calibri" w:cs="Arial"/>
                <w:b/>
                <w:bCs/>
                <w:color w:val="000000"/>
                <w:sz w:val="18"/>
                <w:szCs w:val="18"/>
              </w:rPr>
            </w:pPr>
            <w:r w:rsidRPr="008505E7">
              <w:rPr>
                <w:rFonts w:ascii="Calibri" w:hAnsi="Calibri" w:cs="Arial"/>
                <w:b/>
                <w:bCs/>
                <w:color w:val="000000"/>
                <w:sz w:val="18"/>
                <w:szCs w:val="18"/>
              </w:rPr>
              <w:t>Student Learning Outcome</w:t>
            </w:r>
          </w:p>
        </w:tc>
        <w:tc>
          <w:tcPr>
            <w:tcW w:w="270" w:type="dxa"/>
            <w:tcBorders>
              <w:top w:val="single" w:sz="24" w:space="0" w:color="auto"/>
              <w:bottom w:val="single" w:sz="24" w:space="0" w:color="auto"/>
            </w:tcBorders>
            <w:shd w:val="clear" w:color="auto" w:fill="C6D9F1"/>
          </w:tcPr>
          <w:p w14:paraId="53022B37" w14:textId="77777777" w:rsidR="00065622" w:rsidRPr="008505E7" w:rsidRDefault="00065622" w:rsidP="00F11A0A">
            <w:pPr>
              <w:jc w:val="center"/>
              <w:rPr>
                <w:rFonts w:ascii="Calibri" w:hAnsi="Calibri" w:cs="Arial"/>
                <w:b/>
                <w:bCs/>
                <w:color w:val="000000"/>
                <w:sz w:val="18"/>
                <w:szCs w:val="18"/>
              </w:rPr>
            </w:pPr>
          </w:p>
        </w:tc>
        <w:tc>
          <w:tcPr>
            <w:tcW w:w="4321" w:type="dxa"/>
            <w:tcBorders>
              <w:top w:val="single" w:sz="24" w:space="0" w:color="auto"/>
              <w:bottom w:val="single" w:sz="24" w:space="0" w:color="auto"/>
            </w:tcBorders>
            <w:shd w:val="clear" w:color="auto" w:fill="C6D9F1"/>
          </w:tcPr>
          <w:p w14:paraId="1540C86E" w14:textId="77777777" w:rsidR="00065622" w:rsidRPr="008505E7" w:rsidRDefault="00065622" w:rsidP="00F11A0A">
            <w:pPr>
              <w:jc w:val="center"/>
              <w:rPr>
                <w:rFonts w:ascii="Calibri" w:hAnsi="Calibri" w:cs="Arial"/>
                <w:b/>
                <w:bCs/>
                <w:color w:val="000000"/>
                <w:sz w:val="18"/>
                <w:szCs w:val="18"/>
              </w:rPr>
            </w:pPr>
            <w:r w:rsidRPr="008505E7">
              <w:rPr>
                <w:rFonts w:ascii="Calibri" w:hAnsi="Calibri" w:cs="Arial"/>
                <w:b/>
                <w:bCs/>
                <w:color w:val="000000"/>
                <w:sz w:val="18"/>
                <w:szCs w:val="18"/>
              </w:rPr>
              <w:t>Assessment</w:t>
            </w:r>
          </w:p>
          <w:p w14:paraId="7155E991" w14:textId="77777777" w:rsidR="00065622" w:rsidRPr="008505E7" w:rsidRDefault="00065622" w:rsidP="00F11A0A">
            <w:pPr>
              <w:jc w:val="center"/>
              <w:rPr>
                <w:rFonts w:ascii="Calibri" w:hAnsi="Calibri" w:cs="Arial"/>
                <w:b/>
                <w:bCs/>
                <w:color w:val="000000"/>
                <w:sz w:val="18"/>
                <w:szCs w:val="18"/>
              </w:rPr>
            </w:pPr>
            <w:r w:rsidRPr="008505E7">
              <w:rPr>
                <w:rFonts w:ascii="Calibri" w:hAnsi="Calibri" w:cs="Arial"/>
                <w:b/>
                <w:bCs/>
                <w:color w:val="000000"/>
                <w:sz w:val="18"/>
                <w:szCs w:val="18"/>
              </w:rPr>
              <w:t>Method</w:t>
            </w:r>
          </w:p>
        </w:tc>
        <w:tc>
          <w:tcPr>
            <w:tcW w:w="900" w:type="dxa"/>
            <w:tcBorders>
              <w:top w:val="single" w:sz="24" w:space="0" w:color="auto"/>
              <w:bottom w:val="single" w:sz="24" w:space="0" w:color="auto"/>
            </w:tcBorders>
            <w:shd w:val="clear" w:color="auto" w:fill="C6D9F1"/>
          </w:tcPr>
          <w:p w14:paraId="07EE5611" w14:textId="77777777" w:rsidR="00065622" w:rsidRPr="008505E7" w:rsidRDefault="00065622" w:rsidP="00F11A0A">
            <w:pPr>
              <w:jc w:val="center"/>
              <w:rPr>
                <w:rFonts w:ascii="Calibri" w:hAnsi="Calibri" w:cs="Arial"/>
                <w:b/>
                <w:bCs/>
                <w:color w:val="000000"/>
                <w:sz w:val="18"/>
                <w:szCs w:val="18"/>
              </w:rPr>
            </w:pPr>
            <w:r>
              <w:rPr>
                <w:rFonts w:ascii="Calibri" w:hAnsi="Calibri" w:cs="Calibri"/>
                <w:b/>
                <w:bCs/>
                <w:color w:val="000000"/>
                <w:sz w:val="18"/>
                <w:szCs w:val="18"/>
              </w:rPr>
              <w:t>Data Collection Frequency</w:t>
            </w:r>
          </w:p>
        </w:tc>
        <w:tc>
          <w:tcPr>
            <w:tcW w:w="810" w:type="dxa"/>
            <w:tcBorders>
              <w:top w:val="single" w:sz="24" w:space="0" w:color="auto"/>
              <w:bottom w:val="single" w:sz="24" w:space="0" w:color="auto"/>
            </w:tcBorders>
            <w:shd w:val="clear" w:color="auto" w:fill="C6D9F1"/>
          </w:tcPr>
          <w:p w14:paraId="5D687D5A" w14:textId="77777777" w:rsidR="00065622" w:rsidRDefault="00065622" w:rsidP="00F11A0A">
            <w:pPr>
              <w:jc w:val="center"/>
              <w:rPr>
                <w:rFonts w:ascii="Calibri" w:hAnsi="Calibri" w:cs="Calibri"/>
                <w:b/>
                <w:bCs/>
                <w:color w:val="000000"/>
                <w:sz w:val="18"/>
                <w:szCs w:val="18"/>
              </w:rPr>
            </w:pPr>
            <w:r>
              <w:rPr>
                <w:rFonts w:ascii="Calibri" w:hAnsi="Calibri" w:cs="Calibri"/>
                <w:b/>
                <w:bCs/>
                <w:color w:val="000000"/>
                <w:sz w:val="18"/>
                <w:szCs w:val="18"/>
              </w:rPr>
              <w:t>Sem</w:t>
            </w:r>
          </w:p>
        </w:tc>
        <w:tc>
          <w:tcPr>
            <w:tcW w:w="7742" w:type="dxa"/>
            <w:tcBorders>
              <w:top w:val="single" w:sz="24" w:space="0" w:color="auto"/>
              <w:bottom w:val="single" w:sz="24" w:space="0" w:color="auto"/>
              <w:right w:val="single" w:sz="24" w:space="0" w:color="auto"/>
            </w:tcBorders>
            <w:shd w:val="clear" w:color="auto" w:fill="C6D9F1"/>
          </w:tcPr>
          <w:p w14:paraId="0C9DC1DC" w14:textId="77777777" w:rsidR="00065622" w:rsidRDefault="00065622" w:rsidP="00F11A0A">
            <w:pPr>
              <w:jc w:val="center"/>
              <w:rPr>
                <w:rFonts w:ascii="Calibri" w:hAnsi="Calibri" w:cs="Calibri"/>
                <w:b/>
                <w:bCs/>
                <w:color w:val="000000"/>
                <w:sz w:val="18"/>
                <w:szCs w:val="18"/>
              </w:rPr>
            </w:pPr>
            <w:r>
              <w:rPr>
                <w:rFonts w:ascii="Calibri" w:hAnsi="Calibri" w:cs="Calibri"/>
                <w:b/>
                <w:bCs/>
                <w:color w:val="000000"/>
                <w:sz w:val="18"/>
                <w:szCs w:val="18"/>
              </w:rPr>
              <w:t>Results</w:t>
            </w:r>
          </w:p>
        </w:tc>
      </w:tr>
      <w:tr w:rsidR="00065622" w:rsidRPr="0053028B" w14:paraId="25FC9F00" w14:textId="77777777" w:rsidTr="00F11A0A">
        <w:trPr>
          <w:cantSplit/>
          <w:trHeight w:val="864"/>
        </w:trPr>
        <w:tc>
          <w:tcPr>
            <w:tcW w:w="220" w:type="dxa"/>
            <w:vMerge w:val="restart"/>
            <w:tcBorders>
              <w:left w:val="single" w:sz="24" w:space="0" w:color="auto"/>
            </w:tcBorders>
            <w:shd w:val="clear" w:color="auto" w:fill="F2F2F2" w:themeFill="background1" w:themeFillShade="F2"/>
            <w:vAlign w:val="center"/>
          </w:tcPr>
          <w:p w14:paraId="22D5E70E" w14:textId="77777777" w:rsidR="00065622" w:rsidRPr="00772BAB" w:rsidRDefault="00065622" w:rsidP="00F11A0A">
            <w:pPr>
              <w:autoSpaceDE w:val="0"/>
              <w:autoSpaceDN w:val="0"/>
              <w:adjustRightInd w:val="0"/>
              <w:jc w:val="center"/>
              <w:rPr>
                <w:rFonts w:ascii="Calibri" w:eastAsia="Calibri" w:hAnsi="Calibri"/>
                <w:b/>
                <w:sz w:val="20"/>
                <w:szCs w:val="20"/>
              </w:rPr>
            </w:pPr>
          </w:p>
        </w:tc>
        <w:tc>
          <w:tcPr>
            <w:tcW w:w="1981" w:type="dxa"/>
            <w:vMerge w:val="restart"/>
            <w:shd w:val="clear" w:color="auto" w:fill="F2F2F2" w:themeFill="background1" w:themeFillShade="F2"/>
          </w:tcPr>
          <w:p w14:paraId="030DB791" w14:textId="351166F0" w:rsidR="00065622" w:rsidRPr="0053028B" w:rsidRDefault="00065622" w:rsidP="00F11A0A">
            <w:pPr>
              <w:autoSpaceDE w:val="0"/>
              <w:autoSpaceDN w:val="0"/>
              <w:adjustRightInd w:val="0"/>
              <w:rPr>
                <w:rFonts w:ascii="Calibri" w:hAnsi="Calibri" w:cs="Calibri"/>
                <w:sz w:val="20"/>
                <w:szCs w:val="20"/>
              </w:rPr>
            </w:pPr>
            <w:r>
              <w:rPr>
                <w:rFonts w:ascii="Calibri" w:hAnsi="Calibri" w:cs="Calibri"/>
                <w:sz w:val="20"/>
                <w:szCs w:val="20"/>
              </w:rPr>
              <w:t>Multicultural Competence</w:t>
            </w:r>
          </w:p>
        </w:tc>
        <w:tc>
          <w:tcPr>
            <w:tcW w:w="2506" w:type="dxa"/>
            <w:vMerge w:val="restart"/>
            <w:shd w:val="clear" w:color="auto" w:fill="F2F2F2" w:themeFill="background1" w:themeFillShade="F2"/>
          </w:tcPr>
          <w:p w14:paraId="4047E0FC" w14:textId="0C003E91" w:rsidR="00065622" w:rsidRDefault="00AA33BC" w:rsidP="00F11A0A">
            <w:pPr>
              <w:autoSpaceDE w:val="0"/>
              <w:autoSpaceDN w:val="0"/>
              <w:adjustRightInd w:val="0"/>
              <w:rPr>
                <w:rFonts w:ascii="Calibri" w:eastAsia="Calibri" w:hAnsi="Calibri"/>
                <w:sz w:val="20"/>
                <w:szCs w:val="20"/>
              </w:rPr>
            </w:pPr>
            <w:r>
              <w:rPr>
                <w:rFonts w:ascii="Calibri" w:eastAsia="Calibri" w:hAnsi="Calibri" w:cs="Calibri"/>
                <w:b/>
              </w:rPr>
              <w:t xml:space="preserve">Multicultural Competence </w:t>
            </w:r>
            <w:r>
              <w:rPr>
                <w:rFonts w:ascii="Calibri" w:eastAsia="Calibri" w:hAnsi="Calibri" w:cs="Calibri"/>
                <w:color w:val="424242"/>
              </w:rPr>
              <w:t>Ph.D. students will demonstrate professional writing via instructor review and evaluation on the Multicultural Evaluation Form in the following course COU 6893 Advanced Research in Counseling &amp; Development, COU 7121 Seminar in College Teaching, and 7133 Doctoral Seminar. This ensures continuous Student Learning Outcome</w:t>
            </w:r>
          </w:p>
          <w:p w14:paraId="208EFCF1" w14:textId="77777777" w:rsidR="00065622" w:rsidRDefault="00065622" w:rsidP="00F11A0A">
            <w:pPr>
              <w:autoSpaceDE w:val="0"/>
              <w:autoSpaceDN w:val="0"/>
              <w:adjustRightInd w:val="0"/>
              <w:rPr>
                <w:rFonts w:ascii="Calibri" w:eastAsia="Calibri" w:hAnsi="Calibri"/>
                <w:sz w:val="20"/>
                <w:szCs w:val="20"/>
              </w:rPr>
            </w:pPr>
          </w:p>
          <w:p w14:paraId="288A686B" w14:textId="77777777" w:rsidR="00065622" w:rsidRPr="009D6261" w:rsidRDefault="00065622" w:rsidP="00F11A0A">
            <w:pPr>
              <w:autoSpaceDE w:val="0"/>
              <w:autoSpaceDN w:val="0"/>
              <w:adjustRightInd w:val="0"/>
              <w:rPr>
                <w:rFonts w:ascii="Calibri" w:eastAsia="Calibri" w:hAnsi="Calibri"/>
                <w:sz w:val="20"/>
                <w:szCs w:val="20"/>
              </w:rPr>
            </w:pPr>
          </w:p>
        </w:tc>
        <w:tc>
          <w:tcPr>
            <w:tcW w:w="270" w:type="dxa"/>
            <w:vMerge w:val="restart"/>
            <w:shd w:val="clear" w:color="auto" w:fill="F2F2F2" w:themeFill="background1" w:themeFillShade="F2"/>
            <w:vAlign w:val="center"/>
          </w:tcPr>
          <w:p w14:paraId="60D4938E" w14:textId="77777777" w:rsidR="00065622" w:rsidRPr="008F23C4" w:rsidRDefault="00065622" w:rsidP="00F11A0A">
            <w:pPr>
              <w:jc w:val="center"/>
              <w:rPr>
                <w:rFonts w:ascii="Calibri" w:eastAsia="Calibri" w:hAnsi="Calibri"/>
                <w:b/>
                <w:sz w:val="20"/>
                <w:szCs w:val="20"/>
              </w:rPr>
            </w:pPr>
          </w:p>
        </w:tc>
        <w:tc>
          <w:tcPr>
            <w:tcW w:w="4321" w:type="dxa"/>
            <w:vMerge w:val="restart"/>
            <w:shd w:val="clear" w:color="auto" w:fill="F2F2F2" w:themeFill="background1" w:themeFillShade="F2"/>
          </w:tcPr>
          <w:p w14:paraId="562DA1C0" w14:textId="77777777" w:rsidR="00065622" w:rsidRDefault="00065622" w:rsidP="00F11A0A">
            <w:pPr>
              <w:jc w:val="center"/>
              <w:rPr>
                <w:rFonts w:ascii="Calibri" w:hAnsi="Calibri" w:cs="Calibri"/>
                <w:b/>
                <w:sz w:val="20"/>
                <w:szCs w:val="20"/>
              </w:rPr>
            </w:pPr>
            <w:r w:rsidRPr="00985655">
              <w:rPr>
                <w:rFonts w:ascii="Calibri" w:hAnsi="Calibri" w:cs="Calibri"/>
                <w:b/>
                <w:sz w:val="20"/>
                <w:szCs w:val="20"/>
              </w:rPr>
              <w:t>Artifact</w:t>
            </w:r>
            <w:r>
              <w:rPr>
                <w:rFonts w:ascii="Calibri" w:hAnsi="Calibri" w:cs="Calibri"/>
                <w:b/>
                <w:sz w:val="20"/>
                <w:szCs w:val="20"/>
              </w:rPr>
              <w:t xml:space="preserve"> </w:t>
            </w:r>
            <w:r w:rsidRPr="00957C22">
              <w:rPr>
                <w:rFonts w:ascii="Calibri" w:hAnsi="Calibri" w:cs="Calibri"/>
                <w:b/>
                <w:i/>
                <w:sz w:val="20"/>
                <w:szCs w:val="20"/>
              </w:rPr>
              <w:t>and</w:t>
            </w:r>
            <w:r>
              <w:rPr>
                <w:rFonts w:ascii="Calibri" w:hAnsi="Calibri" w:cs="Calibri"/>
                <w:b/>
                <w:sz w:val="20"/>
                <w:szCs w:val="20"/>
              </w:rPr>
              <w:t xml:space="preserve"> </w:t>
            </w:r>
            <w:r w:rsidRPr="00985655">
              <w:rPr>
                <w:rFonts w:ascii="Calibri" w:hAnsi="Calibri" w:cs="Calibri"/>
                <w:b/>
                <w:sz w:val="20"/>
                <w:szCs w:val="20"/>
              </w:rPr>
              <w:t>Instrument:</w:t>
            </w:r>
          </w:p>
          <w:p w14:paraId="2FA3238F" w14:textId="763DA53A" w:rsidR="00065622" w:rsidRPr="00A86A4F" w:rsidRDefault="00065622" w:rsidP="00F11A0A">
            <w:pPr>
              <w:jc w:val="center"/>
              <w:rPr>
                <w:rFonts w:ascii="Calibri" w:hAnsi="Calibri" w:cs="Calibri"/>
                <w:sz w:val="20"/>
                <w:szCs w:val="20"/>
              </w:rPr>
            </w:pPr>
            <w:r>
              <w:rPr>
                <w:rFonts w:ascii="Calibri" w:hAnsi="Calibri" w:cs="Calibri"/>
                <w:sz w:val="20"/>
                <w:szCs w:val="20"/>
              </w:rPr>
              <w:t>Multicultural Evaluation</w:t>
            </w:r>
          </w:p>
          <w:p w14:paraId="2097F281" w14:textId="77777777" w:rsidR="00065622" w:rsidRPr="00985655" w:rsidRDefault="00065622" w:rsidP="00F11A0A">
            <w:pPr>
              <w:jc w:val="center"/>
              <w:rPr>
                <w:rFonts w:ascii="Calibri" w:hAnsi="Calibri" w:cs="Calibri"/>
                <w:b/>
                <w:sz w:val="20"/>
                <w:szCs w:val="20"/>
              </w:rPr>
            </w:pPr>
          </w:p>
          <w:p w14:paraId="003EF245" w14:textId="77777777" w:rsidR="00065622" w:rsidRDefault="00065622" w:rsidP="00F11A0A">
            <w:pPr>
              <w:jc w:val="center"/>
              <w:rPr>
                <w:rFonts w:ascii="Calibri" w:hAnsi="Calibri" w:cs="Calibri"/>
                <w:b/>
                <w:color w:val="000000"/>
                <w:sz w:val="20"/>
                <w:szCs w:val="20"/>
              </w:rPr>
            </w:pPr>
            <w:r>
              <w:rPr>
                <w:rFonts w:ascii="Calibri" w:hAnsi="Calibri" w:cs="Calibri"/>
                <w:b/>
                <w:color w:val="000000"/>
                <w:sz w:val="20"/>
                <w:szCs w:val="20"/>
              </w:rPr>
              <w:t>Criterion for Success:</w:t>
            </w:r>
          </w:p>
          <w:p w14:paraId="09E0E569" w14:textId="4B3B45C4" w:rsidR="00065622" w:rsidRDefault="00065622" w:rsidP="00F11A0A">
            <w:pPr>
              <w:rPr>
                <w:rFonts w:ascii="Calibri" w:hAnsi="Calibri" w:cs="Calibri"/>
                <w:color w:val="000000"/>
                <w:sz w:val="20"/>
                <w:szCs w:val="20"/>
              </w:rPr>
            </w:pPr>
            <w:r>
              <w:rPr>
                <w:rFonts w:ascii="Calibri" w:hAnsi="Calibri" w:cs="Calibri"/>
                <w:color w:val="000000"/>
                <w:sz w:val="20"/>
                <w:szCs w:val="20"/>
              </w:rPr>
              <w:t>80% or more of Ph.D. Counseling S</w:t>
            </w:r>
            <w:r w:rsidRPr="00C20F06">
              <w:rPr>
                <w:rFonts w:ascii="Calibri" w:hAnsi="Calibri" w:cs="Calibri"/>
                <w:color w:val="000000"/>
                <w:sz w:val="20"/>
                <w:szCs w:val="20"/>
              </w:rPr>
              <w:t>tudents</w:t>
            </w:r>
            <w:r>
              <w:rPr>
                <w:rFonts w:ascii="Calibri" w:hAnsi="Calibri" w:cs="Calibri"/>
                <w:color w:val="000000"/>
                <w:sz w:val="20"/>
                <w:szCs w:val="20"/>
              </w:rPr>
              <w:t xml:space="preserve"> reviewed on the standardized Multicultural Evaluation</w:t>
            </w:r>
            <w:r w:rsidRPr="00C20F06">
              <w:rPr>
                <w:rFonts w:ascii="Calibri" w:hAnsi="Calibri" w:cs="Calibri"/>
                <w:color w:val="000000"/>
                <w:sz w:val="20"/>
                <w:szCs w:val="20"/>
              </w:rPr>
              <w:t xml:space="preserve"> will </w:t>
            </w:r>
            <w:r>
              <w:rPr>
                <w:rFonts w:ascii="Calibri" w:hAnsi="Calibri" w:cs="Calibri"/>
                <w:color w:val="000000"/>
                <w:sz w:val="20"/>
                <w:szCs w:val="20"/>
              </w:rPr>
              <w:t>achieve scores at or above 2 (“adequate multicultural competence”).</w:t>
            </w:r>
          </w:p>
          <w:p w14:paraId="13CDA44C" w14:textId="77777777" w:rsidR="00065622" w:rsidRDefault="00065622" w:rsidP="00F11A0A">
            <w:pPr>
              <w:jc w:val="center"/>
              <w:rPr>
                <w:rFonts w:ascii="Calibri" w:hAnsi="Calibri" w:cs="Calibri"/>
                <w:color w:val="000000"/>
                <w:sz w:val="20"/>
                <w:szCs w:val="20"/>
              </w:rPr>
            </w:pPr>
          </w:p>
          <w:p w14:paraId="5324AD79" w14:textId="77777777" w:rsidR="00065622" w:rsidRDefault="00065622" w:rsidP="00F11A0A">
            <w:pPr>
              <w:jc w:val="center"/>
              <w:rPr>
                <w:rFonts w:ascii="Calibri" w:hAnsi="Calibri" w:cs="Calibri"/>
                <w:b/>
                <w:color w:val="000000"/>
                <w:sz w:val="20"/>
                <w:szCs w:val="20"/>
              </w:rPr>
            </w:pPr>
            <w:r>
              <w:rPr>
                <w:rFonts w:ascii="Calibri" w:hAnsi="Calibri" w:cs="Calibri"/>
                <w:b/>
                <w:color w:val="000000"/>
                <w:sz w:val="20"/>
                <w:szCs w:val="20"/>
              </w:rPr>
              <w:t>Related Documents:</w:t>
            </w:r>
          </w:p>
          <w:p w14:paraId="411FDC8D" w14:textId="77777777" w:rsidR="00065622" w:rsidRPr="007A2DE8" w:rsidRDefault="00065622" w:rsidP="00F11A0A">
            <w:pPr>
              <w:pStyle w:val="ListParagraph"/>
              <w:rPr>
                <w:rFonts w:ascii="Calibri" w:hAnsi="Calibri" w:cs="Calibri"/>
                <w:sz w:val="20"/>
                <w:szCs w:val="20"/>
              </w:rPr>
            </w:pPr>
          </w:p>
        </w:tc>
        <w:tc>
          <w:tcPr>
            <w:tcW w:w="900" w:type="dxa"/>
            <w:vMerge w:val="restart"/>
            <w:shd w:val="clear" w:color="auto" w:fill="F2F2F2" w:themeFill="background1" w:themeFillShade="F2"/>
            <w:vAlign w:val="center"/>
          </w:tcPr>
          <w:p w14:paraId="7E5CEA6E" w14:textId="77777777" w:rsidR="00065622" w:rsidRDefault="00991F5D" w:rsidP="00F11A0A">
            <w:pPr>
              <w:rPr>
                <w:rFonts w:ascii="Calibri" w:eastAsia="Calibri" w:hAnsi="Calibri"/>
              </w:rPr>
            </w:pPr>
            <w:sdt>
              <w:sdtPr>
                <w:rPr>
                  <w:rFonts w:ascii="Calibri" w:eastAsia="Calibri" w:hAnsi="Calibri"/>
                </w:rPr>
                <w:id w:val="-471901481"/>
                <w14:checkbox>
                  <w14:checked w14:val="1"/>
                  <w14:checkedState w14:val="2612" w14:font="MS Gothic"/>
                  <w14:uncheckedState w14:val="2610" w14:font="MS Gothic"/>
                </w14:checkbox>
              </w:sdtPr>
              <w:sdtEndPr/>
              <w:sdtContent>
                <w:r w:rsidR="00065622">
                  <w:rPr>
                    <w:rFonts w:ascii="MS Gothic" w:eastAsia="MS Gothic" w:hAnsi="MS Gothic" w:hint="eastAsia"/>
                  </w:rPr>
                  <w:t>☒</w:t>
                </w:r>
              </w:sdtContent>
            </w:sdt>
            <w:r w:rsidR="00065622">
              <w:rPr>
                <w:rFonts w:ascii="Calibri" w:eastAsia="Calibri" w:hAnsi="Calibri"/>
              </w:rPr>
              <w:t xml:space="preserve"> Fall</w:t>
            </w:r>
          </w:p>
          <w:p w14:paraId="4D9A7CAA" w14:textId="77777777" w:rsidR="00065622" w:rsidRPr="00CA45EC" w:rsidRDefault="00991F5D" w:rsidP="00F11A0A">
            <w:pPr>
              <w:rPr>
                <w:rFonts w:ascii="Calibri" w:eastAsia="Calibri" w:hAnsi="Calibri"/>
              </w:rPr>
            </w:pPr>
            <w:sdt>
              <w:sdtPr>
                <w:rPr>
                  <w:rFonts w:ascii="Calibri" w:eastAsia="Calibri" w:hAnsi="Calibri"/>
                </w:rPr>
                <w:id w:val="928397849"/>
                <w14:checkbox>
                  <w14:checked w14:val="0"/>
                  <w14:checkedState w14:val="2612" w14:font="MS Gothic"/>
                  <w14:uncheckedState w14:val="2610" w14:font="MS Gothic"/>
                </w14:checkbox>
              </w:sdtPr>
              <w:sdtEndPr/>
              <w:sdtContent>
                <w:r w:rsidR="00065622">
                  <w:rPr>
                    <w:rFonts w:ascii="MS Gothic" w:eastAsia="MS Gothic" w:hAnsi="MS Gothic" w:hint="eastAsia"/>
                  </w:rPr>
                  <w:t>☐</w:t>
                </w:r>
              </w:sdtContent>
            </w:sdt>
            <w:r w:rsidR="00065622" w:rsidRPr="00CA45EC">
              <w:rPr>
                <w:rFonts w:ascii="Calibri" w:eastAsia="Calibri" w:hAnsi="Calibri"/>
              </w:rPr>
              <w:t>Spring</w:t>
            </w:r>
          </w:p>
          <w:p w14:paraId="3AAD6597" w14:textId="77777777" w:rsidR="00065622" w:rsidRDefault="00065622" w:rsidP="00F11A0A">
            <w:pPr>
              <w:pStyle w:val="CommentText"/>
              <w:rPr>
                <w:rFonts w:ascii="Calibri" w:hAnsi="Calibri" w:cs="Calibri"/>
                <w:color w:val="000000"/>
              </w:rPr>
            </w:pPr>
          </w:p>
          <w:p w14:paraId="291F37E9" w14:textId="77777777" w:rsidR="00065622" w:rsidRDefault="00065622" w:rsidP="00F11A0A"/>
          <w:p w14:paraId="2DB0A842" w14:textId="77777777" w:rsidR="00065622" w:rsidRPr="005D6C64" w:rsidRDefault="00065622" w:rsidP="00F11A0A"/>
        </w:tc>
        <w:tc>
          <w:tcPr>
            <w:tcW w:w="810" w:type="dxa"/>
            <w:shd w:val="clear" w:color="auto" w:fill="FFFFFF"/>
            <w:vAlign w:val="center"/>
          </w:tcPr>
          <w:p w14:paraId="6D33B1CF" w14:textId="77777777" w:rsidR="00065622" w:rsidRPr="0053028B" w:rsidRDefault="00065622" w:rsidP="00F11A0A">
            <w:pPr>
              <w:pStyle w:val="CommentText"/>
              <w:jc w:val="center"/>
              <w:rPr>
                <w:rFonts w:ascii="Calibri" w:hAnsi="Calibri" w:cs="Calibri"/>
                <w:color w:val="000000"/>
              </w:rPr>
            </w:pPr>
            <w:r>
              <w:rPr>
                <w:rFonts w:ascii="Calibri" w:hAnsi="Calibri" w:cs="Calibri"/>
                <w:color w:val="000000"/>
              </w:rPr>
              <w:t>Fall</w:t>
            </w:r>
          </w:p>
        </w:tc>
        <w:tc>
          <w:tcPr>
            <w:tcW w:w="7742" w:type="dxa"/>
            <w:tcBorders>
              <w:right w:val="single" w:sz="24" w:space="0" w:color="auto"/>
            </w:tcBorders>
            <w:shd w:val="clear" w:color="auto" w:fill="FFFFFF"/>
          </w:tcPr>
          <w:p w14:paraId="73393720" w14:textId="77777777" w:rsidR="00065622" w:rsidRDefault="00065622" w:rsidP="00F11A0A">
            <w:pPr>
              <w:rPr>
                <w:rFonts w:ascii="Calibri" w:hAnsi="Calibri"/>
                <w:b/>
                <w:sz w:val="20"/>
                <w:szCs w:val="20"/>
              </w:rPr>
            </w:pPr>
            <w:r w:rsidRPr="0061792C">
              <w:rPr>
                <w:rFonts w:ascii="Calibri" w:hAnsi="Calibri"/>
                <w:b/>
                <w:sz w:val="20"/>
                <w:szCs w:val="20"/>
              </w:rPr>
              <w:t>Sample Size:</w:t>
            </w:r>
            <w:r>
              <w:rPr>
                <w:rFonts w:ascii="Calibri" w:hAnsi="Calibri"/>
                <w:b/>
                <w:sz w:val="20"/>
                <w:szCs w:val="20"/>
              </w:rPr>
              <w:t xml:space="preserve"> </w:t>
            </w:r>
          </w:p>
          <w:p w14:paraId="7504BA3D" w14:textId="295612E7" w:rsidR="00065622" w:rsidRPr="00AC69B5" w:rsidRDefault="00CA473B" w:rsidP="00F11A0A">
            <w:pPr>
              <w:rPr>
                <w:rFonts w:ascii="Calibri" w:hAnsi="Calibri"/>
                <w:b/>
                <w:sz w:val="20"/>
                <w:szCs w:val="20"/>
              </w:rPr>
            </w:pPr>
            <w:r>
              <w:rPr>
                <w:rFonts w:ascii="Calibri" w:hAnsi="Calibri"/>
                <w:sz w:val="20"/>
                <w:szCs w:val="20"/>
              </w:rPr>
              <w:t>27</w:t>
            </w:r>
            <w:r w:rsidR="00065622">
              <w:rPr>
                <w:rFonts w:ascii="Calibri" w:hAnsi="Calibri"/>
                <w:sz w:val="20"/>
                <w:szCs w:val="20"/>
              </w:rPr>
              <w:t xml:space="preserve"> students out of 3</w:t>
            </w:r>
            <w:r>
              <w:rPr>
                <w:rFonts w:ascii="Calibri" w:hAnsi="Calibri"/>
                <w:sz w:val="20"/>
                <w:szCs w:val="20"/>
              </w:rPr>
              <w:t>5</w:t>
            </w:r>
            <w:r w:rsidR="00065622">
              <w:rPr>
                <w:rFonts w:ascii="Calibri" w:hAnsi="Calibri"/>
                <w:sz w:val="20"/>
                <w:szCs w:val="20"/>
              </w:rPr>
              <w:t xml:space="preserve"> students in the COU Ph.D. degree program (</w:t>
            </w:r>
            <w:r w:rsidR="00025314">
              <w:rPr>
                <w:rFonts w:ascii="Calibri" w:hAnsi="Calibri"/>
                <w:sz w:val="20"/>
                <w:szCs w:val="20"/>
              </w:rPr>
              <w:t>77</w:t>
            </w:r>
            <w:r w:rsidR="00065622">
              <w:rPr>
                <w:rFonts w:ascii="Calibri" w:hAnsi="Calibri"/>
                <w:sz w:val="20"/>
                <w:szCs w:val="20"/>
              </w:rPr>
              <w:t>% of students</w:t>
            </w:r>
            <w:r w:rsidR="00025314">
              <w:rPr>
                <w:rFonts w:ascii="Calibri" w:hAnsi="Calibri"/>
                <w:sz w:val="20"/>
                <w:szCs w:val="20"/>
              </w:rPr>
              <w:t xml:space="preserve"> evaluated</w:t>
            </w:r>
            <w:r w:rsidR="00065622">
              <w:rPr>
                <w:rFonts w:ascii="Calibri" w:hAnsi="Calibri"/>
                <w:sz w:val="20"/>
                <w:szCs w:val="20"/>
              </w:rPr>
              <w:t>).</w:t>
            </w:r>
            <w:r w:rsidR="00065622">
              <w:rPr>
                <w:rFonts w:ascii="Calibri" w:hAnsi="Calibri"/>
                <w:b/>
                <w:sz w:val="20"/>
                <w:szCs w:val="20"/>
              </w:rPr>
              <w:t xml:space="preserve"> </w:t>
            </w:r>
          </w:p>
          <w:p w14:paraId="51699A7D" w14:textId="77777777" w:rsidR="00065622" w:rsidRDefault="00065622" w:rsidP="00F11A0A">
            <w:pPr>
              <w:rPr>
                <w:rFonts w:ascii="Calibri" w:hAnsi="Calibri"/>
                <w:sz w:val="20"/>
                <w:szCs w:val="20"/>
              </w:rPr>
            </w:pPr>
          </w:p>
          <w:p w14:paraId="5B588FA4" w14:textId="77777777" w:rsidR="00065622" w:rsidRDefault="00065622" w:rsidP="00F11A0A">
            <w:pPr>
              <w:rPr>
                <w:rFonts w:ascii="Calibri" w:hAnsi="Calibri"/>
                <w:b/>
                <w:sz w:val="20"/>
                <w:szCs w:val="20"/>
              </w:rPr>
            </w:pPr>
            <w:r>
              <w:rPr>
                <w:rFonts w:ascii="Calibri" w:hAnsi="Calibri"/>
                <w:b/>
                <w:sz w:val="20"/>
                <w:szCs w:val="20"/>
              </w:rPr>
              <w:t>Results</w:t>
            </w:r>
            <w:r w:rsidRPr="0061792C">
              <w:rPr>
                <w:rFonts w:ascii="Calibri" w:hAnsi="Calibri"/>
                <w:b/>
                <w:sz w:val="20"/>
                <w:szCs w:val="20"/>
              </w:rPr>
              <w:t>:</w:t>
            </w:r>
            <w:r>
              <w:rPr>
                <w:rFonts w:ascii="Calibri" w:hAnsi="Calibri"/>
                <w:b/>
                <w:sz w:val="20"/>
                <w:szCs w:val="20"/>
              </w:rPr>
              <w:t xml:space="preserve"> </w:t>
            </w:r>
          </w:p>
          <w:p w14:paraId="6F8B656F" w14:textId="20244DC6" w:rsidR="00065622" w:rsidRDefault="00065622" w:rsidP="00F11A0A">
            <w:pPr>
              <w:rPr>
                <w:rFonts w:ascii="Calibri" w:hAnsi="Calibri"/>
                <w:sz w:val="20"/>
                <w:szCs w:val="20"/>
              </w:rPr>
            </w:pPr>
            <w:r>
              <w:rPr>
                <w:rFonts w:ascii="Calibri" w:hAnsi="Calibri"/>
                <w:sz w:val="20"/>
                <w:szCs w:val="20"/>
              </w:rPr>
              <w:t>100% of evaluated students demonstrated multicultural competence by scoring 2 or more on the Multicultural Evaluation Form. 0% of evaluated students did not demonstrate multicultural competence by scoring less than 2 on the Multicultural Evaluation Form.</w:t>
            </w:r>
          </w:p>
          <w:p w14:paraId="51BF51E1" w14:textId="77777777" w:rsidR="00065622" w:rsidRPr="0000117B" w:rsidRDefault="00065622" w:rsidP="00F11A0A">
            <w:pPr>
              <w:rPr>
                <w:rFonts w:ascii="Calibri" w:hAnsi="Calibri"/>
                <w:sz w:val="20"/>
                <w:szCs w:val="20"/>
              </w:rPr>
            </w:pPr>
          </w:p>
          <w:p w14:paraId="33B4F6A3" w14:textId="77777777" w:rsidR="00065622" w:rsidRDefault="00065622" w:rsidP="00F11A0A">
            <w:pPr>
              <w:rPr>
                <w:rFonts w:ascii="Calibri" w:hAnsi="Calibri"/>
                <w:b/>
                <w:sz w:val="20"/>
                <w:szCs w:val="20"/>
              </w:rPr>
            </w:pPr>
            <w:r>
              <w:rPr>
                <w:rFonts w:ascii="Calibri" w:hAnsi="Calibri"/>
                <w:b/>
                <w:sz w:val="20"/>
                <w:szCs w:val="20"/>
              </w:rPr>
              <w:t>Finding:</w:t>
            </w:r>
          </w:p>
          <w:p w14:paraId="40669325" w14:textId="77777777" w:rsidR="00065622" w:rsidRPr="007A2DE8" w:rsidRDefault="00991F5D" w:rsidP="00F11A0A">
            <w:pPr>
              <w:rPr>
                <w:rFonts w:ascii="Calibri" w:hAnsi="Calibri"/>
                <w:sz w:val="20"/>
                <w:szCs w:val="20"/>
              </w:rPr>
            </w:pPr>
            <w:sdt>
              <w:sdtPr>
                <w:rPr>
                  <w:rFonts w:ascii="Calibri" w:eastAsia="Calibri" w:hAnsi="Calibri"/>
                </w:rPr>
                <w:id w:val="705383089"/>
                <w14:checkbox>
                  <w14:checked w14:val="1"/>
                  <w14:checkedState w14:val="2612" w14:font="MS Gothic"/>
                  <w14:uncheckedState w14:val="2610" w14:font="MS Gothic"/>
                </w14:checkbox>
              </w:sdtPr>
              <w:sdtEndPr/>
              <w:sdtContent>
                <w:r w:rsidR="00065622">
                  <w:rPr>
                    <w:rFonts w:ascii="MS Gothic" w:eastAsia="MS Gothic" w:hAnsi="MS Gothic" w:hint="eastAsia"/>
                  </w:rPr>
                  <w:t>☒</w:t>
                </w:r>
              </w:sdtContent>
            </w:sdt>
            <w:r w:rsidR="00065622" w:rsidRPr="007A2DE8">
              <w:rPr>
                <w:rFonts w:ascii="Calibri" w:hAnsi="Calibri"/>
                <w:sz w:val="20"/>
                <w:szCs w:val="20"/>
              </w:rPr>
              <w:t xml:space="preserve"> Acceptable</w:t>
            </w:r>
          </w:p>
          <w:p w14:paraId="3A27DAAB" w14:textId="77777777" w:rsidR="00065622" w:rsidRPr="0053028B" w:rsidRDefault="00991F5D" w:rsidP="00F11A0A">
            <w:pPr>
              <w:rPr>
                <w:rFonts w:ascii="Calibri" w:hAnsi="Calibri" w:cs="Calibri"/>
                <w:color w:val="000000"/>
              </w:rPr>
            </w:pPr>
            <w:sdt>
              <w:sdtPr>
                <w:rPr>
                  <w:rFonts w:ascii="Calibri" w:eastAsia="Calibri" w:hAnsi="Calibri"/>
                </w:rPr>
                <w:id w:val="-1034339334"/>
                <w14:checkbox>
                  <w14:checked w14:val="0"/>
                  <w14:checkedState w14:val="2612" w14:font="MS Gothic"/>
                  <w14:uncheckedState w14:val="2610" w14:font="MS Gothic"/>
                </w14:checkbox>
              </w:sdtPr>
              <w:sdtEndPr/>
              <w:sdtContent>
                <w:r w:rsidR="00065622">
                  <w:rPr>
                    <w:rFonts w:ascii="MS Gothic" w:eastAsia="MS Gothic" w:hAnsi="MS Gothic" w:hint="eastAsia"/>
                  </w:rPr>
                  <w:t>☐</w:t>
                </w:r>
              </w:sdtContent>
            </w:sdt>
            <w:r w:rsidR="00065622" w:rsidRPr="007A2DE8">
              <w:rPr>
                <w:rFonts w:ascii="Calibri" w:hAnsi="Calibri"/>
                <w:sz w:val="20"/>
                <w:szCs w:val="20"/>
              </w:rPr>
              <w:t xml:space="preserve"> Needs Improvement</w:t>
            </w:r>
          </w:p>
        </w:tc>
      </w:tr>
      <w:tr w:rsidR="00065622" w:rsidRPr="0053028B" w14:paraId="362007CD" w14:textId="77777777" w:rsidTr="00F11A0A">
        <w:trPr>
          <w:cantSplit/>
          <w:trHeight w:val="855"/>
        </w:trPr>
        <w:tc>
          <w:tcPr>
            <w:tcW w:w="220" w:type="dxa"/>
            <w:vMerge/>
            <w:tcBorders>
              <w:left w:val="single" w:sz="24" w:space="0" w:color="auto"/>
            </w:tcBorders>
            <w:shd w:val="clear" w:color="auto" w:fill="F2F2F2" w:themeFill="background1" w:themeFillShade="F2"/>
            <w:vAlign w:val="center"/>
          </w:tcPr>
          <w:p w14:paraId="676C8469" w14:textId="77777777" w:rsidR="00065622" w:rsidRPr="00772BAB" w:rsidRDefault="00065622" w:rsidP="00F11A0A">
            <w:pPr>
              <w:autoSpaceDE w:val="0"/>
              <w:autoSpaceDN w:val="0"/>
              <w:adjustRightInd w:val="0"/>
              <w:jc w:val="center"/>
              <w:rPr>
                <w:rFonts w:ascii="Calibri" w:hAnsi="Calibri" w:cs="Calibri"/>
                <w:b/>
                <w:sz w:val="20"/>
                <w:szCs w:val="20"/>
              </w:rPr>
            </w:pPr>
          </w:p>
        </w:tc>
        <w:tc>
          <w:tcPr>
            <w:tcW w:w="1981" w:type="dxa"/>
            <w:vMerge/>
            <w:shd w:val="clear" w:color="auto" w:fill="F2F2F2" w:themeFill="background1" w:themeFillShade="F2"/>
          </w:tcPr>
          <w:p w14:paraId="49209FF0" w14:textId="77777777" w:rsidR="00065622" w:rsidRPr="0053028B" w:rsidRDefault="00065622" w:rsidP="00F11A0A">
            <w:pPr>
              <w:autoSpaceDE w:val="0"/>
              <w:autoSpaceDN w:val="0"/>
              <w:adjustRightInd w:val="0"/>
              <w:rPr>
                <w:rFonts w:ascii="Calibri" w:hAnsi="Calibri" w:cs="Calibri"/>
                <w:sz w:val="20"/>
                <w:szCs w:val="20"/>
              </w:rPr>
            </w:pPr>
          </w:p>
        </w:tc>
        <w:tc>
          <w:tcPr>
            <w:tcW w:w="2506" w:type="dxa"/>
            <w:vMerge/>
            <w:shd w:val="clear" w:color="auto" w:fill="F2F2F2" w:themeFill="background1" w:themeFillShade="F2"/>
          </w:tcPr>
          <w:p w14:paraId="03A49455" w14:textId="77777777" w:rsidR="00065622" w:rsidRPr="0053028B" w:rsidRDefault="00065622" w:rsidP="00F11A0A">
            <w:pPr>
              <w:autoSpaceDE w:val="0"/>
              <w:autoSpaceDN w:val="0"/>
              <w:adjustRightInd w:val="0"/>
              <w:rPr>
                <w:rFonts w:ascii="Calibri" w:hAnsi="Calibri" w:cs="Calibri"/>
                <w:sz w:val="20"/>
                <w:szCs w:val="20"/>
              </w:rPr>
            </w:pPr>
          </w:p>
        </w:tc>
        <w:tc>
          <w:tcPr>
            <w:tcW w:w="270" w:type="dxa"/>
            <w:vMerge/>
            <w:shd w:val="clear" w:color="auto" w:fill="F2F2F2" w:themeFill="background1" w:themeFillShade="F2"/>
            <w:vAlign w:val="center"/>
          </w:tcPr>
          <w:p w14:paraId="5BDB21B2" w14:textId="77777777" w:rsidR="00065622" w:rsidRPr="008F23C4" w:rsidRDefault="00065622" w:rsidP="00F11A0A">
            <w:pPr>
              <w:jc w:val="center"/>
              <w:rPr>
                <w:rFonts w:ascii="Calibri" w:hAnsi="Calibri" w:cs="Calibri"/>
                <w:b/>
                <w:sz w:val="20"/>
                <w:szCs w:val="20"/>
              </w:rPr>
            </w:pPr>
          </w:p>
        </w:tc>
        <w:tc>
          <w:tcPr>
            <w:tcW w:w="4321" w:type="dxa"/>
            <w:vMerge/>
            <w:shd w:val="clear" w:color="auto" w:fill="F2F2F2" w:themeFill="background1" w:themeFillShade="F2"/>
          </w:tcPr>
          <w:p w14:paraId="00A898F0" w14:textId="77777777" w:rsidR="00065622" w:rsidRPr="006A3988" w:rsidRDefault="00065622" w:rsidP="00F11A0A">
            <w:pPr>
              <w:rPr>
                <w:rFonts w:ascii="Calibri" w:hAnsi="Calibri" w:cs="Calibri"/>
                <w:sz w:val="20"/>
                <w:szCs w:val="20"/>
              </w:rPr>
            </w:pPr>
          </w:p>
        </w:tc>
        <w:tc>
          <w:tcPr>
            <w:tcW w:w="900" w:type="dxa"/>
            <w:vMerge/>
            <w:shd w:val="clear" w:color="auto" w:fill="F2F2F2" w:themeFill="background1" w:themeFillShade="F2"/>
            <w:vAlign w:val="center"/>
          </w:tcPr>
          <w:p w14:paraId="5EFFD88C" w14:textId="77777777" w:rsidR="00065622" w:rsidRDefault="00065622" w:rsidP="00F11A0A">
            <w:pPr>
              <w:rPr>
                <w:rFonts w:ascii="Calibri" w:eastAsia="Calibri" w:hAnsi="Calibri"/>
              </w:rPr>
            </w:pPr>
          </w:p>
        </w:tc>
        <w:tc>
          <w:tcPr>
            <w:tcW w:w="810" w:type="dxa"/>
            <w:shd w:val="clear" w:color="auto" w:fill="FFFFFF"/>
            <w:vAlign w:val="center"/>
          </w:tcPr>
          <w:p w14:paraId="182356E4" w14:textId="77777777" w:rsidR="00065622" w:rsidRPr="0053028B" w:rsidRDefault="00065622" w:rsidP="00F11A0A">
            <w:pPr>
              <w:pStyle w:val="CommentText"/>
              <w:jc w:val="center"/>
              <w:rPr>
                <w:rFonts w:ascii="Calibri" w:hAnsi="Calibri" w:cs="Calibri"/>
                <w:color w:val="000000"/>
              </w:rPr>
            </w:pPr>
            <w:r>
              <w:rPr>
                <w:rFonts w:ascii="Calibri" w:hAnsi="Calibri" w:cs="Calibri"/>
                <w:color w:val="000000"/>
              </w:rPr>
              <w:t>Spring</w:t>
            </w:r>
          </w:p>
        </w:tc>
        <w:tc>
          <w:tcPr>
            <w:tcW w:w="7742" w:type="dxa"/>
            <w:tcBorders>
              <w:right w:val="single" w:sz="24" w:space="0" w:color="auto"/>
            </w:tcBorders>
            <w:shd w:val="clear" w:color="auto" w:fill="FFFFFF"/>
          </w:tcPr>
          <w:p w14:paraId="1EC93A94" w14:textId="77777777" w:rsidR="00065622" w:rsidRDefault="00065622" w:rsidP="00F11A0A">
            <w:pPr>
              <w:rPr>
                <w:rFonts w:ascii="Calibri" w:hAnsi="Calibri"/>
                <w:b/>
                <w:sz w:val="20"/>
                <w:szCs w:val="20"/>
              </w:rPr>
            </w:pPr>
            <w:r w:rsidRPr="0061792C">
              <w:rPr>
                <w:rFonts w:ascii="Calibri" w:hAnsi="Calibri"/>
                <w:b/>
                <w:sz w:val="20"/>
                <w:szCs w:val="20"/>
              </w:rPr>
              <w:t>Sample Size:</w:t>
            </w:r>
            <w:r>
              <w:rPr>
                <w:rFonts w:ascii="Calibri" w:hAnsi="Calibri"/>
                <w:b/>
                <w:sz w:val="20"/>
                <w:szCs w:val="20"/>
              </w:rPr>
              <w:t xml:space="preserve"> </w:t>
            </w:r>
          </w:p>
          <w:p w14:paraId="28D8F9C3" w14:textId="77777777" w:rsidR="00065622" w:rsidRPr="00AC69B5" w:rsidRDefault="00065622" w:rsidP="00F11A0A">
            <w:pPr>
              <w:rPr>
                <w:rFonts w:ascii="Calibri" w:hAnsi="Calibri"/>
                <w:b/>
                <w:sz w:val="20"/>
                <w:szCs w:val="20"/>
              </w:rPr>
            </w:pPr>
          </w:p>
          <w:p w14:paraId="26F277F2" w14:textId="77777777" w:rsidR="00065622" w:rsidRPr="006A74B0" w:rsidRDefault="00065622" w:rsidP="00F11A0A">
            <w:pPr>
              <w:rPr>
                <w:rFonts w:ascii="Calibri" w:hAnsi="Calibri"/>
                <w:b/>
                <w:sz w:val="20"/>
                <w:szCs w:val="20"/>
              </w:rPr>
            </w:pPr>
          </w:p>
          <w:p w14:paraId="3EF04B0B" w14:textId="77777777" w:rsidR="00065622" w:rsidRDefault="00065622" w:rsidP="00F11A0A">
            <w:pPr>
              <w:rPr>
                <w:rFonts w:ascii="Calibri" w:hAnsi="Calibri"/>
                <w:b/>
                <w:sz w:val="20"/>
                <w:szCs w:val="20"/>
              </w:rPr>
            </w:pPr>
            <w:r>
              <w:rPr>
                <w:rFonts w:ascii="Calibri" w:hAnsi="Calibri"/>
                <w:b/>
                <w:sz w:val="20"/>
                <w:szCs w:val="20"/>
              </w:rPr>
              <w:t>Results</w:t>
            </w:r>
            <w:r w:rsidRPr="0061792C">
              <w:rPr>
                <w:rFonts w:ascii="Calibri" w:hAnsi="Calibri"/>
                <w:b/>
                <w:sz w:val="20"/>
                <w:szCs w:val="20"/>
              </w:rPr>
              <w:t>:</w:t>
            </w:r>
            <w:r w:rsidRPr="00200EBA">
              <w:rPr>
                <w:rFonts w:ascii="Calibri" w:hAnsi="Calibri"/>
                <w:b/>
                <w:sz w:val="20"/>
                <w:szCs w:val="20"/>
              </w:rPr>
              <w:t xml:space="preserve"> </w:t>
            </w:r>
          </w:p>
          <w:p w14:paraId="237BAD74" w14:textId="77777777" w:rsidR="00065622" w:rsidRDefault="00065622" w:rsidP="00F11A0A">
            <w:pPr>
              <w:rPr>
                <w:rFonts w:ascii="Calibri" w:hAnsi="Calibri" w:cs="Calibri"/>
                <w:color w:val="000000"/>
                <w:sz w:val="20"/>
                <w:szCs w:val="20"/>
              </w:rPr>
            </w:pPr>
          </w:p>
          <w:p w14:paraId="5ABA076B" w14:textId="77777777" w:rsidR="00065622" w:rsidRDefault="00065622" w:rsidP="00F11A0A">
            <w:pPr>
              <w:rPr>
                <w:rFonts w:ascii="Calibri" w:hAnsi="Calibri"/>
                <w:b/>
                <w:sz w:val="20"/>
                <w:szCs w:val="20"/>
              </w:rPr>
            </w:pPr>
            <w:r>
              <w:rPr>
                <w:rFonts w:ascii="Calibri" w:hAnsi="Calibri"/>
                <w:b/>
                <w:sz w:val="20"/>
                <w:szCs w:val="20"/>
              </w:rPr>
              <w:t>Finding:</w:t>
            </w:r>
          </w:p>
          <w:p w14:paraId="2DBB6A44" w14:textId="77777777" w:rsidR="00065622" w:rsidRPr="007A2DE8" w:rsidRDefault="00991F5D" w:rsidP="00F11A0A">
            <w:pPr>
              <w:rPr>
                <w:rFonts w:ascii="Calibri" w:hAnsi="Calibri"/>
                <w:sz w:val="20"/>
                <w:szCs w:val="20"/>
              </w:rPr>
            </w:pPr>
            <w:sdt>
              <w:sdtPr>
                <w:rPr>
                  <w:rFonts w:ascii="Calibri" w:eastAsia="Calibri" w:hAnsi="Calibri"/>
                </w:rPr>
                <w:id w:val="1245764701"/>
                <w14:checkbox>
                  <w14:checked w14:val="0"/>
                  <w14:checkedState w14:val="2612" w14:font="MS Gothic"/>
                  <w14:uncheckedState w14:val="2610" w14:font="MS Gothic"/>
                </w14:checkbox>
              </w:sdtPr>
              <w:sdtEndPr/>
              <w:sdtContent>
                <w:r w:rsidR="00065622">
                  <w:rPr>
                    <w:rFonts w:ascii="MS Gothic" w:eastAsia="MS Gothic" w:hAnsi="MS Gothic" w:hint="eastAsia"/>
                  </w:rPr>
                  <w:t>☐</w:t>
                </w:r>
              </w:sdtContent>
            </w:sdt>
            <w:r w:rsidR="00065622">
              <w:rPr>
                <w:rFonts w:ascii="Calibri" w:hAnsi="Calibri"/>
                <w:b/>
                <w:sz w:val="20"/>
                <w:szCs w:val="20"/>
              </w:rPr>
              <w:t xml:space="preserve"> </w:t>
            </w:r>
            <w:r w:rsidR="00065622" w:rsidRPr="007A2DE8">
              <w:rPr>
                <w:rFonts w:ascii="Calibri" w:hAnsi="Calibri"/>
                <w:sz w:val="20"/>
                <w:szCs w:val="20"/>
              </w:rPr>
              <w:t>Acceptable</w:t>
            </w:r>
          </w:p>
          <w:p w14:paraId="09E876BE" w14:textId="77777777" w:rsidR="00065622" w:rsidRPr="0053028B" w:rsidRDefault="00991F5D" w:rsidP="00F11A0A">
            <w:pPr>
              <w:pStyle w:val="CommentText"/>
              <w:rPr>
                <w:rFonts w:ascii="Calibri" w:hAnsi="Calibri" w:cs="Calibri"/>
                <w:color w:val="000000"/>
              </w:rPr>
            </w:pPr>
            <w:sdt>
              <w:sdtPr>
                <w:rPr>
                  <w:rFonts w:ascii="Calibri" w:eastAsia="Calibri" w:hAnsi="Calibri"/>
                </w:rPr>
                <w:id w:val="1198583083"/>
                <w14:checkbox>
                  <w14:checked w14:val="0"/>
                  <w14:checkedState w14:val="2612" w14:font="MS Gothic"/>
                  <w14:uncheckedState w14:val="2610" w14:font="MS Gothic"/>
                </w14:checkbox>
              </w:sdtPr>
              <w:sdtEndPr/>
              <w:sdtContent>
                <w:r w:rsidR="00065622">
                  <w:rPr>
                    <w:rFonts w:ascii="MS Gothic" w:eastAsia="MS Gothic" w:hAnsi="MS Gothic" w:hint="eastAsia"/>
                  </w:rPr>
                  <w:t>☐</w:t>
                </w:r>
              </w:sdtContent>
            </w:sdt>
            <w:r w:rsidR="00065622" w:rsidRPr="007A2DE8">
              <w:rPr>
                <w:rFonts w:ascii="Calibri" w:hAnsi="Calibri"/>
              </w:rPr>
              <w:t xml:space="preserve"> Needs Improvement</w:t>
            </w:r>
          </w:p>
        </w:tc>
      </w:tr>
    </w:tbl>
    <w:p w14:paraId="20BC46AF" w14:textId="77777777" w:rsidR="00065622" w:rsidRDefault="00065622" w:rsidP="00985655"/>
    <w:sectPr w:rsidR="00065622" w:rsidSect="00D50168">
      <w:headerReference w:type="default" r:id="rId9"/>
      <w:pgSz w:w="2016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C7D33" w14:textId="77777777" w:rsidR="00991F5D" w:rsidRDefault="00991F5D" w:rsidP="00BA02E1">
      <w:r>
        <w:separator/>
      </w:r>
    </w:p>
  </w:endnote>
  <w:endnote w:type="continuationSeparator" w:id="0">
    <w:p w14:paraId="4474F2F3" w14:textId="77777777" w:rsidR="00991F5D" w:rsidRDefault="00991F5D" w:rsidP="00BA0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ingdings 2">
    <w:panose1 w:val="050201020105070707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9423374"/>
      <w:docPartObj>
        <w:docPartGallery w:val="Page Numbers (Bottom of Page)"/>
        <w:docPartUnique/>
      </w:docPartObj>
    </w:sdtPr>
    <w:sdtEndPr>
      <w:rPr>
        <w:rFonts w:asciiTheme="minorHAnsi" w:hAnsiTheme="minorHAnsi"/>
        <w:noProof/>
      </w:rPr>
    </w:sdtEndPr>
    <w:sdtContent>
      <w:p w14:paraId="5FF5C991" w14:textId="77777777" w:rsidR="008B37F3" w:rsidRPr="00985655" w:rsidRDefault="008B37F3">
        <w:pPr>
          <w:pStyle w:val="Footer"/>
          <w:rPr>
            <w:rFonts w:asciiTheme="minorHAnsi" w:hAnsiTheme="minorHAnsi"/>
          </w:rPr>
        </w:pPr>
        <w:r w:rsidRPr="00985655">
          <w:rPr>
            <w:rFonts w:asciiTheme="minorHAnsi" w:hAnsiTheme="minorHAnsi"/>
          </w:rPr>
          <w:t xml:space="preserve">Page | </w:t>
        </w:r>
        <w:r w:rsidRPr="00985655">
          <w:rPr>
            <w:rFonts w:asciiTheme="minorHAnsi" w:hAnsiTheme="minorHAnsi"/>
          </w:rPr>
          <w:fldChar w:fldCharType="begin"/>
        </w:r>
        <w:r w:rsidRPr="00985655">
          <w:rPr>
            <w:rFonts w:asciiTheme="minorHAnsi" w:hAnsiTheme="minorHAnsi"/>
          </w:rPr>
          <w:instrText xml:space="preserve"> PAGE   \* MERGEFORMAT </w:instrText>
        </w:r>
        <w:r w:rsidRPr="00985655">
          <w:rPr>
            <w:rFonts w:asciiTheme="minorHAnsi" w:hAnsiTheme="minorHAnsi"/>
          </w:rPr>
          <w:fldChar w:fldCharType="separate"/>
        </w:r>
        <w:r w:rsidR="00B6394F">
          <w:rPr>
            <w:rFonts w:asciiTheme="minorHAnsi" w:hAnsiTheme="minorHAnsi"/>
            <w:noProof/>
          </w:rPr>
          <w:t>3</w:t>
        </w:r>
        <w:r w:rsidRPr="00985655">
          <w:rPr>
            <w:rFonts w:asciiTheme="minorHAnsi" w:hAnsiTheme="minorHAnsi"/>
            <w:noProof/>
          </w:rPr>
          <w:fldChar w:fldCharType="end"/>
        </w:r>
        <w:r>
          <w:rPr>
            <w:rFonts w:asciiTheme="minorHAnsi" w:hAnsiTheme="minorHAnsi"/>
            <w:noProof/>
          </w:rPr>
          <w:t xml:space="preserve"> of </w:t>
        </w:r>
        <w:r>
          <w:rPr>
            <w:rFonts w:asciiTheme="minorHAnsi" w:hAnsiTheme="minorHAnsi"/>
            <w:noProof/>
          </w:rPr>
          <w:fldChar w:fldCharType="begin"/>
        </w:r>
        <w:r>
          <w:rPr>
            <w:rFonts w:asciiTheme="minorHAnsi" w:hAnsiTheme="minorHAnsi"/>
            <w:noProof/>
          </w:rPr>
          <w:instrText xml:space="preserve"> NUMPAGES   \* MERGEFORMAT </w:instrText>
        </w:r>
        <w:r>
          <w:rPr>
            <w:rFonts w:asciiTheme="minorHAnsi" w:hAnsiTheme="minorHAnsi"/>
            <w:noProof/>
          </w:rPr>
          <w:fldChar w:fldCharType="separate"/>
        </w:r>
        <w:r w:rsidR="00B6394F">
          <w:rPr>
            <w:rFonts w:asciiTheme="minorHAnsi" w:hAnsiTheme="minorHAnsi"/>
            <w:noProof/>
          </w:rPr>
          <w:t>3</w:t>
        </w:r>
        <w:r>
          <w:rPr>
            <w:rFonts w:asciiTheme="minorHAnsi" w:hAnsiTheme="minorHAns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676CB" w14:textId="77777777" w:rsidR="00991F5D" w:rsidRDefault="00991F5D" w:rsidP="00BA02E1">
      <w:r>
        <w:separator/>
      </w:r>
    </w:p>
  </w:footnote>
  <w:footnote w:type="continuationSeparator" w:id="0">
    <w:p w14:paraId="7544436B" w14:textId="77777777" w:rsidR="00991F5D" w:rsidRDefault="00991F5D" w:rsidP="00BA0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AF38A" w14:textId="77777777" w:rsidR="008B37F3" w:rsidRPr="001C1AAB" w:rsidRDefault="008B37F3" w:rsidP="001C1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D7FB8"/>
    <w:multiLevelType w:val="hybridMultilevel"/>
    <w:tmpl w:val="3282F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32BA1"/>
    <w:multiLevelType w:val="hybridMultilevel"/>
    <w:tmpl w:val="66C02E1A"/>
    <w:lvl w:ilvl="0" w:tplc="2D56B2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3A4EFB"/>
    <w:multiLevelType w:val="hybridMultilevel"/>
    <w:tmpl w:val="76B80A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10BB6"/>
    <w:multiLevelType w:val="hybridMultilevel"/>
    <w:tmpl w:val="ED768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BE6CD0"/>
    <w:multiLevelType w:val="hybridMultilevel"/>
    <w:tmpl w:val="8EA4C3A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154DEA"/>
    <w:multiLevelType w:val="hybridMultilevel"/>
    <w:tmpl w:val="BCDCC77A"/>
    <w:lvl w:ilvl="0" w:tplc="23BC4E3A">
      <w:start w:val="1"/>
      <w:numFmt w:val="bullet"/>
      <w:lvlText w:val=""/>
      <w:lvlJc w:val="left"/>
      <w:pPr>
        <w:tabs>
          <w:tab w:val="num" w:pos="360"/>
        </w:tabs>
        <w:ind w:left="360" w:hanging="360"/>
      </w:pPr>
      <w:rPr>
        <w:rFonts w:ascii="Wingdings 2" w:hAnsi="Wingdings 2" w:hint="default"/>
      </w:rPr>
    </w:lvl>
    <w:lvl w:ilvl="1" w:tplc="7076C71E" w:tentative="1">
      <w:start w:val="1"/>
      <w:numFmt w:val="bullet"/>
      <w:lvlText w:val=""/>
      <w:lvlJc w:val="left"/>
      <w:pPr>
        <w:tabs>
          <w:tab w:val="num" w:pos="1080"/>
        </w:tabs>
        <w:ind w:left="1080" w:hanging="360"/>
      </w:pPr>
      <w:rPr>
        <w:rFonts w:ascii="Wingdings 2" w:hAnsi="Wingdings 2" w:hint="default"/>
      </w:rPr>
    </w:lvl>
    <w:lvl w:ilvl="2" w:tplc="3F52BB10" w:tentative="1">
      <w:start w:val="1"/>
      <w:numFmt w:val="bullet"/>
      <w:lvlText w:val=""/>
      <w:lvlJc w:val="left"/>
      <w:pPr>
        <w:tabs>
          <w:tab w:val="num" w:pos="1800"/>
        </w:tabs>
        <w:ind w:left="1800" w:hanging="360"/>
      </w:pPr>
      <w:rPr>
        <w:rFonts w:ascii="Wingdings 2" w:hAnsi="Wingdings 2" w:hint="default"/>
      </w:rPr>
    </w:lvl>
    <w:lvl w:ilvl="3" w:tplc="0C5A5AF8" w:tentative="1">
      <w:start w:val="1"/>
      <w:numFmt w:val="bullet"/>
      <w:lvlText w:val=""/>
      <w:lvlJc w:val="left"/>
      <w:pPr>
        <w:tabs>
          <w:tab w:val="num" w:pos="2520"/>
        </w:tabs>
        <w:ind w:left="2520" w:hanging="360"/>
      </w:pPr>
      <w:rPr>
        <w:rFonts w:ascii="Wingdings 2" w:hAnsi="Wingdings 2" w:hint="default"/>
      </w:rPr>
    </w:lvl>
    <w:lvl w:ilvl="4" w:tplc="40E87296" w:tentative="1">
      <w:start w:val="1"/>
      <w:numFmt w:val="bullet"/>
      <w:lvlText w:val=""/>
      <w:lvlJc w:val="left"/>
      <w:pPr>
        <w:tabs>
          <w:tab w:val="num" w:pos="3240"/>
        </w:tabs>
        <w:ind w:left="3240" w:hanging="360"/>
      </w:pPr>
      <w:rPr>
        <w:rFonts w:ascii="Wingdings 2" w:hAnsi="Wingdings 2" w:hint="default"/>
      </w:rPr>
    </w:lvl>
    <w:lvl w:ilvl="5" w:tplc="83E2E942" w:tentative="1">
      <w:start w:val="1"/>
      <w:numFmt w:val="bullet"/>
      <w:lvlText w:val=""/>
      <w:lvlJc w:val="left"/>
      <w:pPr>
        <w:tabs>
          <w:tab w:val="num" w:pos="3960"/>
        </w:tabs>
        <w:ind w:left="3960" w:hanging="360"/>
      </w:pPr>
      <w:rPr>
        <w:rFonts w:ascii="Wingdings 2" w:hAnsi="Wingdings 2" w:hint="default"/>
      </w:rPr>
    </w:lvl>
    <w:lvl w:ilvl="6" w:tplc="3076837C" w:tentative="1">
      <w:start w:val="1"/>
      <w:numFmt w:val="bullet"/>
      <w:lvlText w:val=""/>
      <w:lvlJc w:val="left"/>
      <w:pPr>
        <w:tabs>
          <w:tab w:val="num" w:pos="4680"/>
        </w:tabs>
        <w:ind w:left="4680" w:hanging="360"/>
      </w:pPr>
      <w:rPr>
        <w:rFonts w:ascii="Wingdings 2" w:hAnsi="Wingdings 2" w:hint="default"/>
      </w:rPr>
    </w:lvl>
    <w:lvl w:ilvl="7" w:tplc="D12051B4" w:tentative="1">
      <w:start w:val="1"/>
      <w:numFmt w:val="bullet"/>
      <w:lvlText w:val=""/>
      <w:lvlJc w:val="left"/>
      <w:pPr>
        <w:tabs>
          <w:tab w:val="num" w:pos="5400"/>
        </w:tabs>
        <w:ind w:left="5400" w:hanging="360"/>
      </w:pPr>
      <w:rPr>
        <w:rFonts w:ascii="Wingdings 2" w:hAnsi="Wingdings 2" w:hint="default"/>
      </w:rPr>
    </w:lvl>
    <w:lvl w:ilvl="8" w:tplc="E90894BE" w:tentative="1">
      <w:start w:val="1"/>
      <w:numFmt w:val="bullet"/>
      <w:lvlText w:val=""/>
      <w:lvlJc w:val="left"/>
      <w:pPr>
        <w:tabs>
          <w:tab w:val="num" w:pos="6120"/>
        </w:tabs>
        <w:ind w:left="6120" w:hanging="360"/>
      </w:pPr>
      <w:rPr>
        <w:rFonts w:ascii="Wingdings 2" w:hAnsi="Wingdings 2" w:hint="default"/>
      </w:rPr>
    </w:lvl>
  </w:abstractNum>
  <w:abstractNum w:abstractNumId="6" w15:restartNumberingAfterBreak="0">
    <w:nsid w:val="20F80F3C"/>
    <w:multiLevelType w:val="hybridMultilevel"/>
    <w:tmpl w:val="682026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E070C67"/>
    <w:multiLevelType w:val="hybridMultilevel"/>
    <w:tmpl w:val="841C8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7E4D69"/>
    <w:multiLevelType w:val="hybridMultilevel"/>
    <w:tmpl w:val="F08E1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360AAC"/>
    <w:multiLevelType w:val="hybridMultilevel"/>
    <w:tmpl w:val="147AF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3B463A8C"/>
    <w:multiLevelType w:val="hybridMultilevel"/>
    <w:tmpl w:val="A34AF1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281119"/>
    <w:multiLevelType w:val="hybridMultilevel"/>
    <w:tmpl w:val="6512BB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8872D97"/>
    <w:multiLevelType w:val="hybridMultilevel"/>
    <w:tmpl w:val="25E07B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A0679B2"/>
    <w:multiLevelType w:val="hybridMultilevel"/>
    <w:tmpl w:val="000E8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357088"/>
    <w:multiLevelType w:val="hybridMultilevel"/>
    <w:tmpl w:val="15EEB6FC"/>
    <w:lvl w:ilvl="0" w:tplc="6102FD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B2723A"/>
    <w:multiLevelType w:val="hybridMultilevel"/>
    <w:tmpl w:val="6D1C6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824C17"/>
    <w:multiLevelType w:val="hybridMultilevel"/>
    <w:tmpl w:val="8AF44C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52928C5"/>
    <w:multiLevelType w:val="hybridMultilevel"/>
    <w:tmpl w:val="7A1AB0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363BB7"/>
    <w:multiLevelType w:val="hybridMultilevel"/>
    <w:tmpl w:val="53D44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58E17F3"/>
    <w:multiLevelType w:val="hybridMultilevel"/>
    <w:tmpl w:val="E260F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6E09F2"/>
    <w:multiLevelType w:val="hybridMultilevel"/>
    <w:tmpl w:val="841C8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5"/>
  </w:num>
  <w:num w:numId="6">
    <w:abstractNumId w:val="18"/>
  </w:num>
  <w:num w:numId="7">
    <w:abstractNumId w:val="2"/>
  </w:num>
  <w:num w:numId="8">
    <w:abstractNumId w:val="0"/>
  </w:num>
  <w:num w:numId="9">
    <w:abstractNumId w:val="17"/>
  </w:num>
  <w:num w:numId="10">
    <w:abstractNumId w:val="10"/>
  </w:num>
  <w:num w:numId="11">
    <w:abstractNumId w:val="19"/>
  </w:num>
  <w:num w:numId="12">
    <w:abstractNumId w:val="12"/>
  </w:num>
  <w:num w:numId="13">
    <w:abstractNumId w:val="11"/>
  </w:num>
  <w:num w:numId="14">
    <w:abstractNumId w:val="13"/>
  </w:num>
  <w:num w:numId="15">
    <w:abstractNumId w:val="3"/>
  </w:num>
  <w:num w:numId="16">
    <w:abstractNumId w:val="7"/>
  </w:num>
  <w:num w:numId="17">
    <w:abstractNumId w:val="1"/>
  </w:num>
  <w:num w:numId="18">
    <w:abstractNumId w:val="8"/>
  </w:num>
  <w:num w:numId="19">
    <w:abstractNumId w:val="14"/>
  </w:num>
  <w:num w:numId="20">
    <w:abstractNumId w:val="15"/>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662"/>
    <w:rsid w:val="00013597"/>
    <w:rsid w:val="00025314"/>
    <w:rsid w:val="000271E0"/>
    <w:rsid w:val="0003320E"/>
    <w:rsid w:val="00033662"/>
    <w:rsid w:val="00065622"/>
    <w:rsid w:val="00071A5A"/>
    <w:rsid w:val="0007724E"/>
    <w:rsid w:val="0008003D"/>
    <w:rsid w:val="00081EDE"/>
    <w:rsid w:val="00092E0B"/>
    <w:rsid w:val="000C5040"/>
    <w:rsid w:val="000D4DFF"/>
    <w:rsid w:val="000D7018"/>
    <w:rsid w:val="000F0405"/>
    <w:rsid w:val="001631C8"/>
    <w:rsid w:val="00175123"/>
    <w:rsid w:val="001A5B7E"/>
    <w:rsid w:val="001C1AAB"/>
    <w:rsid w:val="001D3AB3"/>
    <w:rsid w:val="00200EBA"/>
    <w:rsid w:val="00201D82"/>
    <w:rsid w:val="002331EF"/>
    <w:rsid w:val="0024035E"/>
    <w:rsid w:val="002849ED"/>
    <w:rsid w:val="00285774"/>
    <w:rsid w:val="002A79DA"/>
    <w:rsid w:val="002B639B"/>
    <w:rsid w:val="002B71B4"/>
    <w:rsid w:val="002C78CA"/>
    <w:rsid w:val="002E2047"/>
    <w:rsid w:val="002E56C6"/>
    <w:rsid w:val="002E7297"/>
    <w:rsid w:val="00323735"/>
    <w:rsid w:val="00323DE6"/>
    <w:rsid w:val="0033146E"/>
    <w:rsid w:val="00363392"/>
    <w:rsid w:val="00367F83"/>
    <w:rsid w:val="003721DE"/>
    <w:rsid w:val="003940FA"/>
    <w:rsid w:val="003B3C8C"/>
    <w:rsid w:val="003B3D42"/>
    <w:rsid w:val="003B7F20"/>
    <w:rsid w:val="003C00C4"/>
    <w:rsid w:val="00411DA4"/>
    <w:rsid w:val="00411FEB"/>
    <w:rsid w:val="004339DE"/>
    <w:rsid w:val="004414E1"/>
    <w:rsid w:val="00470C07"/>
    <w:rsid w:val="00474A71"/>
    <w:rsid w:val="00480D82"/>
    <w:rsid w:val="00482E97"/>
    <w:rsid w:val="004A7695"/>
    <w:rsid w:val="004C143D"/>
    <w:rsid w:val="004C6A09"/>
    <w:rsid w:val="004C772E"/>
    <w:rsid w:val="004F4665"/>
    <w:rsid w:val="004F6479"/>
    <w:rsid w:val="00500628"/>
    <w:rsid w:val="00502396"/>
    <w:rsid w:val="00520B93"/>
    <w:rsid w:val="00520F1D"/>
    <w:rsid w:val="0053028B"/>
    <w:rsid w:val="00545BBB"/>
    <w:rsid w:val="005548E7"/>
    <w:rsid w:val="005718C0"/>
    <w:rsid w:val="00572856"/>
    <w:rsid w:val="00574895"/>
    <w:rsid w:val="00585B0B"/>
    <w:rsid w:val="0059627E"/>
    <w:rsid w:val="005B386E"/>
    <w:rsid w:val="005C01B6"/>
    <w:rsid w:val="005C77B2"/>
    <w:rsid w:val="005D54F0"/>
    <w:rsid w:val="005D6C64"/>
    <w:rsid w:val="0060774A"/>
    <w:rsid w:val="006107A4"/>
    <w:rsid w:val="00612B8B"/>
    <w:rsid w:val="00612C75"/>
    <w:rsid w:val="0061792C"/>
    <w:rsid w:val="00624A61"/>
    <w:rsid w:val="00653F49"/>
    <w:rsid w:val="006579B2"/>
    <w:rsid w:val="00662EAE"/>
    <w:rsid w:val="00664400"/>
    <w:rsid w:val="00685F5C"/>
    <w:rsid w:val="006877CE"/>
    <w:rsid w:val="006A3988"/>
    <w:rsid w:val="006A74B0"/>
    <w:rsid w:val="006C5C0A"/>
    <w:rsid w:val="006C75D7"/>
    <w:rsid w:val="006D00A4"/>
    <w:rsid w:val="006D49C3"/>
    <w:rsid w:val="006D6CF7"/>
    <w:rsid w:val="006E5220"/>
    <w:rsid w:val="00700FC4"/>
    <w:rsid w:val="00705BF4"/>
    <w:rsid w:val="00741A28"/>
    <w:rsid w:val="0075168A"/>
    <w:rsid w:val="00772BAB"/>
    <w:rsid w:val="0079036B"/>
    <w:rsid w:val="00797212"/>
    <w:rsid w:val="007A2DE8"/>
    <w:rsid w:val="007B437C"/>
    <w:rsid w:val="007C403C"/>
    <w:rsid w:val="007D4DF8"/>
    <w:rsid w:val="007D6309"/>
    <w:rsid w:val="007D7815"/>
    <w:rsid w:val="007E5C94"/>
    <w:rsid w:val="007E60BA"/>
    <w:rsid w:val="007E7A61"/>
    <w:rsid w:val="007F050D"/>
    <w:rsid w:val="00805201"/>
    <w:rsid w:val="0084538C"/>
    <w:rsid w:val="008505E7"/>
    <w:rsid w:val="008526F4"/>
    <w:rsid w:val="00854C23"/>
    <w:rsid w:val="00861707"/>
    <w:rsid w:val="00866AC0"/>
    <w:rsid w:val="0089021E"/>
    <w:rsid w:val="00897FC5"/>
    <w:rsid w:val="008B37F3"/>
    <w:rsid w:val="008C0E64"/>
    <w:rsid w:val="008C39F0"/>
    <w:rsid w:val="008D3722"/>
    <w:rsid w:val="008D61F0"/>
    <w:rsid w:val="008E0D1C"/>
    <w:rsid w:val="008F23C4"/>
    <w:rsid w:val="008F50D2"/>
    <w:rsid w:val="0090651D"/>
    <w:rsid w:val="009066B3"/>
    <w:rsid w:val="00916D00"/>
    <w:rsid w:val="009254BD"/>
    <w:rsid w:val="0093531D"/>
    <w:rsid w:val="0094331A"/>
    <w:rsid w:val="00952BA3"/>
    <w:rsid w:val="00957C22"/>
    <w:rsid w:val="00960EC3"/>
    <w:rsid w:val="009703EE"/>
    <w:rsid w:val="00974945"/>
    <w:rsid w:val="00985655"/>
    <w:rsid w:val="00991F5D"/>
    <w:rsid w:val="009931A9"/>
    <w:rsid w:val="009A7643"/>
    <w:rsid w:val="009B56F0"/>
    <w:rsid w:val="009C523B"/>
    <w:rsid w:val="009C6455"/>
    <w:rsid w:val="009D6261"/>
    <w:rsid w:val="009E53F3"/>
    <w:rsid w:val="009F60C7"/>
    <w:rsid w:val="00A10BD8"/>
    <w:rsid w:val="00A1514A"/>
    <w:rsid w:val="00A15811"/>
    <w:rsid w:val="00A24228"/>
    <w:rsid w:val="00A3798D"/>
    <w:rsid w:val="00A45797"/>
    <w:rsid w:val="00A7124C"/>
    <w:rsid w:val="00A86A4F"/>
    <w:rsid w:val="00A95513"/>
    <w:rsid w:val="00AA33BC"/>
    <w:rsid w:val="00AB738A"/>
    <w:rsid w:val="00AC69B5"/>
    <w:rsid w:val="00AD61DC"/>
    <w:rsid w:val="00AE11A0"/>
    <w:rsid w:val="00AF076C"/>
    <w:rsid w:val="00B02CE2"/>
    <w:rsid w:val="00B06CBB"/>
    <w:rsid w:val="00B13D85"/>
    <w:rsid w:val="00B13EA9"/>
    <w:rsid w:val="00B20687"/>
    <w:rsid w:val="00B221BD"/>
    <w:rsid w:val="00B22E27"/>
    <w:rsid w:val="00B243CB"/>
    <w:rsid w:val="00B2629D"/>
    <w:rsid w:val="00B42516"/>
    <w:rsid w:val="00B42963"/>
    <w:rsid w:val="00B44010"/>
    <w:rsid w:val="00B502D2"/>
    <w:rsid w:val="00B51CCB"/>
    <w:rsid w:val="00B6394F"/>
    <w:rsid w:val="00B66A93"/>
    <w:rsid w:val="00B70917"/>
    <w:rsid w:val="00B80E02"/>
    <w:rsid w:val="00B8138A"/>
    <w:rsid w:val="00B84677"/>
    <w:rsid w:val="00BA02E1"/>
    <w:rsid w:val="00BA0AD1"/>
    <w:rsid w:val="00BD16E3"/>
    <w:rsid w:val="00BD7BC7"/>
    <w:rsid w:val="00BE1A24"/>
    <w:rsid w:val="00C10CE7"/>
    <w:rsid w:val="00C113D4"/>
    <w:rsid w:val="00C20F06"/>
    <w:rsid w:val="00C31598"/>
    <w:rsid w:val="00C56473"/>
    <w:rsid w:val="00C67CA8"/>
    <w:rsid w:val="00C74BA1"/>
    <w:rsid w:val="00C96E59"/>
    <w:rsid w:val="00CA0EDC"/>
    <w:rsid w:val="00CA45EC"/>
    <w:rsid w:val="00CA473B"/>
    <w:rsid w:val="00CC411B"/>
    <w:rsid w:val="00CD0D7B"/>
    <w:rsid w:val="00CF0FBA"/>
    <w:rsid w:val="00CF4D58"/>
    <w:rsid w:val="00D16720"/>
    <w:rsid w:val="00D215F5"/>
    <w:rsid w:val="00D320DC"/>
    <w:rsid w:val="00D32E6A"/>
    <w:rsid w:val="00D338A5"/>
    <w:rsid w:val="00D35C84"/>
    <w:rsid w:val="00D36535"/>
    <w:rsid w:val="00D43DF7"/>
    <w:rsid w:val="00D50168"/>
    <w:rsid w:val="00DA6187"/>
    <w:rsid w:val="00DB322E"/>
    <w:rsid w:val="00DB563D"/>
    <w:rsid w:val="00DD6586"/>
    <w:rsid w:val="00DE5C16"/>
    <w:rsid w:val="00DF0891"/>
    <w:rsid w:val="00E006B9"/>
    <w:rsid w:val="00E02717"/>
    <w:rsid w:val="00E130AD"/>
    <w:rsid w:val="00E13671"/>
    <w:rsid w:val="00E17459"/>
    <w:rsid w:val="00E34A22"/>
    <w:rsid w:val="00E43674"/>
    <w:rsid w:val="00E539C5"/>
    <w:rsid w:val="00E62E16"/>
    <w:rsid w:val="00E935D4"/>
    <w:rsid w:val="00E94EF6"/>
    <w:rsid w:val="00E97B02"/>
    <w:rsid w:val="00EA296F"/>
    <w:rsid w:val="00EB48B2"/>
    <w:rsid w:val="00EC15E2"/>
    <w:rsid w:val="00EC6DB3"/>
    <w:rsid w:val="00ED76D0"/>
    <w:rsid w:val="00EF320A"/>
    <w:rsid w:val="00EF4943"/>
    <w:rsid w:val="00EF5876"/>
    <w:rsid w:val="00F26089"/>
    <w:rsid w:val="00F27CB5"/>
    <w:rsid w:val="00F343B2"/>
    <w:rsid w:val="00F36CC7"/>
    <w:rsid w:val="00F41AA5"/>
    <w:rsid w:val="00F4431E"/>
    <w:rsid w:val="00F44E26"/>
    <w:rsid w:val="00F51AD7"/>
    <w:rsid w:val="00F549F7"/>
    <w:rsid w:val="00F60CE4"/>
    <w:rsid w:val="00F629E9"/>
    <w:rsid w:val="00F66C4E"/>
    <w:rsid w:val="00F827E8"/>
    <w:rsid w:val="00F90BD1"/>
    <w:rsid w:val="00FB2C40"/>
    <w:rsid w:val="00FB3E35"/>
    <w:rsid w:val="00FD237A"/>
    <w:rsid w:val="00FD57E2"/>
    <w:rsid w:val="00FD77C1"/>
    <w:rsid w:val="00FE4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4B15C4"/>
  <w15:docId w15:val="{97990174-1480-4FB3-89BA-E6E7A643E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85655"/>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3662"/>
    <w:pPr>
      <w:tabs>
        <w:tab w:val="center" w:pos="4320"/>
        <w:tab w:val="right" w:pos="8640"/>
      </w:tabs>
    </w:pPr>
  </w:style>
  <w:style w:type="paragraph" w:styleId="Footer">
    <w:name w:val="footer"/>
    <w:basedOn w:val="Normal"/>
    <w:link w:val="FooterChar"/>
    <w:uiPriority w:val="99"/>
    <w:rsid w:val="00033662"/>
    <w:pPr>
      <w:tabs>
        <w:tab w:val="center" w:pos="4320"/>
        <w:tab w:val="right" w:pos="8640"/>
      </w:tabs>
    </w:pPr>
  </w:style>
  <w:style w:type="paragraph" w:styleId="BodyTextIndent2">
    <w:name w:val="Body Text Indent 2"/>
    <w:basedOn w:val="Normal"/>
    <w:rsid w:val="00472DB4"/>
    <w:pPr>
      <w:ind w:left="360"/>
    </w:pPr>
    <w:rPr>
      <w:rFonts w:ascii="Times" w:eastAsia="Times" w:hAnsi="Times"/>
      <w:i/>
      <w:sz w:val="24"/>
      <w:szCs w:val="20"/>
    </w:rPr>
  </w:style>
  <w:style w:type="paragraph" w:styleId="BalloonText">
    <w:name w:val="Balloon Text"/>
    <w:basedOn w:val="Normal"/>
    <w:semiHidden/>
    <w:rsid w:val="003B3FB3"/>
    <w:rPr>
      <w:rFonts w:ascii="Tahoma" w:hAnsi="Tahoma" w:cs="Tahoma"/>
      <w:sz w:val="16"/>
      <w:szCs w:val="16"/>
    </w:rPr>
  </w:style>
  <w:style w:type="paragraph" w:styleId="BodyText">
    <w:name w:val="Body Text"/>
    <w:basedOn w:val="Normal"/>
    <w:link w:val="BodyTextChar"/>
    <w:semiHidden/>
    <w:rsid w:val="00654FA4"/>
    <w:pPr>
      <w:spacing w:after="120"/>
    </w:pPr>
    <w:rPr>
      <w:rFonts w:ascii="Times" w:eastAsia="Times" w:hAnsi="Times"/>
      <w:sz w:val="24"/>
      <w:szCs w:val="20"/>
      <w:lang w:val="x-none" w:eastAsia="x-none"/>
    </w:rPr>
  </w:style>
  <w:style w:type="character" w:customStyle="1" w:styleId="BodyTextChar">
    <w:name w:val="Body Text Char"/>
    <w:link w:val="BodyText"/>
    <w:semiHidden/>
    <w:rsid w:val="00654FA4"/>
    <w:rPr>
      <w:rFonts w:ascii="Times" w:eastAsia="Times" w:hAnsi="Times"/>
      <w:sz w:val="24"/>
    </w:rPr>
  </w:style>
  <w:style w:type="paragraph" w:customStyle="1" w:styleId="ColorfulList-Accent11">
    <w:name w:val="Colorful List - Accent 11"/>
    <w:basedOn w:val="Normal"/>
    <w:uiPriority w:val="34"/>
    <w:qFormat/>
    <w:rsid w:val="00183BBC"/>
    <w:pPr>
      <w:spacing w:after="200" w:line="276" w:lineRule="auto"/>
      <w:ind w:left="720"/>
      <w:contextualSpacing/>
    </w:pPr>
    <w:rPr>
      <w:rFonts w:ascii="Calibri" w:eastAsia="Calibri" w:hAnsi="Calibri"/>
    </w:rPr>
  </w:style>
  <w:style w:type="character" w:styleId="CommentReference">
    <w:name w:val="annotation reference"/>
    <w:rsid w:val="00F827E8"/>
    <w:rPr>
      <w:sz w:val="16"/>
      <w:szCs w:val="16"/>
    </w:rPr>
  </w:style>
  <w:style w:type="paragraph" w:styleId="CommentText">
    <w:name w:val="annotation text"/>
    <w:basedOn w:val="Normal"/>
    <w:link w:val="CommentTextChar"/>
    <w:rsid w:val="00F827E8"/>
    <w:rPr>
      <w:sz w:val="20"/>
      <w:szCs w:val="20"/>
    </w:rPr>
  </w:style>
  <w:style w:type="character" w:customStyle="1" w:styleId="CommentTextChar">
    <w:name w:val="Comment Text Char"/>
    <w:basedOn w:val="DefaultParagraphFont"/>
    <w:link w:val="CommentText"/>
    <w:rsid w:val="00F827E8"/>
  </w:style>
  <w:style w:type="paragraph" w:styleId="CommentSubject">
    <w:name w:val="annotation subject"/>
    <w:basedOn w:val="CommentText"/>
    <w:next w:val="CommentText"/>
    <w:link w:val="CommentSubjectChar"/>
    <w:rsid w:val="00F827E8"/>
    <w:rPr>
      <w:b/>
      <w:bCs/>
      <w:lang w:val="x-none" w:eastAsia="x-none"/>
    </w:rPr>
  </w:style>
  <w:style w:type="character" w:customStyle="1" w:styleId="CommentSubjectChar">
    <w:name w:val="Comment Subject Char"/>
    <w:link w:val="CommentSubject"/>
    <w:rsid w:val="00F827E8"/>
    <w:rPr>
      <w:b/>
      <w:bCs/>
    </w:rPr>
  </w:style>
  <w:style w:type="paragraph" w:styleId="NoSpacing">
    <w:name w:val="No Spacing"/>
    <w:uiPriority w:val="1"/>
    <w:qFormat/>
    <w:rsid w:val="00916D00"/>
    <w:rPr>
      <w:sz w:val="24"/>
      <w:szCs w:val="24"/>
    </w:rPr>
  </w:style>
  <w:style w:type="table" w:styleId="ColorfulGrid-Accent1">
    <w:name w:val="Colorful Grid Accent 1"/>
    <w:basedOn w:val="TableNormal"/>
    <w:rsid w:val="00EB48B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TableGrid">
    <w:name w:val="Table Grid"/>
    <w:basedOn w:val="TableNormal"/>
    <w:rsid w:val="008F23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854C23"/>
    <w:rPr>
      <w:color w:val="808080"/>
    </w:rPr>
  </w:style>
  <w:style w:type="character" w:customStyle="1" w:styleId="FooterChar">
    <w:name w:val="Footer Char"/>
    <w:basedOn w:val="DefaultParagraphFont"/>
    <w:link w:val="Footer"/>
    <w:uiPriority w:val="99"/>
    <w:rsid w:val="00985655"/>
    <w:rPr>
      <w:sz w:val="22"/>
      <w:szCs w:val="22"/>
    </w:rPr>
  </w:style>
  <w:style w:type="character" w:styleId="Hyperlink">
    <w:name w:val="Hyperlink"/>
    <w:basedOn w:val="DefaultParagraphFont"/>
    <w:unhideWhenUsed/>
    <w:rsid w:val="00B502D2"/>
    <w:rPr>
      <w:color w:val="0000FF" w:themeColor="hyperlink"/>
      <w:u w:val="single"/>
    </w:rPr>
  </w:style>
  <w:style w:type="paragraph" w:styleId="ListParagraph">
    <w:name w:val="List Paragraph"/>
    <w:basedOn w:val="Normal"/>
    <w:qFormat/>
    <w:rsid w:val="003B3C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088297">
      <w:bodyDiv w:val="1"/>
      <w:marLeft w:val="0"/>
      <w:marRight w:val="0"/>
      <w:marTop w:val="0"/>
      <w:marBottom w:val="0"/>
      <w:divBdr>
        <w:top w:val="none" w:sz="0" w:space="0" w:color="auto"/>
        <w:left w:val="none" w:sz="0" w:space="0" w:color="auto"/>
        <w:bottom w:val="none" w:sz="0" w:space="0" w:color="auto"/>
        <w:right w:val="none" w:sz="0" w:space="0" w:color="auto"/>
      </w:divBdr>
      <w:divsChild>
        <w:div w:id="493378144">
          <w:marLeft w:val="691"/>
          <w:marRight w:val="0"/>
          <w:marTop w:val="0"/>
          <w:marBottom w:val="120"/>
          <w:divBdr>
            <w:top w:val="none" w:sz="0" w:space="0" w:color="auto"/>
            <w:left w:val="none" w:sz="0" w:space="0" w:color="auto"/>
            <w:bottom w:val="none" w:sz="0" w:space="0" w:color="auto"/>
            <w:right w:val="none" w:sz="0" w:space="0" w:color="auto"/>
          </w:divBdr>
        </w:div>
        <w:div w:id="1565799798">
          <w:marLeft w:val="691"/>
          <w:marRight w:val="0"/>
          <w:marTop w:val="0"/>
          <w:marBottom w:val="0"/>
          <w:divBdr>
            <w:top w:val="none" w:sz="0" w:space="0" w:color="auto"/>
            <w:left w:val="none" w:sz="0" w:space="0" w:color="auto"/>
            <w:bottom w:val="none" w:sz="0" w:space="0" w:color="auto"/>
            <w:right w:val="none" w:sz="0" w:space="0" w:color="auto"/>
          </w:divBdr>
        </w:div>
      </w:divsChild>
    </w:div>
    <w:div w:id="1901019722">
      <w:bodyDiv w:val="1"/>
      <w:marLeft w:val="0"/>
      <w:marRight w:val="0"/>
      <w:marTop w:val="0"/>
      <w:marBottom w:val="0"/>
      <w:divBdr>
        <w:top w:val="none" w:sz="0" w:space="0" w:color="auto"/>
        <w:left w:val="none" w:sz="0" w:space="0" w:color="auto"/>
        <w:bottom w:val="none" w:sz="0" w:space="0" w:color="auto"/>
        <w:right w:val="none" w:sz="0" w:space="0" w:color="auto"/>
      </w:divBdr>
    </w:div>
    <w:div w:id="198431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F9C2B-01FA-2F43-A9A4-B414A40F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ASSESSMENT REPORT 2006</vt:lpstr>
    </vt:vector>
  </TitlesOfParts>
  <Company>The University of Texas at San Antonio</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REPORT 2006</dc:title>
  <dc:creator>Steve Wilkerson</dc:creator>
  <cp:lastModifiedBy>Gerald Juhnke</cp:lastModifiedBy>
  <cp:revision>2</cp:revision>
  <cp:lastPrinted>2016-09-14T15:14:00Z</cp:lastPrinted>
  <dcterms:created xsi:type="dcterms:W3CDTF">2020-12-03T22:59:00Z</dcterms:created>
  <dcterms:modified xsi:type="dcterms:W3CDTF">2020-12-03T22:59:00Z</dcterms:modified>
</cp:coreProperties>
</file>