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sdt>
      <w:sdtPr>
        <w:id w:val="-2075186399"/>
        <w:docPartObj>
          <w:docPartGallery w:val="Cover Pages"/>
          <w:docPartUnique/>
        </w:docPartObj>
      </w:sdtPr>
      <w:sdtEndPr>
        <w:rPr>
          <w:rFonts w:ascii="Aptos" w:hAnsi="Aptos"/>
          <w:b/>
          <w:bCs/>
          <w:color w:val="032044"/>
        </w:rPr>
      </w:sdtEndPr>
      <w:sdtContent>
        <w:p w14:paraId="34A247F4" w14:textId="27348631" w:rsidR="00841FDD" w:rsidRPr="005F766C" w:rsidRDefault="005F766C" w:rsidP="005F766C">
          <w:pPr>
            <w:jc w:val="both"/>
          </w:pPr>
          <w:r>
            <w:rPr>
              <w:noProof/>
              <w14:ligatures w14:val="standardContextual"/>
            </w:rPr>
            <w:drawing>
              <wp:anchor distT="0" distB="0" distL="114300" distR="114300" simplePos="0" relativeHeight="251664384" behindDoc="0" locked="0" layoutInCell="1" allowOverlap="1" wp14:anchorId="2EDCFB2E" wp14:editId="400FE857">
                <wp:simplePos x="0" y="0"/>
                <wp:positionH relativeFrom="column">
                  <wp:posOffset>-940435</wp:posOffset>
                </wp:positionH>
                <wp:positionV relativeFrom="page">
                  <wp:posOffset>-21590</wp:posOffset>
                </wp:positionV>
                <wp:extent cx="7803515" cy="10098405"/>
                <wp:effectExtent l="0" t="0" r="0" b="0"/>
                <wp:wrapTopAndBottom/>
                <wp:docPr id="588775455" name="Picture 7" descr="Master of Science in Clinical Mental Health Counseling Program Handboo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775455" name="Picture 7" descr="Master of Science in Clinical Mental Health Counseling Program Handbook  "/>
                        <pic:cNvPicPr/>
                      </pic:nvPicPr>
                      <pic:blipFill>
                        <a:blip r:embed="rId7"/>
                        <a:stretch>
                          <a:fillRect/>
                        </a:stretch>
                      </pic:blipFill>
                      <pic:spPr>
                        <a:xfrm>
                          <a:off x="0" y="0"/>
                          <a:ext cx="7803515" cy="10098405"/>
                        </a:xfrm>
                        <a:prstGeom prst="rect">
                          <a:avLst/>
                        </a:prstGeom>
                      </pic:spPr>
                    </pic:pic>
                  </a:graphicData>
                </a:graphic>
                <wp14:sizeRelH relativeFrom="margin">
                  <wp14:pctWidth>0</wp14:pctWidth>
                </wp14:sizeRelH>
                <wp14:sizeRelV relativeFrom="margin">
                  <wp14:pctHeight>0</wp14:pctHeight>
                </wp14:sizeRelV>
              </wp:anchor>
            </w:drawing>
          </w:r>
        </w:p>
      </w:sdtContent>
    </w:sdt>
    <w:sdt>
      <w:sdtPr>
        <w:rPr>
          <w:rFonts w:ascii="Aptos" w:eastAsia="Times New Roman" w:hAnsi="Aptos" w:cs="Times New Roman"/>
          <w:b w:val="0"/>
          <w:bCs w:val="0"/>
          <w:color w:val="032044"/>
          <w:sz w:val="22"/>
          <w:szCs w:val="22"/>
        </w:rPr>
        <w:id w:val="320008842"/>
        <w:docPartObj>
          <w:docPartGallery w:val="Table of Contents"/>
          <w:docPartUnique/>
        </w:docPartObj>
      </w:sdtPr>
      <w:sdtEndPr>
        <w:rPr>
          <w:rFonts w:ascii="Times New Roman" w:hAnsi="Times New Roman"/>
          <w:noProof/>
          <w:color w:val="auto"/>
        </w:rPr>
      </w:sdtEndPr>
      <w:sdtContent>
        <w:p w14:paraId="70429CD3" w14:textId="38BFE433" w:rsidR="00F97A72" w:rsidRPr="00C457CF" w:rsidRDefault="00F97A72" w:rsidP="005F766C">
          <w:pPr>
            <w:pStyle w:val="TOCHeading"/>
            <w:spacing w:before="0" w:line="240" w:lineRule="auto"/>
            <w:ind w:right="576"/>
            <w:contextualSpacing/>
            <w:jc w:val="center"/>
            <w:rPr>
              <w:rFonts w:ascii="Aptos" w:hAnsi="Aptos" w:cs="Times New Roman"/>
              <w:color w:val="032044"/>
              <w:sz w:val="32"/>
              <w:szCs w:val="32"/>
            </w:rPr>
          </w:pPr>
          <w:r w:rsidRPr="00C457CF">
            <w:rPr>
              <w:rFonts w:ascii="Aptos" w:hAnsi="Aptos"/>
              <w:color w:val="032044"/>
              <w:sz w:val="36"/>
              <w:szCs w:val="36"/>
            </w:rPr>
            <w:t>Table of Content</w:t>
          </w:r>
          <w:r>
            <w:rPr>
              <w:rFonts w:ascii="Aptos" w:hAnsi="Aptos"/>
              <w:color w:val="032044"/>
              <w:sz w:val="36"/>
              <w:szCs w:val="36"/>
            </w:rPr>
            <w:t>s</w:t>
          </w:r>
        </w:p>
        <w:p w14:paraId="46874C81"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r w:rsidRPr="00312BCE">
            <w:rPr>
              <w:rFonts w:ascii="Helvetica" w:hAnsi="Helvetica" w:cs="Times New Roman"/>
              <w:b w:val="0"/>
              <w:bCs w:val="0"/>
              <w:color w:val="032044"/>
              <w:sz w:val="24"/>
              <w:szCs w:val="24"/>
            </w:rPr>
            <w:fldChar w:fldCharType="begin"/>
          </w:r>
          <w:r w:rsidRPr="00312BCE">
            <w:rPr>
              <w:rFonts w:ascii="Helvetica" w:hAnsi="Helvetica" w:cs="Times New Roman"/>
              <w:color w:val="032044"/>
              <w:sz w:val="24"/>
              <w:szCs w:val="24"/>
            </w:rPr>
            <w:instrText xml:space="preserve"> TOC \o "1-3" \h \z \u </w:instrText>
          </w:r>
          <w:r w:rsidRPr="00312BCE">
            <w:rPr>
              <w:rFonts w:ascii="Helvetica" w:hAnsi="Helvetica" w:cs="Times New Roman"/>
              <w:b w:val="0"/>
              <w:bCs w:val="0"/>
              <w:color w:val="032044"/>
              <w:sz w:val="24"/>
              <w:szCs w:val="24"/>
            </w:rPr>
            <w:fldChar w:fldCharType="separate"/>
          </w:r>
          <w:hyperlink w:anchor="_Toc241580098" w:history="1">
            <w:r w:rsidRPr="00F97A72">
              <w:rPr>
                <w:rStyle w:val="Hyperlink"/>
                <w:rFonts w:asciiTheme="majorHAnsi" w:hAnsiTheme="majorHAnsi"/>
                <w:noProof/>
                <w:color w:val="032044"/>
                <w:spacing w:val="-2"/>
                <w:sz w:val="24"/>
                <w:szCs w:val="24"/>
              </w:rPr>
              <w:t>WELCOME</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_Toc241580098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5</w:t>
            </w:r>
            <w:r w:rsidRPr="00F97A72">
              <w:rPr>
                <w:rFonts w:asciiTheme="majorHAnsi" w:hAnsiTheme="majorHAnsi"/>
                <w:noProof/>
                <w:webHidden/>
                <w:color w:val="032044"/>
                <w:sz w:val="24"/>
                <w:szCs w:val="24"/>
              </w:rPr>
              <w:fldChar w:fldCharType="end"/>
            </w:r>
          </w:hyperlink>
        </w:p>
        <w:p w14:paraId="4F8EC276"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099" w:history="1">
            <w:r w:rsidRPr="00F97A72">
              <w:rPr>
                <w:rStyle w:val="Hyperlink"/>
                <w:rFonts w:asciiTheme="majorHAnsi" w:hAnsiTheme="majorHAnsi"/>
                <w:noProof/>
                <w:color w:val="032044"/>
                <w:spacing w:val="-2"/>
                <w:sz w:val="24"/>
                <w:szCs w:val="24"/>
              </w:rPr>
              <w:t>PURPOSE</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_Toc241580099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5</w:t>
            </w:r>
            <w:r w:rsidRPr="00F97A72">
              <w:rPr>
                <w:rFonts w:asciiTheme="majorHAnsi" w:hAnsiTheme="majorHAnsi"/>
                <w:noProof/>
                <w:webHidden/>
                <w:color w:val="032044"/>
                <w:sz w:val="24"/>
                <w:szCs w:val="24"/>
              </w:rPr>
              <w:fldChar w:fldCharType="end"/>
            </w:r>
          </w:hyperlink>
        </w:p>
        <w:p w14:paraId="32C6FB4A"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00" w:history="1">
            <w:r w:rsidRPr="00F97A72">
              <w:rPr>
                <w:rStyle w:val="Hyperlink"/>
                <w:rFonts w:asciiTheme="majorHAnsi" w:hAnsiTheme="majorHAnsi"/>
                <w:noProof/>
                <w:color w:val="032044"/>
                <w:spacing w:val="-2"/>
                <w:sz w:val="24"/>
                <w:szCs w:val="24"/>
              </w:rPr>
              <w:t>INTRODUCTION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5</w:t>
            </w:r>
            <w:r w:rsidRPr="00F97A72">
              <w:rPr>
                <w:rFonts w:asciiTheme="majorHAnsi" w:hAnsiTheme="majorHAnsi"/>
                <w:noProof/>
                <w:webHidden/>
                <w:color w:val="032044"/>
                <w:sz w:val="24"/>
                <w:szCs w:val="24"/>
              </w:rPr>
              <w:fldChar w:fldCharType="end"/>
            </w:r>
          </w:hyperlink>
        </w:p>
        <w:p w14:paraId="16A3183B"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01" w:history="1">
            <w:r w:rsidRPr="00F97A72">
              <w:rPr>
                <w:rStyle w:val="Hyperlink"/>
                <w:rFonts w:asciiTheme="majorHAnsi" w:hAnsiTheme="majorHAnsi"/>
                <w:noProof/>
                <w:color w:val="032044"/>
                <w:sz w:val="24"/>
                <w:szCs w:val="24"/>
              </w:rPr>
              <w:t>Counseling Program Mission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5</w:t>
            </w:r>
            <w:r w:rsidRPr="00F97A72">
              <w:rPr>
                <w:rFonts w:asciiTheme="majorHAnsi" w:hAnsiTheme="majorHAnsi"/>
                <w:noProof/>
                <w:webHidden/>
                <w:color w:val="032044"/>
                <w:sz w:val="24"/>
                <w:szCs w:val="24"/>
              </w:rPr>
              <w:fldChar w:fldCharType="end"/>
            </w:r>
          </w:hyperlink>
        </w:p>
        <w:p w14:paraId="09E55AD1"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02" w:history="1">
            <w:r w:rsidRPr="00F97A72">
              <w:rPr>
                <w:rStyle w:val="Hyperlink"/>
                <w:rFonts w:asciiTheme="majorHAnsi" w:hAnsiTheme="majorHAnsi"/>
                <w:noProof/>
                <w:color w:val="032044"/>
                <w:sz w:val="24"/>
                <w:szCs w:val="24"/>
              </w:rPr>
              <w:t>GOALS &amp; OBJECTIVES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5</w:t>
            </w:r>
            <w:r w:rsidRPr="00F97A72">
              <w:rPr>
                <w:rFonts w:asciiTheme="majorHAnsi" w:hAnsiTheme="majorHAnsi"/>
                <w:noProof/>
                <w:webHidden/>
                <w:color w:val="032044"/>
                <w:sz w:val="24"/>
                <w:szCs w:val="24"/>
              </w:rPr>
              <w:fldChar w:fldCharType="end"/>
            </w:r>
          </w:hyperlink>
        </w:p>
        <w:p w14:paraId="3ED9AD10"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03" w:history="1">
            <w:r w:rsidRPr="00F97A72">
              <w:rPr>
                <w:rStyle w:val="Hyperlink"/>
                <w:rFonts w:asciiTheme="majorHAnsi" w:hAnsiTheme="majorHAnsi"/>
                <w:noProof/>
                <w:color w:val="032044"/>
                <w:sz w:val="24"/>
                <w:szCs w:val="24"/>
              </w:rPr>
              <w:t>Program</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Core</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Values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6</w:t>
            </w:r>
            <w:r w:rsidRPr="00F97A72">
              <w:rPr>
                <w:rFonts w:asciiTheme="majorHAnsi" w:hAnsiTheme="majorHAnsi"/>
                <w:noProof/>
                <w:webHidden/>
                <w:color w:val="032044"/>
                <w:sz w:val="24"/>
                <w:szCs w:val="24"/>
              </w:rPr>
              <w:fldChar w:fldCharType="end"/>
            </w:r>
          </w:hyperlink>
        </w:p>
        <w:p w14:paraId="3FD10DF0"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04" w:history="1">
            <w:r w:rsidRPr="00F97A72">
              <w:rPr>
                <w:rStyle w:val="Hyperlink"/>
                <w:rFonts w:asciiTheme="majorHAnsi" w:hAnsiTheme="majorHAnsi"/>
                <w:noProof/>
                <w:color w:val="032044"/>
                <w:sz w:val="24"/>
                <w:szCs w:val="24"/>
              </w:rPr>
              <w:t>Department</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of</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Program</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2"/>
                <w:sz w:val="24"/>
                <w:szCs w:val="24"/>
              </w:rPr>
              <w:t>Objectives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6</w:t>
            </w:r>
            <w:r w:rsidRPr="00F97A72">
              <w:rPr>
                <w:rFonts w:asciiTheme="majorHAnsi" w:hAnsiTheme="majorHAnsi"/>
                <w:noProof/>
                <w:webHidden/>
                <w:color w:val="032044"/>
                <w:sz w:val="24"/>
                <w:szCs w:val="24"/>
              </w:rPr>
              <w:fldChar w:fldCharType="end"/>
            </w:r>
          </w:hyperlink>
        </w:p>
        <w:p w14:paraId="521082D5"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05" w:history="1">
            <w:r w:rsidRPr="00F97A72">
              <w:rPr>
                <w:rStyle w:val="Hyperlink"/>
                <w:rFonts w:asciiTheme="majorHAnsi" w:hAnsiTheme="majorHAnsi"/>
                <w:noProof/>
                <w:color w:val="032044"/>
                <w:sz w:val="24"/>
                <w:szCs w:val="24"/>
              </w:rPr>
              <w:t>Innovative</w:t>
            </w:r>
            <w:r w:rsidRPr="00F97A72">
              <w:rPr>
                <w:rStyle w:val="Hyperlink"/>
                <w:rFonts w:asciiTheme="majorHAnsi" w:hAnsiTheme="majorHAnsi"/>
                <w:noProof/>
                <w:color w:val="032044"/>
                <w:spacing w:val="18"/>
                <w:sz w:val="24"/>
                <w:szCs w:val="24"/>
              </w:rPr>
              <w:t xml:space="preserve"> </w:t>
            </w:r>
            <w:r w:rsidRPr="00F97A72">
              <w:rPr>
                <w:rStyle w:val="Hyperlink"/>
                <w:rFonts w:asciiTheme="majorHAnsi" w:hAnsiTheme="majorHAnsi"/>
                <w:noProof/>
                <w:color w:val="032044"/>
                <w:spacing w:val="-2"/>
                <w:sz w:val="24"/>
                <w:szCs w:val="24"/>
              </w:rPr>
              <w:t>Programs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6</w:t>
            </w:r>
            <w:r w:rsidRPr="00F97A72">
              <w:rPr>
                <w:rFonts w:asciiTheme="majorHAnsi" w:hAnsiTheme="majorHAnsi"/>
                <w:noProof/>
                <w:webHidden/>
                <w:color w:val="032044"/>
                <w:sz w:val="24"/>
                <w:szCs w:val="24"/>
              </w:rPr>
              <w:fldChar w:fldCharType="end"/>
            </w:r>
          </w:hyperlink>
        </w:p>
        <w:p w14:paraId="5E780CA1"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06" w:history="1">
            <w:r w:rsidRPr="00F97A72">
              <w:rPr>
                <w:rStyle w:val="Hyperlink"/>
                <w:rFonts w:asciiTheme="majorHAnsi" w:hAnsiTheme="majorHAnsi"/>
                <w:noProof/>
                <w:color w:val="032044"/>
                <w:sz w:val="24"/>
                <w:szCs w:val="24"/>
              </w:rPr>
              <w:t>MASTER</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OF</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SCIENCE</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IN</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CLINICAL</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MENTAL</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HEALTH</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2"/>
                <w:sz w:val="24"/>
                <w:szCs w:val="24"/>
              </w:rPr>
              <w:t>COUNSELING</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7</w:t>
            </w:r>
            <w:r w:rsidRPr="00F97A72">
              <w:rPr>
                <w:rFonts w:asciiTheme="majorHAnsi" w:hAnsiTheme="majorHAnsi"/>
                <w:noProof/>
                <w:webHidden/>
                <w:color w:val="032044"/>
                <w:sz w:val="24"/>
                <w:szCs w:val="24"/>
              </w:rPr>
              <w:fldChar w:fldCharType="end"/>
            </w:r>
          </w:hyperlink>
        </w:p>
        <w:p w14:paraId="3E8961DE"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07" w:history="1">
            <w:r w:rsidRPr="00F97A72">
              <w:rPr>
                <w:rStyle w:val="Hyperlink"/>
                <w:rFonts w:asciiTheme="majorHAnsi" w:hAnsiTheme="majorHAnsi"/>
                <w:noProof/>
                <w:color w:val="032044"/>
                <w:sz w:val="24"/>
                <w:szCs w:val="24"/>
              </w:rPr>
              <w:t>Clinical</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Mental</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Health</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2"/>
                <w:sz w:val="24"/>
                <w:szCs w:val="24"/>
              </w:rPr>
              <w:t>Objectives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7</w:t>
            </w:r>
            <w:r w:rsidRPr="00F97A72">
              <w:rPr>
                <w:rFonts w:asciiTheme="majorHAnsi" w:hAnsiTheme="majorHAnsi"/>
                <w:noProof/>
                <w:webHidden/>
                <w:color w:val="032044"/>
                <w:sz w:val="24"/>
                <w:szCs w:val="24"/>
              </w:rPr>
              <w:fldChar w:fldCharType="end"/>
            </w:r>
          </w:hyperlink>
        </w:p>
        <w:p w14:paraId="377C5246"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08" w:history="1">
            <w:r w:rsidRPr="00F97A72">
              <w:rPr>
                <w:rStyle w:val="Hyperlink"/>
                <w:rFonts w:asciiTheme="majorHAnsi" w:hAnsiTheme="majorHAnsi"/>
                <w:noProof/>
                <w:color w:val="032044"/>
                <w:sz w:val="24"/>
                <w:szCs w:val="24"/>
              </w:rPr>
              <w:t>Clinical</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Mental</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Health</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2"/>
                <w:sz w:val="24"/>
                <w:szCs w:val="24"/>
              </w:rPr>
              <w:t>Specialization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7</w:t>
            </w:r>
            <w:r w:rsidRPr="00F97A72">
              <w:rPr>
                <w:rFonts w:asciiTheme="majorHAnsi" w:hAnsiTheme="majorHAnsi"/>
                <w:noProof/>
                <w:webHidden/>
                <w:color w:val="032044"/>
                <w:sz w:val="24"/>
                <w:szCs w:val="24"/>
              </w:rPr>
              <w:fldChar w:fldCharType="end"/>
            </w:r>
          </w:hyperlink>
        </w:p>
        <w:p w14:paraId="376D0BFD"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09" w:history="1">
            <w:r w:rsidRPr="00F97A72">
              <w:rPr>
                <w:rStyle w:val="Hyperlink"/>
                <w:rFonts w:asciiTheme="majorHAnsi" w:hAnsiTheme="majorHAnsi"/>
                <w:noProof/>
                <w:color w:val="032044"/>
                <w:sz w:val="24"/>
                <w:szCs w:val="24"/>
              </w:rPr>
              <w:t>Summary</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of</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Degree</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pacing w:val="-2"/>
                <w:sz w:val="24"/>
                <w:szCs w:val="24"/>
              </w:rPr>
              <w:t>Specializations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_Toc241580109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7</w:t>
            </w:r>
            <w:r w:rsidRPr="00F97A72">
              <w:rPr>
                <w:rFonts w:asciiTheme="majorHAnsi" w:hAnsiTheme="majorHAnsi"/>
                <w:noProof/>
                <w:webHidden/>
                <w:color w:val="032044"/>
                <w:sz w:val="24"/>
                <w:szCs w:val="24"/>
              </w:rPr>
              <w:fldChar w:fldCharType="end"/>
            </w:r>
          </w:hyperlink>
        </w:p>
        <w:p w14:paraId="6D71CA77"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10" w:history="1">
            <w:r w:rsidRPr="00F97A72">
              <w:rPr>
                <w:rStyle w:val="Hyperlink"/>
                <w:rFonts w:asciiTheme="majorHAnsi" w:hAnsiTheme="majorHAnsi"/>
                <w:noProof/>
                <w:color w:val="032044"/>
                <w:sz w:val="24"/>
                <w:szCs w:val="24"/>
              </w:rPr>
              <w:t>Job</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z w:val="24"/>
                <w:szCs w:val="24"/>
              </w:rPr>
              <w:t>Outlook</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z w:val="24"/>
                <w:szCs w:val="24"/>
              </w:rPr>
              <w:t>for</w:t>
            </w:r>
            <w:r w:rsidRPr="00F97A72">
              <w:rPr>
                <w:rStyle w:val="Hyperlink"/>
                <w:rFonts w:asciiTheme="majorHAnsi" w:hAnsiTheme="majorHAnsi"/>
                <w:noProof/>
                <w:color w:val="032044"/>
                <w:spacing w:val="-4"/>
                <w:sz w:val="24"/>
                <w:szCs w:val="24"/>
              </w:rPr>
              <w:t xml:space="preserve"> </w:t>
            </w:r>
            <w:r w:rsidRPr="00F97A72">
              <w:rPr>
                <w:rStyle w:val="Hyperlink"/>
                <w:rFonts w:asciiTheme="majorHAnsi" w:hAnsiTheme="majorHAnsi"/>
                <w:noProof/>
                <w:color w:val="032044"/>
                <w:spacing w:val="-2"/>
                <w:sz w:val="24"/>
                <w:szCs w:val="24"/>
              </w:rPr>
              <w:t>Graduates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8</w:t>
            </w:r>
            <w:r w:rsidRPr="00F97A72">
              <w:rPr>
                <w:rFonts w:asciiTheme="majorHAnsi" w:hAnsiTheme="majorHAnsi"/>
                <w:noProof/>
                <w:webHidden/>
                <w:color w:val="032044"/>
                <w:sz w:val="24"/>
                <w:szCs w:val="24"/>
              </w:rPr>
              <w:fldChar w:fldCharType="end"/>
            </w:r>
          </w:hyperlink>
        </w:p>
        <w:p w14:paraId="4171241A"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11" w:history="1">
            <w:r w:rsidRPr="00F97A72">
              <w:rPr>
                <w:rStyle w:val="Hyperlink"/>
                <w:rFonts w:asciiTheme="majorHAnsi" w:hAnsiTheme="majorHAnsi"/>
                <w:noProof/>
                <w:color w:val="032044"/>
                <w:sz w:val="24"/>
                <w:szCs w:val="24"/>
              </w:rPr>
              <w:t>ADMISSION</w:t>
            </w:r>
            <w:r w:rsidRPr="00F97A72">
              <w:rPr>
                <w:rStyle w:val="Hyperlink"/>
                <w:rFonts w:asciiTheme="majorHAnsi" w:hAnsiTheme="majorHAnsi"/>
                <w:noProof/>
                <w:color w:val="032044"/>
                <w:spacing w:val="-18"/>
                <w:sz w:val="24"/>
                <w:szCs w:val="24"/>
              </w:rPr>
              <w:t xml:space="preserve"> </w:t>
            </w:r>
            <w:r w:rsidRPr="00F97A72">
              <w:rPr>
                <w:rStyle w:val="Hyperlink"/>
                <w:rFonts w:asciiTheme="majorHAnsi" w:hAnsiTheme="majorHAnsi"/>
                <w:noProof/>
                <w:color w:val="032044"/>
                <w:spacing w:val="-2"/>
                <w:sz w:val="24"/>
                <w:szCs w:val="24"/>
              </w:rPr>
              <w:t>STATUS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8</w:t>
            </w:r>
            <w:r w:rsidRPr="00F97A72">
              <w:rPr>
                <w:rFonts w:asciiTheme="majorHAnsi" w:hAnsiTheme="majorHAnsi"/>
                <w:noProof/>
                <w:webHidden/>
                <w:color w:val="032044"/>
                <w:sz w:val="24"/>
                <w:szCs w:val="24"/>
              </w:rPr>
              <w:fldChar w:fldCharType="end"/>
            </w:r>
          </w:hyperlink>
        </w:p>
        <w:p w14:paraId="2C82D070"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12" w:history="1">
            <w:r w:rsidRPr="00F97A72">
              <w:rPr>
                <w:rStyle w:val="Hyperlink"/>
                <w:rFonts w:asciiTheme="majorHAnsi" w:hAnsiTheme="majorHAnsi"/>
                <w:noProof/>
                <w:color w:val="032044"/>
                <w:sz w:val="24"/>
                <w:szCs w:val="24"/>
              </w:rPr>
              <w:t>Admission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8</w:t>
            </w:r>
            <w:r w:rsidRPr="00F97A72">
              <w:rPr>
                <w:rFonts w:asciiTheme="majorHAnsi" w:hAnsiTheme="majorHAnsi"/>
                <w:noProof/>
                <w:webHidden/>
                <w:color w:val="032044"/>
                <w:sz w:val="24"/>
                <w:szCs w:val="24"/>
              </w:rPr>
              <w:fldChar w:fldCharType="end"/>
            </w:r>
          </w:hyperlink>
        </w:p>
        <w:p w14:paraId="31832E1B"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13" w:history="1">
            <w:r w:rsidRPr="00F97A72">
              <w:rPr>
                <w:rStyle w:val="Hyperlink"/>
                <w:rFonts w:asciiTheme="majorHAnsi" w:hAnsiTheme="majorHAnsi"/>
                <w:noProof/>
                <w:color w:val="032044"/>
                <w:sz w:val="24"/>
                <w:szCs w:val="24"/>
              </w:rPr>
              <w:t>Orientation</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Academic</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Advisement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8</w:t>
            </w:r>
            <w:r w:rsidRPr="00F97A72">
              <w:rPr>
                <w:rFonts w:asciiTheme="majorHAnsi" w:hAnsiTheme="majorHAnsi"/>
                <w:noProof/>
                <w:webHidden/>
                <w:color w:val="032044"/>
                <w:sz w:val="24"/>
                <w:szCs w:val="24"/>
              </w:rPr>
              <w:fldChar w:fldCharType="end"/>
            </w:r>
          </w:hyperlink>
        </w:p>
        <w:p w14:paraId="108C9E59"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14" w:history="1">
            <w:r w:rsidRPr="00F97A72">
              <w:rPr>
                <w:rStyle w:val="Hyperlink"/>
                <w:rFonts w:asciiTheme="majorHAnsi" w:hAnsiTheme="majorHAnsi"/>
                <w:noProof/>
                <w:color w:val="032044"/>
                <w:sz w:val="24"/>
                <w:szCs w:val="24"/>
              </w:rPr>
              <w:t>ENROLLING</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IN</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pacing w:val="-2"/>
                <w:sz w:val="24"/>
                <w:szCs w:val="24"/>
              </w:rPr>
              <w:t>COURSES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8</w:t>
            </w:r>
            <w:r w:rsidRPr="00F97A72">
              <w:rPr>
                <w:rFonts w:asciiTheme="majorHAnsi" w:hAnsiTheme="majorHAnsi"/>
                <w:noProof/>
                <w:webHidden/>
                <w:color w:val="032044"/>
                <w:sz w:val="24"/>
                <w:szCs w:val="24"/>
              </w:rPr>
              <w:fldChar w:fldCharType="end"/>
            </w:r>
          </w:hyperlink>
        </w:p>
        <w:p w14:paraId="7DA37C51"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15" w:history="1">
            <w:r w:rsidRPr="00F97A72">
              <w:rPr>
                <w:rStyle w:val="Hyperlink"/>
                <w:rFonts w:asciiTheme="majorHAnsi" w:hAnsiTheme="majorHAnsi"/>
                <w:noProof/>
                <w:color w:val="032044"/>
                <w:sz w:val="24"/>
                <w:szCs w:val="24"/>
              </w:rPr>
              <w:t>How</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to</w:t>
            </w:r>
            <w:r w:rsidRPr="00F97A72">
              <w:rPr>
                <w:rStyle w:val="Hyperlink"/>
                <w:rFonts w:asciiTheme="majorHAnsi" w:hAnsiTheme="majorHAnsi"/>
                <w:noProof/>
                <w:color w:val="032044"/>
                <w:spacing w:val="-4"/>
                <w:sz w:val="24"/>
                <w:szCs w:val="24"/>
              </w:rPr>
              <w:t xml:space="preserve"> </w:t>
            </w:r>
            <w:r w:rsidRPr="00F97A72">
              <w:rPr>
                <w:rStyle w:val="Hyperlink"/>
                <w:rFonts w:asciiTheme="majorHAnsi" w:hAnsiTheme="majorHAnsi"/>
                <w:noProof/>
                <w:color w:val="032044"/>
                <w:sz w:val="24"/>
                <w:szCs w:val="24"/>
              </w:rPr>
              <w:t>Register</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z w:val="24"/>
                <w:szCs w:val="24"/>
              </w:rPr>
              <w:t>for</w:t>
            </w:r>
            <w:r w:rsidRPr="00F97A72">
              <w:rPr>
                <w:rStyle w:val="Hyperlink"/>
                <w:rFonts w:asciiTheme="majorHAnsi" w:hAnsiTheme="majorHAnsi"/>
                <w:noProof/>
                <w:color w:val="032044"/>
                <w:spacing w:val="-4"/>
                <w:sz w:val="24"/>
                <w:szCs w:val="24"/>
              </w:rPr>
              <w:t xml:space="preserve"> </w:t>
            </w:r>
            <w:r w:rsidRPr="00F97A72">
              <w:rPr>
                <w:rStyle w:val="Hyperlink"/>
                <w:rFonts w:asciiTheme="majorHAnsi" w:hAnsiTheme="majorHAnsi"/>
                <w:noProof/>
                <w:color w:val="032044"/>
                <w:spacing w:val="-2"/>
                <w:sz w:val="24"/>
                <w:szCs w:val="24"/>
              </w:rPr>
              <w:t>Courses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8</w:t>
            </w:r>
            <w:r w:rsidRPr="00F97A72">
              <w:rPr>
                <w:rFonts w:asciiTheme="majorHAnsi" w:hAnsiTheme="majorHAnsi"/>
                <w:noProof/>
                <w:webHidden/>
                <w:color w:val="032044"/>
                <w:sz w:val="24"/>
                <w:szCs w:val="24"/>
              </w:rPr>
              <w:fldChar w:fldCharType="end"/>
            </w:r>
          </w:hyperlink>
        </w:p>
        <w:p w14:paraId="03E53447"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16" w:history="1">
            <w:r w:rsidRPr="00F97A72">
              <w:rPr>
                <w:rStyle w:val="Hyperlink"/>
                <w:rFonts w:asciiTheme="majorHAnsi" w:hAnsiTheme="majorHAnsi"/>
                <w:noProof/>
                <w:color w:val="032044"/>
                <w:sz w:val="24"/>
                <w:szCs w:val="24"/>
              </w:rPr>
              <w:t>Late</w:t>
            </w:r>
            <w:r w:rsidRPr="00F97A72">
              <w:rPr>
                <w:rStyle w:val="Hyperlink"/>
                <w:rFonts w:asciiTheme="majorHAnsi" w:hAnsiTheme="majorHAnsi"/>
                <w:noProof/>
                <w:color w:val="032044"/>
                <w:spacing w:val="-4"/>
                <w:sz w:val="24"/>
                <w:szCs w:val="24"/>
              </w:rPr>
              <w:t xml:space="preserve"> </w:t>
            </w:r>
            <w:r w:rsidRPr="00F97A72">
              <w:rPr>
                <w:rStyle w:val="Hyperlink"/>
                <w:rFonts w:asciiTheme="majorHAnsi" w:hAnsiTheme="majorHAnsi"/>
                <w:noProof/>
                <w:color w:val="032044"/>
                <w:sz w:val="24"/>
                <w:szCs w:val="24"/>
              </w:rPr>
              <w:t>Registration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9</w:t>
            </w:r>
            <w:r w:rsidRPr="00F97A72">
              <w:rPr>
                <w:rFonts w:asciiTheme="majorHAnsi" w:hAnsiTheme="majorHAnsi"/>
                <w:noProof/>
                <w:webHidden/>
                <w:color w:val="032044"/>
                <w:sz w:val="24"/>
                <w:szCs w:val="24"/>
              </w:rPr>
              <w:fldChar w:fldCharType="end"/>
            </w:r>
          </w:hyperlink>
        </w:p>
        <w:p w14:paraId="0B133D38"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17" w:history="1">
            <w:r w:rsidRPr="00F97A72">
              <w:rPr>
                <w:rStyle w:val="Hyperlink"/>
                <w:rFonts w:asciiTheme="majorHAnsi" w:hAnsiTheme="majorHAnsi"/>
                <w:noProof/>
                <w:color w:val="032044"/>
                <w:sz w:val="24"/>
                <w:szCs w:val="24"/>
              </w:rPr>
              <w:t>Adding</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Courses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9</w:t>
            </w:r>
            <w:r w:rsidRPr="00F97A72">
              <w:rPr>
                <w:rFonts w:asciiTheme="majorHAnsi" w:hAnsiTheme="majorHAnsi"/>
                <w:noProof/>
                <w:webHidden/>
                <w:color w:val="032044"/>
                <w:sz w:val="24"/>
                <w:szCs w:val="24"/>
              </w:rPr>
              <w:fldChar w:fldCharType="end"/>
            </w:r>
          </w:hyperlink>
        </w:p>
        <w:p w14:paraId="7C20545F"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18" w:history="1">
            <w:r w:rsidRPr="00F97A72">
              <w:rPr>
                <w:rStyle w:val="Hyperlink"/>
                <w:rFonts w:asciiTheme="majorHAnsi" w:hAnsiTheme="majorHAnsi"/>
                <w:noProof/>
                <w:color w:val="032044"/>
                <w:sz w:val="24"/>
                <w:szCs w:val="24"/>
              </w:rPr>
              <w:t>Dropping</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pacing w:val="-2"/>
                <w:sz w:val="24"/>
                <w:szCs w:val="24"/>
              </w:rPr>
              <w:t>Courses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9</w:t>
            </w:r>
            <w:r w:rsidRPr="00F97A72">
              <w:rPr>
                <w:rFonts w:asciiTheme="majorHAnsi" w:hAnsiTheme="majorHAnsi"/>
                <w:noProof/>
                <w:webHidden/>
                <w:color w:val="032044"/>
                <w:sz w:val="24"/>
                <w:szCs w:val="24"/>
              </w:rPr>
              <w:fldChar w:fldCharType="end"/>
            </w:r>
          </w:hyperlink>
        </w:p>
        <w:p w14:paraId="7F51C834"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19" w:history="1">
            <w:r w:rsidRPr="00F97A72">
              <w:rPr>
                <w:rStyle w:val="Hyperlink"/>
                <w:rFonts w:asciiTheme="majorHAnsi" w:hAnsiTheme="majorHAnsi"/>
                <w:noProof/>
                <w:color w:val="032044"/>
                <w:sz w:val="24"/>
                <w:szCs w:val="24"/>
              </w:rPr>
              <w:t>Cancellation</w:t>
            </w:r>
            <w:r w:rsidRPr="00F97A72">
              <w:rPr>
                <w:rStyle w:val="Hyperlink"/>
                <w:rFonts w:asciiTheme="majorHAnsi" w:hAnsiTheme="majorHAnsi"/>
                <w:noProof/>
                <w:color w:val="032044"/>
                <w:spacing w:val="-19"/>
                <w:sz w:val="24"/>
                <w:szCs w:val="24"/>
              </w:rPr>
              <w:t xml:space="preserve"> </w:t>
            </w:r>
            <w:r w:rsidRPr="00F97A72">
              <w:rPr>
                <w:rStyle w:val="Hyperlink"/>
                <w:rFonts w:asciiTheme="majorHAnsi" w:hAnsiTheme="majorHAnsi"/>
                <w:noProof/>
                <w:color w:val="032044"/>
                <w:sz w:val="24"/>
                <w:szCs w:val="24"/>
              </w:rPr>
              <w:t>of</w:t>
            </w:r>
            <w:r w:rsidRPr="00F97A72">
              <w:rPr>
                <w:rStyle w:val="Hyperlink"/>
                <w:rFonts w:asciiTheme="majorHAnsi" w:hAnsiTheme="majorHAnsi"/>
                <w:noProof/>
                <w:color w:val="032044"/>
                <w:spacing w:val="-17"/>
                <w:sz w:val="24"/>
                <w:szCs w:val="24"/>
              </w:rPr>
              <w:t xml:space="preserve"> </w:t>
            </w:r>
            <w:r w:rsidRPr="00F97A72">
              <w:rPr>
                <w:rStyle w:val="Hyperlink"/>
                <w:rFonts w:asciiTheme="majorHAnsi" w:hAnsiTheme="majorHAnsi"/>
                <w:noProof/>
                <w:color w:val="032044"/>
                <w:spacing w:val="-2"/>
                <w:sz w:val="24"/>
                <w:szCs w:val="24"/>
              </w:rPr>
              <w:t>Enrollment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_Toc241580119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10</w:t>
            </w:r>
            <w:r w:rsidRPr="00F97A72">
              <w:rPr>
                <w:rFonts w:asciiTheme="majorHAnsi" w:hAnsiTheme="majorHAnsi"/>
                <w:noProof/>
                <w:webHidden/>
                <w:color w:val="032044"/>
                <w:sz w:val="24"/>
                <w:szCs w:val="24"/>
              </w:rPr>
              <w:fldChar w:fldCharType="end"/>
            </w:r>
          </w:hyperlink>
        </w:p>
        <w:p w14:paraId="7F7A714B"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20" w:history="1">
            <w:r w:rsidRPr="00F97A72">
              <w:rPr>
                <w:rStyle w:val="Hyperlink"/>
                <w:rFonts w:asciiTheme="majorHAnsi" w:hAnsiTheme="majorHAnsi"/>
                <w:noProof/>
                <w:color w:val="032044"/>
                <w:sz w:val="24"/>
                <w:szCs w:val="24"/>
              </w:rPr>
              <w:t>Withdrawal</w:t>
            </w:r>
            <w:r w:rsidRPr="00F97A72">
              <w:rPr>
                <w:rStyle w:val="Hyperlink"/>
                <w:rFonts w:asciiTheme="majorHAnsi" w:hAnsiTheme="majorHAnsi"/>
                <w:noProof/>
                <w:color w:val="032044"/>
                <w:spacing w:val="-15"/>
                <w:sz w:val="24"/>
                <w:szCs w:val="24"/>
              </w:rPr>
              <w:t xml:space="preserve"> </w:t>
            </w:r>
            <w:r w:rsidRPr="00F97A72">
              <w:rPr>
                <w:rStyle w:val="Hyperlink"/>
                <w:rFonts w:asciiTheme="majorHAnsi" w:hAnsiTheme="majorHAnsi"/>
                <w:noProof/>
                <w:color w:val="032044"/>
                <w:sz w:val="24"/>
                <w:szCs w:val="24"/>
              </w:rPr>
              <w:t>from</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UT</w:t>
            </w:r>
            <w:r w:rsidRPr="00F97A72">
              <w:rPr>
                <w:rStyle w:val="Hyperlink"/>
                <w:rFonts w:asciiTheme="majorHAnsi" w:hAnsiTheme="majorHAnsi"/>
                <w:noProof/>
                <w:color w:val="032044"/>
                <w:spacing w:val="-14"/>
                <w:sz w:val="24"/>
                <w:szCs w:val="24"/>
              </w:rPr>
              <w:t xml:space="preserve"> </w:t>
            </w:r>
            <w:r w:rsidRPr="00F97A72">
              <w:rPr>
                <w:rStyle w:val="Hyperlink"/>
                <w:rFonts w:asciiTheme="majorHAnsi" w:hAnsiTheme="majorHAnsi"/>
                <w:noProof/>
                <w:color w:val="032044"/>
                <w:sz w:val="24"/>
                <w:szCs w:val="24"/>
              </w:rPr>
              <w:t>San</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pacing w:val="-2"/>
                <w:sz w:val="24"/>
                <w:szCs w:val="24"/>
              </w:rPr>
              <w:t>Antonio</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10</w:t>
            </w:r>
            <w:r w:rsidRPr="00F97A72">
              <w:rPr>
                <w:rFonts w:asciiTheme="majorHAnsi" w:hAnsiTheme="majorHAnsi"/>
                <w:noProof/>
                <w:webHidden/>
                <w:color w:val="032044"/>
                <w:sz w:val="24"/>
                <w:szCs w:val="24"/>
              </w:rPr>
              <w:fldChar w:fldCharType="end"/>
            </w:r>
          </w:hyperlink>
        </w:p>
        <w:p w14:paraId="17593492"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21" w:history="1">
            <w:r w:rsidRPr="00F97A72">
              <w:rPr>
                <w:rStyle w:val="Hyperlink"/>
                <w:rFonts w:asciiTheme="majorHAnsi" w:hAnsiTheme="majorHAnsi"/>
                <w:noProof/>
                <w:color w:val="032044"/>
                <w:sz w:val="24"/>
                <w:szCs w:val="24"/>
              </w:rPr>
              <w:t>"Hold”</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z w:val="24"/>
                <w:szCs w:val="24"/>
              </w:rPr>
              <w:t>on</w:t>
            </w:r>
            <w:r w:rsidRPr="00F97A72">
              <w:rPr>
                <w:rStyle w:val="Hyperlink"/>
                <w:rFonts w:asciiTheme="majorHAnsi" w:hAnsiTheme="majorHAnsi"/>
                <w:noProof/>
                <w:color w:val="032044"/>
                <w:spacing w:val="-4"/>
                <w:sz w:val="24"/>
                <w:szCs w:val="24"/>
              </w:rPr>
              <w:t xml:space="preserve"> </w:t>
            </w:r>
            <w:r w:rsidRPr="00F97A72">
              <w:rPr>
                <w:rStyle w:val="Hyperlink"/>
                <w:rFonts w:asciiTheme="majorHAnsi" w:hAnsiTheme="majorHAnsi"/>
                <w:noProof/>
                <w:color w:val="032044"/>
                <w:sz w:val="24"/>
                <w:szCs w:val="24"/>
              </w:rPr>
              <w:t>Registration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10</w:t>
            </w:r>
            <w:r w:rsidRPr="00F97A72">
              <w:rPr>
                <w:rFonts w:asciiTheme="majorHAnsi" w:hAnsiTheme="majorHAnsi"/>
                <w:noProof/>
                <w:webHidden/>
                <w:color w:val="032044"/>
                <w:sz w:val="24"/>
                <w:szCs w:val="24"/>
              </w:rPr>
              <w:fldChar w:fldCharType="end"/>
            </w:r>
          </w:hyperlink>
        </w:p>
        <w:p w14:paraId="54429549"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22" w:history="1">
            <w:r w:rsidRPr="00F97A72">
              <w:rPr>
                <w:rStyle w:val="Hyperlink"/>
                <w:rFonts w:asciiTheme="majorHAnsi" w:hAnsiTheme="majorHAnsi"/>
                <w:noProof/>
                <w:color w:val="032044"/>
                <w:sz w:val="24"/>
                <w:szCs w:val="24"/>
              </w:rPr>
              <w:t>Transferring</w:t>
            </w:r>
            <w:r w:rsidRPr="00F97A72">
              <w:rPr>
                <w:rStyle w:val="Hyperlink"/>
                <w:rFonts w:asciiTheme="majorHAnsi" w:hAnsiTheme="majorHAnsi"/>
                <w:noProof/>
                <w:color w:val="032044"/>
                <w:spacing w:val="-17"/>
                <w:sz w:val="24"/>
                <w:szCs w:val="24"/>
              </w:rPr>
              <w:t xml:space="preserve"> </w:t>
            </w:r>
            <w:r w:rsidRPr="00F97A72">
              <w:rPr>
                <w:rStyle w:val="Hyperlink"/>
                <w:rFonts w:asciiTheme="majorHAnsi" w:hAnsiTheme="majorHAnsi"/>
                <w:noProof/>
                <w:color w:val="032044"/>
                <w:sz w:val="24"/>
                <w:szCs w:val="24"/>
              </w:rPr>
              <w:t>Course</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pacing w:val="-4"/>
                <w:sz w:val="24"/>
                <w:szCs w:val="24"/>
              </w:rPr>
              <w:t>Work</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10</w:t>
            </w:r>
            <w:r w:rsidRPr="00F97A72">
              <w:rPr>
                <w:rFonts w:asciiTheme="majorHAnsi" w:hAnsiTheme="majorHAnsi"/>
                <w:noProof/>
                <w:webHidden/>
                <w:color w:val="032044"/>
                <w:sz w:val="24"/>
                <w:szCs w:val="24"/>
              </w:rPr>
              <w:fldChar w:fldCharType="end"/>
            </w:r>
          </w:hyperlink>
        </w:p>
        <w:p w14:paraId="1965FFF7"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23" w:history="1">
            <w:r w:rsidRPr="00F97A72">
              <w:rPr>
                <w:rStyle w:val="Hyperlink"/>
                <w:rFonts w:asciiTheme="majorHAnsi" w:hAnsiTheme="majorHAnsi"/>
                <w:noProof/>
                <w:color w:val="032044"/>
                <w:sz w:val="24"/>
                <w:szCs w:val="24"/>
              </w:rPr>
              <w:t>Special</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Graduate</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2"/>
                <w:sz w:val="24"/>
                <w:szCs w:val="24"/>
              </w:rPr>
              <w:t>Students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11</w:t>
            </w:r>
            <w:r w:rsidRPr="00F97A72">
              <w:rPr>
                <w:rFonts w:asciiTheme="majorHAnsi" w:hAnsiTheme="majorHAnsi"/>
                <w:noProof/>
                <w:webHidden/>
                <w:color w:val="032044"/>
                <w:sz w:val="24"/>
                <w:szCs w:val="24"/>
              </w:rPr>
              <w:fldChar w:fldCharType="end"/>
            </w:r>
          </w:hyperlink>
        </w:p>
        <w:p w14:paraId="79197687"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24" w:history="1">
            <w:r w:rsidRPr="00F97A72">
              <w:rPr>
                <w:rStyle w:val="Hyperlink"/>
                <w:rFonts w:asciiTheme="majorHAnsi" w:hAnsiTheme="majorHAnsi"/>
                <w:noProof/>
                <w:color w:val="032044"/>
                <w:sz w:val="24"/>
                <w:szCs w:val="24"/>
              </w:rPr>
              <w:t>Procedure</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for</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COU</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6973</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Independent</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pacing w:val="-2"/>
                <w:sz w:val="24"/>
                <w:szCs w:val="24"/>
              </w:rPr>
              <w:t>Study</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11</w:t>
            </w:r>
            <w:r w:rsidRPr="00F97A72">
              <w:rPr>
                <w:rFonts w:asciiTheme="majorHAnsi" w:hAnsiTheme="majorHAnsi"/>
                <w:noProof/>
                <w:webHidden/>
                <w:color w:val="032044"/>
                <w:sz w:val="24"/>
                <w:szCs w:val="24"/>
              </w:rPr>
              <w:fldChar w:fldCharType="end"/>
            </w:r>
          </w:hyperlink>
        </w:p>
        <w:p w14:paraId="60E5040A"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25" w:history="1">
            <w:r w:rsidRPr="00F97A72">
              <w:rPr>
                <w:rStyle w:val="Hyperlink"/>
                <w:rFonts w:asciiTheme="majorHAnsi" w:hAnsiTheme="majorHAnsi"/>
                <w:noProof/>
                <w:color w:val="032044"/>
                <w:sz w:val="24"/>
                <w:szCs w:val="24"/>
              </w:rPr>
              <w:t>Digital</w:t>
            </w:r>
            <w:r w:rsidRPr="00F97A72">
              <w:rPr>
                <w:rStyle w:val="Hyperlink"/>
                <w:rFonts w:asciiTheme="majorHAnsi" w:hAnsiTheme="majorHAnsi"/>
                <w:noProof/>
                <w:color w:val="032044"/>
                <w:spacing w:val="-15"/>
                <w:sz w:val="24"/>
                <w:szCs w:val="24"/>
              </w:rPr>
              <w:t xml:space="preserve"> </w:t>
            </w:r>
            <w:r w:rsidRPr="00F97A72">
              <w:rPr>
                <w:rStyle w:val="Hyperlink"/>
                <w:rFonts w:asciiTheme="majorHAnsi" w:hAnsiTheme="majorHAnsi"/>
                <w:noProof/>
                <w:color w:val="032044"/>
                <w:sz w:val="24"/>
                <w:szCs w:val="24"/>
              </w:rPr>
              <w:t>Delivery</w:t>
            </w:r>
            <w:r w:rsidRPr="00F97A72">
              <w:rPr>
                <w:rStyle w:val="Hyperlink"/>
                <w:rFonts w:asciiTheme="majorHAnsi" w:hAnsiTheme="majorHAnsi"/>
                <w:noProof/>
                <w:color w:val="032044"/>
                <w:spacing w:val="-18"/>
                <w:sz w:val="24"/>
                <w:szCs w:val="24"/>
              </w:rPr>
              <w:t xml:space="preserve"> </w:t>
            </w:r>
            <w:r w:rsidRPr="00F97A72">
              <w:rPr>
                <w:rStyle w:val="Hyperlink"/>
                <w:rFonts w:asciiTheme="majorHAnsi" w:hAnsiTheme="majorHAnsi"/>
                <w:noProof/>
                <w:color w:val="032044"/>
                <w:sz w:val="24"/>
                <w:szCs w:val="24"/>
              </w:rPr>
              <w:t>Technology</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Requirements</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Support</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2"/>
                <w:sz w:val="24"/>
                <w:szCs w:val="24"/>
              </w:rPr>
              <w:t>Services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11</w:t>
            </w:r>
            <w:r w:rsidRPr="00F97A72">
              <w:rPr>
                <w:rFonts w:asciiTheme="majorHAnsi" w:hAnsiTheme="majorHAnsi"/>
                <w:noProof/>
                <w:webHidden/>
                <w:color w:val="032044"/>
                <w:sz w:val="24"/>
                <w:szCs w:val="24"/>
              </w:rPr>
              <w:fldChar w:fldCharType="end"/>
            </w:r>
          </w:hyperlink>
        </w:p>
        <w:p w14:paraId="4CD8DC28"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26" w:history="1">
            <w:r w:rsidRPr="00F97A72">
              <w:rPr>
                <w:rStyle w:val="Hyperlink"/>
                <w:rFonts w:asciiTheme="majorHAnsi" w:hAnsiTheme="majorHAnsi"/>
                <w:noProof/>
                <w:color w:val="032044"/>
                <w:sz w:val="24"/>
                <w:szCs w:val="24"/>
              </w:rPr>
              <w:t>PERSONAL COUNSELING</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11</w:t>
            </w:r>
            <w:r w:rsidRPr="00F97A72">
              <w:rPr>
                <w:rFonts w:asciiTheme="majorHAnsi" w:hAnsiTheme="majorHAnsi"/>
                <w:noProof/>
                <w:webHidden/>
                <w:color w:val="032044"/>
                <w:sz w:val="24"/>
                <w:szCs w:val="24"/>
              </w:rPr>
              <w:fldChar w:fldCharType="end"/>
            </w:r>
          </w:hyperlink>
        </w:p>
        <w:p w14:paraId="3682D348"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27" w:history="1">
            <w:r w:rsidRPr="00F97A72">
              <w:rPr>
                <w:rStyle w:val="Hyperlink"/>
                <w:rFonts w:asciiTheme="majorHAnsi" w:hAnsiTheme="majorHAnsi"/>
                <w:noProof/>
                <w:color w:val="032044"/>
                <w:sz w:val="24"/>
                <w:szCs w:val="24"/>
              </w:rPr>
              <w:t>STUDENTS</w:t>
            </w:r>
            <w:r w:rsidRPr="00F97A72">
              <w:rPr>
                <w:rStyle w:val="Hyperlink"/>
                <w:rFonts w:asciiTheme="majorHAnsi" w:hAnsiTheme="majorHAnsi"/>
                <w:noProof/>
                <w:color w:val="032044"/>
                <w:spacing w:val="-23"/>
                <w:sz w:val="24"/>
                <w:szCs w:val="24"/>
              </w:rPr>
              <w:t xml:space="preserve"> </w:t>
            </w:r>
            <w:r w:rsidRPr="00F97A72">
              <w:rPr>
                <w:rStyle w:val="Hyperlink"/>
                <w:rFonts w:asciiTheme="majorHAnsi" w:hAnsiTheme="majorHAnsi"/>
                <w:noProof/>
                <w:color w:val="032044"/>
                <w:sz w:val="24"/>
                <w:szCs w:val="24"/>
              </w:rPr>
              <w:t>WITH</w:t>
            </w:r>
            <w:r w:rsidRPr="00F97A72">
              <w:rPr>
                <w:rStyle w:val="Hyperlink"/>
                <w:rFonts w:asciiTheme="majorHAnsi" w:hAnsiTheme="majorHAnsi"/>
                <w:noProof/>
                <w:color w:val="032044"/>
                <w:spacing w:val="-15"/>
                <w:sz w:val="24"/>
                <w:szCs w:val="24"/>
              </w:rPr>
              <w:t xml:space="preserve"> </w:t>
            </w:r>
            <w:r w:rsidRPr="00F97A72">
              <w:rPr>
                <w:rStyle w:val="Hyperlink"/>
                <w:rFonts w:asciiTheme="majorHAnsi" w:hAnsiTheme="majorHAnsi"/>
                <w:noProof/>
                <w:color w:val="032044"/>
                <w:sz w:val="24"/>
                <w:szCs w:val="24"/>
              </w:rPr>
              <w:t>SPECIAL</w:t>
            </w:r>
            <w:r w:rsidRPr="00F97A72">
              <w:rPr>
                <w:rStyle w:val="Hyperlink"/>
                <w:rFonts w:asciiTheme="majorHAnsi" w:hAnsiTheme="majorHAnsi"/>
                <w:noProof/>
                <w:color w:val="032044"/>
                <w:spacing w:val="-25"/>
                <w:sz w:val="24"/>
                <w:szCs w:val="24"/>
              </w:rPr>
              <w:t xml:space="preserve"> </w:t>
            </w:r>
            <w:r w:rsidRPr="00F97A72">
              <w:rPr>
                <w:rStyle w:val="Hyperlink"/>
                <w:rFonts w:asciiTheme="majorHAnsi" w:hAnsiTheme="majorHAnsi"/>
                <w:noProof/>
                <w:color w:val="032044"/>
                <w:spacing w:val="-2"/>
                <w:sz w:val="24"/>
                <w:szCs w:val="24"/>
              </w:rPr>
              <w:t>NEEDS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12</w:t>
            </w:r>
            <w:r w:rsidRPr="00F97A72">
              <w:rPr>
                <w:rFonts w:asciiTheme="majorHAnsi" w:hAnsiTheme="majorHAnsi"/>
                <w:noProof/>
                <w:webHidden/>
                <w:color w:val="032044"/>
                <w:sz w:val="24"/>
                <w:szCs w:val="24"/>
              </w:rPr>
              <w:fldChar w:fldCharType="end"/>
            </w:r>
          </w:hyperlink>
        </w:p>
        <w:p w14:paraId="53F04872"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28" w:history="1">
            <w:r w:rsidRPr="00F97A72">
              <w:rPr>
                <w:rStyle w:val="Hyperlink"/>
                <w:rFonts w:asciiTheme="majorHAnsi" w:hAnsiTheme="majorHAnsi"/>
                <w:noProof/>
                <w:color w:val="032044"/>
                <w:sz w:val="24"/>
                <w:szCs w:val="24"/>
              </w:rPr>
              <w:t>GRADUATE STUDENTS ACADEMIC STANDING AND APPEAL PROCESS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12</w:t>
            </w:r>
            <w:r w:rsidRPr="00F97A72">
              <w:rPr>
                <w:rFonts w:asciiTheme="majorHAnsi" w:hAnsiTheme="majorHAnsi"/>
                <w:noProof/>
                <w:webHidden/>
                <w:color w:val="032044"/>
                <w:sz w:val="24"/>
                <w:szCs w:val="24"/>
              </w:rPr>
              <w:fldChar w:fldCharType="end"/>
            </w:r>
          </w:hyperlink>
        </w:p>
        <w:p w14:paraId="44182EB5"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29" w:history="1">
            <w:r w:rsidRPr="00F97A72">
              <w:rPr>
                <w:rStyle w:val="Hyperlink"/>
                <w:rFonts w:asciiTheme="majorHAnsi" w:hAnsiTheme="majorHAnsi"/>
                <w:noProof/>
                <w:color w:val="032044"/>
                <w:sz w:val="24"/>
                <w:szCs w:val="24"/>
              </w:rPr>
              <w:t>Good Standing</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_Toc241580129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12</w:t>
            </w:r>
            <w:r w:rsidRPr="00F97A72">
              <w:rPr>
                <w:rFonts w:asciiTheme="majorHAnsi" w:hAnsiTheme="majorHAnsi"/>
                <w:noProof/>
                <w:webHidden/>
                <w:color w:val="032044"/>
                <w:sz w:val="24"/>
                <w:szCs w:val="24"/>
              </w:rPr>
              <w:fldChar w:fldCharType="end"/>
            </w:r>
          </w:hyperlink>
        </w:p>
        <w:p w14:paraId="6EC4A1CE"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30" w:history="1">
            <w:r w:rsidRPr="00F97A72">
              <w:rPr>
                <w:rStyle w:val="Hyperlink"/>
                <w:rFonts w:asciiTheme="majorHAnsi" w:hAnsiTheme="majorHAnsi"/>
                <w:noProof/>
                <w:color w:val="032044"/>
                <w:sz w:val="24"/>
                <w:szCs w:val="24"/>
              </w:rPr>
              <w:t>Academic Probation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12</w:t>
            </w:r>
            <w:r w:rsidRPr="00F97A72">
              <w:rPr>
                <w:rFonts w:asciiTheme="majorHAnsi" w:hAnsiTheme="majorHAnsi"/>
                <w:noProof/>
                <w:webHidden/>
                <w:color w:val="032044"/>
                <w:sz w:val="24"/>
                <w:szCs w:val="24"/>
              </w:rPr>
              <w:fldChar w:fldCharType="end"/>
            </w:r>
          </w:hyperlink>
        </w:p>
        <w:p w14:paraId="088043B1"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31" w:history="1">
            <w:r w:rsidRPr="00F97A72">
              <w:rPr>
                <w:rStyle w:val="Hyperlink"/>
                <w:rFonts w:asciiTheme="majorHAnsi" w:hAnsiTheme="majorHAnsi"/>
                <w:noProof/>
                <w:color w:val="032044"/>
                <w:sz w:val="24"/>
                <w:szCs w:val="24"/>
              </w:rPr>
              <w:t>Academic Dismissal</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12</w:t>
            </w:r>
            <w:r w:rsidRPr="00F97A72">
              <w:rPr>
                <w:rFonts w:asciiTheme="majorHAnsi" w:hAnsiTheme="majorHAnsi"/>
                <w:noProof/>
                <w:webHidden/>
                <w:color w:val="032044"/>
                <w:sz w:val="24"/>
                <w:szCs w:val="24"/>
              </w:rPr>
              <w:fldChar w:fldCharType="end"/>
            </w:r>
          </w:hyperlink>
        </w:p>
        <w:p w14:paraId="3BB1877C"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32" w:history="1">
            <w:r w:rsidRPr="00F97A72">
              <w:rPr>
                <w:rStyle w:val="Hyperlink"/>
                <w:rFonts w:asciiTheme="majorHAnsi" w:hAnsiTheme="majorHAnsi"/>
                <w:noProof/>
                <w:color w:val="032044"/>
                <w:sz w:val="24"/>
                <w:szCs w:val="24"/>
              </w:rPr>
              <w:t>Graduate Reinstatement: Appeal Process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13</w:t>
            </w:r>
            <w:r w:rsidRPr="00F97A72">
              <w:rPr>
                <w:rFonts w:asciiTheme="majorHAnsi" w:hAnsiTheme="majorHAnsi"/>
                <w:noProof/>
                <w:webHidden/>
                <w:color w:val="032044"/>
                <w:sz w:val="24"/>
                <w:szCs w:val="24"/>
              </w:rPr>
              <w:fldChar w:fldCharType="end"/>
            </w:r>
          </w:hyperlink>
        </w:p>
        <w:p w14:paraId="24A78401"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33" w:history="1">
            <w:r w:rsidRPr="00F97A72">
              <w:rPr>
                <w:rStyle w:val="Hyperlink"/>
                <w:rFonts w:asciiTheme="majorHAnsi" w:hAnsiTheme="majorHAnsi"/>
                <w:noProof/>
                <w:color w:val="032044"/>
                <w:sz w:val="24"/>
                <w:szCs w:val="24"/>
              </w:rPr>
              <w:t>WRITTEN</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z w:val="24"/>
                <w:szCs w:val="24"/>
              </w:rPr>
              <w:t>ENDORSEMENT</w:t>
            </w:r>
            <w:r w:rsidRPr="00F97A72">
              <w:rPr>
                <w:rStyle w:val="Hyperlink"/>
                <w:rFonts w:asciiTheme="majorHAnsi" w:hAnsiTheme="majorHAnsi"/>
                <w:noProof/>
                <w:color w:val="032044"/>
                <w:spacing w:val="-25"/>
                <w:sz w:val="24"/>
                <w:szCs w:val="24"/>
              </w:rPr>
              <w:t xml:space="preserve"> </w:t>
            </w:r>
            <w:r w:rsidRPr="00F97A72">
              <w:rPr>
                <w:rStyle w:val="Hyperlink"/>
                <w:rFonts w:asciiTheme="majorHAnsi" w:hAnsiTheme="majorHAnsi"/>
                <w:noProof/>
                <w:color w:val="032044"/>
                <w:spacing w:val="-2"/>
                <w:sz w:val="24"/>
                <w:szCs w:val="24"/>
              </w:rPr>
              <w:t>POLICY</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13</w:t>
            </w:r>
            <w:r w:rsidRPr="00F97A72">
              <w:rPr>
                <w:rFonts w:asciiTheme="majorHAnsi" w:hAnsiTheme="majorHAnsi"/>
                <w:noProof/>
                <w:webHidden/>
                <w:color w:val="032044"/>
                <w:sz w:val="24"/>
                <w:szCs w:val="24"/>
              </w:rPr>
              <w:fldChar w:fldCharType="end"/>
            </w:r>
          </w:hyperlink>
        </w:p>
        <w:p w14:paraId="497FD9AD"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34" w:history="1">
            <w:r w:rsidRPr="00F97A72">
              <w:rPr>
                <w:rStyle w:val="Hyperlink"/>
                <w:rFonts w:asciiTheme="majorHAnsi" w:hAnsiTheme="majorHAnsi"/>
                <w:noProof/>
                <w:color w:val="032044"/>
                <w:sz w:val="24"/>
                <w:szCs w:val="24"/>
              </w:rPr>
              <w:t>ETHICAL</w:t>
            </w:r>
            <w:r w:rsidRPr="00F97A72">
              <w:rPr>
                <w:rStyle w:val="Hyperlink"/>
                <w:rFonts w:asciiTheme="majorHAnsi" w:hAnsiTheme="majorHAnsi"/>
                <w:noProof/>
                <w:color w:val="032044"/>
                <w:spacing w:val="-16"/>
                <w:sz w:val="24"/>
                <w:szCs w:val="24"/>
              </w:rPr>
              <w:t xml:space="preserve"> </w:t>
            </w:r>
            <w:r w:rsidRPr="00F97A72">
              <w:rPr>
                <w:rStyle w:val="Hyperlink"/>
                <w:rFonts w:asciiTheme="majorHAnsi" w:hAnsiTheme="majorHAnsi"/>
                <w:noProof/>
                <w:color w:val="032044"/>
                <w:sz w:val="24"/>
                <w:szCs w:val="24"/>
              </w:rPr>
              <w:t>STANDARDS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14</w:t>
            </w:r>
            <w:r w:rsidRPr="00F97A72">
              <w:rPr>
                <w:rFonts w:asciiTheme="majorHAnsi" w:hAnsiTheme="majorHAnsi"/>
                <w:noProof/>
                <w:webHidden/>
                <w:color w:val="032044"/>
                <w:sz w:val="24"/>
                <w:szCs w:val="24"/>
              </w:rPr>
              <w:fldChar w:fldCharType="end"/>
            </w:r>
          </w:hyperlink>
        </w:p>
        <w:p w14:paraId="48CEAE58"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35" w:history="1">
            <w:r w:rsidRPr="00F97A72">
              <w:rPr>
                <w:rStyle w:val="Hyperlink"/>
                <w:rFonts w:asciiTheme="majorHAnsi" w:hAnsiTheme="majorHAnsi"/>
                <w:noProof/>
                <w:color w:val="032044"/>
                <w:sz w:val="24"/>
                <w:szCs w:val="24"/>
              </w:rPr>
              <w:t>FITNESS TO PRACTICE POLICY</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14</w:t>
            </w:r>
            <w:r w:rsidRPr="00F97A72">
              <w:rPr>
                <w:rFonts w:asciiTheme="majorHAnsi" w:hAnsiTheme="majorHAnsi"/>
                <w:noProof/>
                <w:webHidden/>
                <w:color w:val="032044"/>
                <w:sz w:val="24"/>
                <w:szCs w:val="24"/>
              </w:rPr>
              <w:fldChar w:fldCharType="end"/>
            </w:r>
          </w:hyperlink>
        </w:p>
        <w:p w14:paraId="3C034068"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36" w:history="1">
            <w:r w:rsidRPr="00F97A72">
              <w:rPr>
                <w:rStyle w:val="Hyperlink"/>
                <w:rFonts w:asciiTheme="majorHAnsi" w:hAnsiTheme="majorHAnsi"/>
                <w:noProof/>
                <w:color w:val="032044"/>
                <w:sz w:val="24"/>
                <w:szCs w:val="24"/>
              </w:rPr>
              <w:t>Developmental</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z w:val="24"/>
                <w:szCs w:val="24"/>
              </w:rPr>
              <w:t>Assessment</w:t>
            </w:r>
            <w:r w:rsidRPr="00F97A72">
              <w:rPr>
                <w:rStyle w:val="Hyperlink"/>
                <w:rFonts w:asciiTheme="majorHAnsi" w:hAnsiTheme="majorHAnsi"/>
                <w:noProof/>
                <w:color w:val="032044"/>
                <w:spacing w:val="-18"/>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2"/>
                <w:sz w:val="24"/>
                <w:szCs w:val="24"/>
              </w:rPr>
              <w:t>Expectations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14</w:t>
            </w:r>
            <w:r w:rsidRPr="00F97A72">
              <w:rPr>
                <w:rFonts w:asciiTheme="majorHAnsi" w:hAnsiTheme="majorHAnsi"/>
                <w:noProof/>
                <w:webHidden/>
                <w:color w:val="032044"/>
                <w:sz w:val="24"/>
                <w:szCs w:val="24"/>
              </w:rPr>
              <w:fldChar w:fldCharType="end"/>
            </w:r>
          </w:hyperlink>
        </w:p>
        <w:p w14:paraId="63CAB8D6"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37" w:history="1">
            <w:r w:rsidRPr="00F97A72">
              <w:rPr>
                <w:rStyle w:val="Hyperlink"/>
                <w:rFonts w:asciiTheme="majorHAnsi" w:hAnsiTheme="majorHAnsi"/>
                <w:noProof/>
                <w:color w:val="032044"/>
                <w:sz w:val="24"/>
                <w:szCs w:val="24"/>
              </w:rPr>
              <w:t>Definition</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of</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Developmental</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pacing w:val="-2"/>
                <w:sz w:val="24"/>
                <w:szCs w:val="24"/>
              </w:rPr>
              <w:t>Expectations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14</w:t>
            </w:r>
            <w:r w:rsidRPr="00F97A72">
              <w:rPr>
                <w:rFonts w:asciiTheme="majorHAnsi" w:hAnsiTheme="majorHAnsi"/>
                <w:noProof/>
                <w:webHidden/>
                <w:color w:val="032044"/>
                <w:sz w:val="24"/>
                <w:szCs w:val="24"/>
              </w:rPr>
              <w:fldChar w:fldCharType="end"/>
            </w:r>
          </w:hyperlink>
        </w:p>
        <w:p w14:paraId="7321C886"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38" w:history="1">
            <w:r w:rsidRPr="00F97A72">
              <w:rPr>
                <w:rStyle w:val="Hyperlink"/>
                <w:rFonts w:asciiTheme="majorHAnsi" w:hAnsiTheme="majorHAnsi"/>
                <w:noProof/>
                <w:color w:val="032044"/>
                <w:sz w:val="24"/>
                <w:szCs w:val="24"/>
              </w:rPr>
              <w:t>Rubric</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Summary</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2"/>
                <w:sz w:val="24"/>
                <w:szCs w:val="24"/>
              </w:rPr>
              <w:t>Table</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15</w:t>
            </w:r>
            <w:r w:rsidRPr="00F97A72">
              <w:rPr>
                <w:rFonts w:asciiTheme="majorHAnsi" w:hAnsiTheme="majorHAnsi"/>
                <w:noProof/>
                <w:webHidden/>
                <w:color w:val="032044"/>
                <w:sz w:val="24"/>
                <w:szCs w:val="24"/>
              </w:rPr>
              <w:fldChar w:fldCharType="end"/>
            </w:r>
          </w:hyperlink>
        </w:p>
        <w:p w14:paraId="7216B443"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39" w:history="1">
            <w:r w:rsidRPr="00F97A72">
              <w:rPr>
                <w:rStyle w:val="Hyperlink"/>
                <w:rFonts w:asciiTheme="majorHAnsi" w:hAnsiTheme="majorHAnsi"/>
                <w:noProof/>
                <w:color w:val="032044"/>
                <w:sz w:val="24"/>
                <w:szCs w:val="24"/>
              </w:rPr>
              <w:t>Rubric</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Descriptions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_Toc241580139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15</w:t>
            </w:r>
            <w:r w:rsidRPr="00F97A72">
              <w:rPr>
                <w:rFonts w:asciiTheme="majorHAnsi" w:hAnsiTheme="majorHAnsi"/>
                <w:noProof/>
                <w:webHidden/>
                <w:color w:val="032044"/>
                <w:sz w:val="24"/>
                <w:szCs w:val="24"/>
              </w:rPr>
              <w:fldChar w:fldCharType="end"/>
            </w:r>
          </w:hyperlink>
        </w:p>
        <w:p w14:paraId="6C0E6AA5"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40" w:history="1">
            <w:r w:rsidRPr="00F97A72">
              <w:rPr>
                <w:rStyle w:val="Hyperlink"/>
                <w:rFonts w:asciiTheme="majorHAnsi" w:hAnsiTheme="majorHAnsi"/>
                <w:noProof/>
                <w:color w:val="032044"/>
                <w:sz w:val="24"/>
                <w:szCs w:val="24"/>
              </w:rPr>
              <w:t>When</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Students</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are</w:t>
            </w:r>
            <w:r w:rsidRPr="00F97A72">
              <w:rPr>
                <w:rStyle w:val="Hyperlink"/>
                <w:rFonts w:asciiTheme="majorHAnsi" w:hAnsiTheme="majorHAnsi"/>
                <w:noProof/>
                <w:color w:val="032044"/>
                <w:spacing w:val="-17"/>
                <w:sz w:val="24"/>
                <w:szCs w:val="24"/>
              </w:rPr>
              <w:t xml:space="preserve"> </w:t>
            </w:r>
            <w:r w:rsidRPr="00F97A72">
              <w:rPr>
                <w:rStyle w:val="Hyperlink"/>
                <w:rFonts w:asciiTheme="majorHAnsi" w:hAnsiTheme="majorHAnsi"/>
                <w:noProof/>
                <w:color w:val="032044"/>
                <w:spacing w:val="-2"/>
                <w:sz w:val="24"/>
                <w:szCs w:val="24"/>
              </w:rPr>
              <w:t>Assessed</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16</w:t>
            </w:r>
            <w:r w:rsidRPr="00F97A72">
              <w:rPr>
                <w:rFonts w:asciiTheme="majorHAnsi" w:hAnsiTheme="majorHAnsi"/>
                <w:noProof/>
                <w:webHidden/>
                <w:color w:val="032044"/>
                <w:sz w:val="24"/>
                <w:szCs w:val="24"/>
              </w:rPr>
              <w:fldChar w:fldCharType="end"/>
            </w:r>
          </w:hyperlink>
        </w:p>
        <w:p w14:paraId="001E22F9"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41" w:history="1">
            <w:r w:rsidRPr="00F97A72">
              <w:rPr>
                <w:rStyle w:val="Hyperlink"/>
                <w:rFonts w:asciiTheme="majorHAnsi" w:hAnsiTheme="majorHAnsi"/>
                <w:noProof/>
                <w:color w:val="032044"/>
                <w:sz w:val="24"/>
                <w:szCs w:val="24"/>
              </w:rPr>
              <w:t>Fitness</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to</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Practice</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Components:</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Clinical</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Mental</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Health</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School</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Programs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16</w:t>
            </w:r>
            <w:r w:rsidRPr="00F97A72">
              <w:rPr>
                <w:rFonts w:asciiTheme="majorHAnsi" w:hAnsiTheme="majorHAnsi"/>
                <w:noProof/>
                <w:webHidden/>
                <w:color w:val="032044"/>
                <w:sz w:val="24"/>
                <w:szCs w:val="24"/>
              </w:rPr>
              <w:fldChar w:fldCharType="end"/>
            </w:r>
          </w:hyperlink>
        </w:p>
        <w:p w14:paraId="1F3054A5"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42" w:history="1">
            <w:r w:rsidRPr="00F97A72">
              <w:rPr>
                <w:rStyle w:val="Hyperlink"/>
                <w:rFonts w:asciiTheme="majorHAnsi" w:hAnsiTheme="majorHAnsi"/>
                <w:noProof/>
                <w:color w:val="032044"/>
                <w:sz w:val="24"/>
                <w:szCs w:val="24"/>
              </w:rPr>
              <w:t>Academic</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2"/>
                <w:sz w:val="24"/>
                <w:szCs w:val="24"/>
              </w:rPr>
              <w:t>Success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16</w:t>
            </w:r>
            <w:r w:rsidRPr="00F97A72">
              <w:rPr>
                <w:rFonts w:asciiTheme="majorHAnsi" w:hAnsiTheme="majorHAnsi"/>
                <w:noProof/>
                <w:webHidden/>
                <w:color w:val="032044"/>
                <w:sz w:val="24"/>
                <w:szCs w:val="24"/>
              </w:rPr>
              <w:fldChar w:fldCharType="end"/>
            </w:r>
          </w:hyperlink>
        </w:p>
        <w:p w14:paraId="1C2BFB89"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43" w:history="1">
            <w:r w:rsidRPr="00F97A72">
              <w:rPr>
                <w:rStyle w:val="Hyperlink"/>
                <w:rFonts w:asciiTheme="majorHAnsi" w:hAnsiTheme="majorHAnsi"/>
                <w:noProof/>
                <w:color w:val="032044"/>
                <w:sz w:val="24"/>
                <w:szCs w:val="24"/>
              </w:rPr>
              <w:t>Key</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Performance</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Indicators</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2"/>
                <w:sz w:val="24"/>
                <w:szCs w:val="24"/>
              </w:rPr>
              <w:t>(KPIs)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17</w:t>
            </w:r>
            <w:r w:rsidRPr="00F97A72">
              <w:rPr>
                <w:rFonts w:asciiTheme="majorHAnsi" w:hAnsiTheme="majorHAnsi"/>
                <w:noProof/>
                <w:webHidden/>
                <w:color w:val="032044"/>
                <w:sz w:val="24"/>
                <w:szCs w:val="24"/>
              </w:rPr>
              <w:fldChar w:fldCharType="end"/>
            </w:r>
          </w:hyperlink>
        </w:p>
        <w:p w14:paraId="5E5D8478"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44" w:history="1">
            <w:r w:rsidRPr="00F97A72">
              <w:rPr>
                <w:rStyle w:val="Hyperlink"/>
                <w:rFonts w:asciiTheme="majorHAnsi" w:hAnsiTheme="majorHAnsi"/>
                <w:noProof/>
                <w:color w:val="032044"/>
                <w:sz w:val="24"/>
                <w:szCs w:val="24"/>
              </w:rPr>
              <w:t>Professional Dispositions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19</w:t>
            </w:r>
            <w:r w:rsidRPr="00F97A72">
              <w:rPr>
                <w:rFonts w:asciiTheme="majorHAnsi" w:hAnsiTheme="majorHAnsi"/>
                <w:noProof/>
                <w:webHidden/>
                <w:color w:val="032044"/>
                <w:sz w:val="24"/>
                <w:szCs w:val="24"/>
              </w:rPr>
              <w:fldChar w:fldCharType="end"/>
            </w:r>
          </w:hyperlink>
        </w:p>
        <w:p w14:paraId="44AFD74B"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45" w:history="1">
            <w:r w:rsidRPr="00F97A72">
              <w:rPr>
                <w:rStyle w:val="Hyperlink"/>
                <w:rFonts w:asciiTheme="majorHAnsi" w:hAnsiTheme="majorHAnsi"/>
                <w:noProof/>
                <w:color w:val="032044"/>
                <w:sz w:val="24"/>
                <w:szCs w:val="24"/>
              </w:rPr>
              <w:t>Professional</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Responsibility</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pacing w:val="-2"/>
                <w:sz w:val="24"/>
                <w:szCs w:val="24"/>
              </w:rPr>
              <w:t>Ethics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20</w:t>
            </w:r>
            <w:r w:rsidRPr="00F97A72">
              <w:rPr>
                <w:rFonts w:asciiTheme="majorHAnsi" w:hAnsiTheme="majorHAnsi"/>
                <w:noProof/>
                <w:webHidden/>
                <w:color w:val="032044"/>
                <w:sz w:val="24"/>
                <w:szCs w:val="24"/>
              </w:rPr>
              <w:fldChar w:fldCharType="end"/>
            </w:r>
          </w:hyperlink>
        </w:p>
        <w:p w14:paraId="28E34113"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46" w:history="1">
            <w:r w:rsidRPr="00F97A72">
              <w:rPr>
                <w:rStyle w:val="Hyperlink"/>
                <w:rFonts w:asciiTheme="majorHAnsi" w:hAnsiTheme="majorHAnsi"/>
                <w:noProof/>
                <w:color w:val="032044"/>
                <w:sz w:val="24"/>
                <w:szCs w:val="24"/>
              </w:rPr>
              <w:t>Interpersonal</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Communication</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Self-</w:t>
            </w:r>
            <w:r w:rsidRPr="00F97A72">
              <w:rPr>
                <w:rStyle w:val="Hyperlink"/>
                <w:rFonts w:asciiTheme="majorHAnsi" w:hAnsiTheme="majorHAnsi"/>
                <w:noProof/>
                <w:color w:val="032044"/>
                <w:spacing w:val="-2"/>
                <w:sz w:val="24"/>
                <w:szCs w:val="24"/>
              </w:rPr>
              <w:t>Awareness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20</w:t>
            </w:r>
            <w:r w:rsidRPr="00F97A72">
              <w:rPr>
                <w:rFonts w:asciiTheme="majorHAnsi" w:hAnsiTheme="majorHAnsi"/>
                <w:noProof/>
                <w:webHidden/>
                <w:color w:val="032044"/>
                <w:sz w:val="24"/>
                <w:szCs w:val="24"/>
              </w:rPr>
              <w:fldChar w:fldCharType="end"/>
            </w:r>
          </w:hyperlink>
        </w:p>
        <w:p w14:paraId="31442DCD"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47" w:history="1">
            <w:r w:rsidRPr="00F97A72">
              <w:rPr>
                <w:rStyle w:val="Hyperlink"/>
                <w:rFonts w:asciiTheme="majorHAnsi" w:hAnsiTheme="majorHAnsi"/>
                <w:noProof/>
                <w:color w:val="032044"/>
                <w:sz w:val="24"/>
                <w:szCs w:val="24"/>
              </w:rPr>
              <w:t>Skills</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Acquisition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21</w:t>
            </w:r>
            <w:r w:rsidRPr="00F97A72">
              <w:rPr>
                <w:rFonts w:asciiTheme="majorHAnsi" w:hAnsiTheme="majorHAnsi"/>
                <w:noProof/>
                <w:webHidden/>
                <w:color w:val="032044"/>
                <w:sz w:val="24"/>
                <w:szCs w:val="24"/>
              </w:rPr>
              <w:fldChar w:fldCharType="end"/>
            </w:r>
          </w:hyperlink>
        </w:p>
        <w:p w14:paraId="1F9DD848"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48" w:history="1">
            <w:r w:rsidRPr="00F97A72">
              <w:rPr>
                <w:rStyle w:val="Hyperlink"/>
                <w:rFonts w:asciiTheme="majorHAnsi" w:hAnsiTheme="majorHAnsi"/>
                <w:noProof/>
                <w:color w:val="032044"/>
                <w:sz w:val="24"/>
                <w:szCs w:val="24"/>
              </w:rPr>
              <w:t>Rules,</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Regulations,</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Policies,</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4"/>
                <w:sz w:val="24"/>
                <w:szCs w:val="24"/>
              </w:rPr>
              <w:t>Laws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22</w:t>
            </w:r>
            <w:r w:rsidRPr="00F97A72">
              <w:rPr>
                <w:rFonts w:asciiTheme="majorHAnsi" w:hAnsiTheme="majorHAnsi"/>
                <w:noProof/>
                <w:webHidden/>
                <w:color w:val="032044"/>
                <w:sz w:val="24"/>
                <w:szCs w:val="24"/>
              </w:rPr>
              <w:fldChar w:fldCharType="end"/>
            </w:r>
          </w:hyperlink>
        </w:p>
        <w:p w14:paraId="057F0E96"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49" w:history="1">
            <w:r w:rsidRPr="00F97A72">
              <w:rPr>
                <w:rStyle w:val="Hyperlink"/>
                <w:rFonts w:asciiTheme="majorHAnsi" w:hAnsiTheme="majorHAnsi"/>
                <w:noProof/>
                <w:color w:val="032044"/>
                <w:sz w:val="24"/>
                <w:szCs w:val="24"/>
              </w:rPr>
              <w:t xml:space="preserve">Clinical Mental Health Counseling </w:t>
            </w:r>
            <w:r w:rsidRPr="00F97A72">
              <w:rPr>
                <w:rStyle w:val="Hyperlink"/>
                <w:rFonts w:asciiTheme="majorHAnsi" w:hAnsiTheme="majorHAnsi"/>
                <w:noProof/>
                <w:color w:val="032044"/>
                <w:spacing w:val="-2"/>
                <w:sz w:val="24"/>
                <w:szCs w:val="24"/>
              </w:rPr>
              <w:t>Students.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_Toc241580149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23</w:t>
            </w:r>
            <w:r w:rsidRPr="00F97A72">
              <w:rPr>
                <w:rFonts w:asciiTheme="majorHAnsi" w:hAnsiTheme="majorHAnsi"/>
                <w:noProof/>
                <w:webHidden/>
                <w:color w:val="032044"/>
                <w:sz w:val="24"/>
                <w:szCs w:val="24"/>
              </w:rPr>
              <w:fldChar w:fldCharType="end"/>
            </w:r>
          </w:hyperlink>
        </w:p>
        <w:p w14:paraId="765F4E74"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50" w:history="1">
            <w:r w:rsidRPr="00F97A72">
              <w:rPr>
                <w:rStyle w:val="Hyperlink"/>
                <w:rFonts w:asciiTheme="majorHAnsi" w:hAnsiTheme="majorHAnsi"/>
                <w:noProof/>
                <w:color w:val="032044"/>
                <w:sz w:val="24"/>
                <w:szCs w:val="24"/>
              </w:rPr>
              <w:t>Remediation</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Retention</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pacing w:val="-2"/>
                <w:sz w:val="24"/>
                <w:szCs w:val="24"/>
              </w:rPr>
              <w:t>Policy</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24</w:t>
            </w:r>
            <w:r w:rsidRPr="00F97A72">
              <w:rPr>
                <w:rFonts w:asciiTheme="majorHAnsi" w:hAnsiTheme="majorHAnsi"/>
                <w:noProof/>
                <w:webHidden/>
                <w:color w:val="032044"/>
                <w:sz w:val="24"/>
                <w:szCs w:val="24"/>
              </w:rPr>
              <w:fldChar w:fldCharType="end"/>
            </w:r>
          </w:hyperlink>
        </w:p>
        <w:p w14:paraId="4151C0A9"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51" w:history="1">
            <w:r w:rsidRPr="00F97A72">
              <w:rPr>
                <w:rStyle w:val="Hyperlink"/>
                <w:rFonts w:asciiTheme="majorHAnsi" w:hAnsiTheme="majorHAnsi"/>
                <w:b/>
                <w:bCs/>
                <w:noProof/>
                <w:color w:val="032044"/>
                <w:sz w:val="24"/>
                <w:szCs w:val="24"/>
              </w:rPr>
              <w:t>Student</w:t>
            </w:r>
            <w:r w:rsidRPr="00F97A72">
              <w:rPr>
                <w:rStyle w:val="Hyperlink"/>
                <w:rFonts w:asciiTheme="majorHAnsi" w:hAnsiTheme="majorHAnsi"/>
                <w:b/>
                <w:bCs/>
                <w:noProof/>
                <w:color w:val="032044"/>
                <w:spacing w:val="-8"/>
                <w:sz w:val="24"/>
                <w:szCs w:val="24"/>
              </w:rPr>
              <w:t xml:space="preserve"> </w:t>
            </w:r>
            <w:r w:rsidRPr="00F97A72">
              <w:rPr>
                <w:rStyle w:val="Hyperlink"/>
                <w:rFonts w:asciiTheme="majorHAnsi" w:hAnsiTheme="majorHAnsi"/>
                <w:b/>
                <w:bCs/>
                <w:noProof/>
                <w:color w:val="032044"/>
                <w:sz w:val="24"/>
                <w:szCs w:val="24"/>
              </w:rPr>
              <w:t>Support</w:t>
            </w:r>
            <w:r w:rsidRPr="00F97A72">
              <w:rPr>
                <w:rStyle w:val="Hyperlink"/>
                <w:rFonts w:asciiTheme="majorHAnsi" w:hAnsiTheme="majorHAnsi"/>
                <w:b/>
                <w:bCs/>
                <w:noProof/>
                <w:color w:val="032044"/>
                <w:spacing w:val="-8"/>
                <w:sz w:val="24"/>
                <w:szCs w:val="24"/>
              </w:rPr>
              <w:t xml:space="preserve"> </w:t>
            </w:r>
            <w:r w:rsidRPr="00F97A72">
              <w:rPr>
                <w:rStyle w:val="Hyperlink"/>
                <w:rFonts w:asciiTheme="majorHAnsi" w:hAnsiTheme="majorHAnsi"/>
                <w:b/>
                <w:bCs/>
                <w:noProof/>
                <w:color w:val="032044"/>
                <w:sz w:val="24"/>
                <w:szCs w:val="24"/>
              </w:rPr>
              <w:t>During</w:t>
            </w:r>
            <w:r w:rsidRPr="00F97A72">
              <w:rPr>
                <w:rStyle w:val="Hyperlink"/>
                <w:rFonts w:asciiTheme="majorHAnsi" w:hAnsiTheme="majorHAnsi"/>
                <w:b/>
                <w:bCs/>
                <w:noProof/>
                <w:color w:val="032044"/>
                <w:spacing w:val="-8"/>
                <w:sz w:val="24"/>
                <w:szCs w:val="24"/>
              </w:rPr>
              <w:t xml:space="preserve"> </w:t>
            </w:r>
            <w:r w:rsidRPr="00F97A72">
              <w:rPr>
                <w:rStyle w:val="Hyperlink"/>
                <w:rFonts w:asciiTheme="majorHAnsi" w:hAnsiTheme="majorHAnsi"/>
                <w:b/>
                <w:bCs/>
                <w:noProof/>
                <w:color w:val="032044"/>
                <w:sz w:val="24"/>
                <w:szCs w:val="24"/>
              </w:rPr>
              <w:t>Remediation</w:t>
            </w:r>
            <w:r w:rsidRPr="00F97A72">
              <w:rPr>
                <w:rStyle w:val="Hyperlink"/>
                <w:rFonts w:asciiTheme="majorHAnsi" w:hAnsiTheme="majorHAnsi"/>
                <w:b/>
                <w:bCs/>
                <w:noProof/>
                <w:color w:val="032044"/>
                <w:spacing w:val="-8"/>
                <w:sz w:val="24"/>
                <w:szCs w:val="24"/>
              </w:rPr>
              <w:t xml:space="preserve"> </w:t>
            </w:r>
            <w:r w:rsidRPr="00F97A72">
              <w:rPr>
                <w:rStyle w:val="Hyperlink"/>
                <w:rFonts w:asciiTheme="majorHAnsi" w:hAnsiTheme="majorHAnsi"/>
                <w:b/>
                <w:bCs/>
                <w:noProof/>
                <w:color w:val="032044"/>
                <w:sz w:val="24"/>
                <w:szCs w:val="24"/>
              </w:rPr>
              <w:t>and</w:t>
            </w:r>
            <w:r w:rsidRPr="00F97A72">
              <w:rPr>
                <w:rStyle w:val="Hyperlink"/>
                <w:rFonts w:asciiTheme="majorHAnsi" w:hAnsiTheme="majorHAnsi"/>
                <w:b/>
                <w:bCs/>
                <w:noProof/>
                <w:color w:val="032044"/>
                <w:spacing w:val="-8"/>
                <w:sz w:val="24"/>
                <w:szCs w:val="24"/>
              </w:rPr>
              <w:t xml:space="preserve"> </w:t>
            </w:r>
            <w:r w:rsidRPr="00F97A72">
              <w:rPr>
                <w:rStyle w:val="Hyperlink"/>
                <w:rFonts w:asciiTheme="majorHAnsi" w:hAnsiTheme="majorHAnsi"/>
                <w:b/>
                <w:bCs/>
                <w:noProof/>
                <w:color w:val="032044"/>
                <w:sz w:val="24"/>
                <w:szCs w:val="24"/>
              </w:rPr>
              <w:t>Retention</w:t>
            </w:r>
            <w:r w:rsidRPr="00F97A72">
              <w:rPr>
                <w:rStyle w:val="Hyperlink"/>
                <w:rFonts w:asciiTheme="majorHAnsi" w:hAnsiTheme="majorHAnsi"/>
                <w:b/>
                <w:bCs/>
                <w:noProof/>
                <w:color w:val="032044"/>
                <w:spacing w:val="-7"/>
                <w:sz w:val="24"/>
                <w:szCs w:val="24"/>
              </w:rPr>
              <w:t xml:space="preserve"> </w:t>
            </w:r>
            <w:r w:rsidRPr="00F97A72">
              <w:rPr>
                <w:rStyle w:val="Hyperlink"/>
                <w:rFonts w:asciiTheme="majorHAnsi" w:hAnsiTheme="majorHAnsi"/>
                <w:b/>
                <w:bCs/>
                <w:noProof/>
                <w:color w:val="032044"/>
                <w:spacing w:val="-2"/>
                <w:sz w:val="24"/>
                <w:szCs w:val="24"/>
              </w:rPr>
              <w:t>Procedures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24</w:t>
            </w:r>
            <w:r w:rsidRPr="00F97A72">
              <w:rPr>
                <w:rFonts w:asciiTheme="majorHAnsi" w:hAnsiTheme="majorHAnsi"/>
                <w:noProof/>
                <w:webHidden/>
                <w:color w:val="032044"/>
                <w:sz w:val="24"/>
                <w:szCs w:val="24"/>
              </w:rPr>
              <w:fldChar w:fldCharType="end"/>
            </w:r>
          </w:hyperlink>
        </w:p>
        <w:p w14:paraId="7858EB6F"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52" w:history="1">
            <w:r w:rsidRPr="00F97A72">
              <w:rPr>
                <w:rStyle w:val="Hyperlink"/>
                <w:rFonts w:asciiTheme="majorHAnsi" w:hAnsiTheme="majorHAnsi"/>
                <w:noProof/>
                <w:color w:val="032044"/>
                <w:spacing w:val="-2"/>
                <w:sz w:val="24"/>
                <w:szCs w:val="24"/>
              </w:rPr>
              <w:t>Documentation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24</w:t>
            </w:r>
            <w:r w:rsidRPr="00F97A72">
              <w:rPr>
                <w:rFonts w:asciiTheme="majorHAnsi" w:hAnsiTheme="majorHAnsi"/>
                <w:noProof/>
                <w:webHidden/>
                <w:color w:val="032044"/>
                <w:sz w:val="24"/>
                <w:szCs w:val="24"/>
              </w:rPr>
              <w:fldChar w:fldCharType="end"/>
            </w:r>
          </w:hyperlink>
        </w:p>
        <w:p w14:paraId="064CEB94"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53" w:history="1">
            <w:r w:rsidRPr="00F97A72">
              <w:rPr>
                <w:rStyle w:val="Hyperlink"/>
                <w:rFonts w:asciiTheme="majorHAnsi" w:hAnsiTheme="majorHAnsi"/>
                <w:noProof/>
                <w:color w:val="032044"/>
                <w:sz w:val="24"/>
                <w:szCs w:val="24"/>
              </w:rPr>
              <w:t>Completing</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an</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FTPE</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4"/>
                <w:sz w:val="24"/>
                <w:szCs w:val="24"/>
              </w:rPr>
              <w:t>Form</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24</w:t>
            </w:r>
            <w:r w:rsidRPr="00F97A72">
              <w:rPr>
                <w:rFonts w:asciiTheme="majorHAnsi" w:hAnsiTheme="majorHAnsi"/>
                <w:noProof/>
                <w:webHidden/>
                <w:color w:val="032044"/>
                <w:sz w:val="24"/>
                <w:szCs w:val="24"/>
              </w:rPr>
              <w:fldChar w:fldCharType="end"/>
            </w:r>
          </w:hyperlink>
        </w:p>
        <w:p w14:paraId="4FF62FC2"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54" w:history="1">
            <w:r w:rsidRPr="00F97A72">
              <w:rPr>
                <w:rStyle w:val="Hyperlink"/>
                <w:rFonts w:asciiTheme="majorHAnsi" w:hAnsiTheme="majorHAnsi"/>
                <w:noProof/>
                <w:color w:val="032044"/>
                <w:sz w:val="24"/>
                <w:szCs w:val="24"/>
              </w:rPr>
              <w:t>FTPE</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Next</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pacing w:val="-2"/>
                <w:sz w:val="24"/>
                <w:szCs w:val="24"/>
              </w:rPr>
              <w:t>Steps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25</w:t>
            </w:r>
            <w:r w:rsidRPr="00F97A72">
              <w:rPr>
                <w:rFonts w:asciiTheme="majorHAnsi" w:hAnsiTheme="majorHAnsi"/>
                <w:noProof/>
                <w:webHidden/>
                <w:color w:val="032044"/>
                <w:sz w:val="24"/>
                <w:szCs w:val="24"/>
              </w:rPr>
              <w:fldChar w:fldCharType="end"/>
            </w:r>
          </w:hyperlink>
        </w:p>
        <w:p w14:paraId="3292F8A6"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55" w:history="1">
            <w:r w:rsidRPr="00F97A72">
              <w:rPr>
                <w:rStyle w:val="Hyperlink"/>
                <w:rFonts w:asciiTheme="majorHAnsi" w:hAnsiTheme="majorHAnsi"/>
                <w:noProof/>
                <w:color w:val="032044"/>
                <w:sz w:val="24"/>
                <w:szCs w:val="24"/>
              </w:rPr>
              <w:t>Implications</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When</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an</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z w:val="24"/>
                <w:szCs w:val="24"/>
              </w:rPr>
              <w:t>FTPE</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Form</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is</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pacing w:val="-2"/>
                <w:sz w:val="24"/>
                <w:szCs w:val="24"/>
              </w:rPr>
              <w:t>Completed</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25</w:t>
            </w:r>
            <w:r w:rsidRPr="00F97A72">
              <w:rPr>
                <w:rFonts w:asciiTheme="majorHAnsi" w:hAnsiTheme="majorHAnsi"/>
                <w:noProof/>
                <w:webHidden/>
                <w:color w:val="032044"/>
                <w:sz w:val="24"/>
                <w:szCs w:val="24"/>
              </w:rPr>
              <w:fldChar w:fldCharType="end"/>
            </w:r>
          </w:hyperlink>
        </w:p>
        <w:p w14:paraId="4B59C39B"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56" w:history="1">
            <w:r w:rsidRPr="00F97A72">
              <w:rPr>
                <w:rStyle w:val="Hyperlink"/>
                <w:rFonts w:asciiTheme="majorHAnsi" w:hAnsiTheme="majorHAnsi"/>
                <w:noProof/>
                <w:color w:val="032044"/>
                <w:sz w:val="24"/>
                <w:szCs w:val="24"/>
              </w:rPr>
              <w:t>Remediation</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Retention</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pacing w:val="-2"/>
                <w:sz w:val="24"/>
                <w:szCs w:val="24"/>
              </w:rPr>
              <w:t>Interventions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26</w:t>
            </w:r>
            <w:r w:rsidRPr="00F97A72">
              <w:rPr>
                <w:rFonts w:asciiTheme="majorHAnsi" w:hAnsiTheme="majorHAnsi"/>
                <w:noProof/>
                <w:webHidden/>
                <w:color w:val="032044"/>
                <w:sz w:val="24"/>
                <w:szCs w:val="24"/>
              </w:rPr>
              <w:fldChar w:fldCharType="end"/>
            </w:r>
          </w:hyperlink>
        </w:p>
        <w:p w14:paraId="4DB20034"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57" w:history="1">
            <w:r w:rsidRPr="00F97A72">
              <w:rPr>
                <w:rStyle w:val="Hyperlink"/>
                <w:rFonts w:asciiTheme="majorHAnsi" w:hAnsiTheme="majorHAnsi"/>
                <w:noProof/>
                <w:color w:val="032044"/>
                <w:sz w:val="24"/>
                <w:szCs w:val="24"/>
              </w:rPr>
              <w:t>Early</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pacing w:val="-2"/>
                <w:sz w:val="24"/>
                <w:szCs w:val="24"/>
              </w:rPr>
              <w:t>Intervention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26</w:t>
            </w:r>
            <w:r w:rsidRPr="00F97A72">
              <w:rPr>
                <w:rFonts w:asciiTheme="majorHAnsi" w:hAnsiTheme="majorHAnsi"/>
                <w:noProof/>
                <w:webHidden/>
                <w:color w:val="032044"/>
                <w:sz w:val="24"/>
                <w:szCs w:val="24"/>
              </w:rPr>
              <w:fldChar w:fldCharType="end"/>
            </w:r>
          </w:hyperlink>
        </w:p>
        <w:p w14:paraId="40BE9E23"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58" w:history="1">
            <w:r w:rsidRPr="00F97A72">
              <w:rPr>
                <w:rStyle w:val="Hyperlink"/>
                <w:rFonts w:asciiTheme="majorHAnsi" w:hAnsiTheme="majorHAnsi"/>
                <w:noProof/>
                <w:color w:val="032044"/>
                <w:sz w:val="24"/>
                <w:szCs w:val="24"/>
              </w:rPr>
              <w:t>Faculty</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and/or</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z w:val="24"/>
                <w:szCs w:val="24"/>
              </w:rPr>
              <w:t>Advisor</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Intervention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26</w:t>
            </w:r>
            <w:r w:rsidRPr="00F97A72">
              <w:rPr>
                <w:rFonts w:asciiTheme="majorHAnsi" w:hAnsiTheme="majorHAnsi"/>
                <w:noProof/>
                <w:webHidden/>
                <w:color w:val="032044"/>
                <w:sz w:val="24"/>
                <w:szCs w:val="24"/>
              </w:rPr>
              <w:fldChar w:fldCharType="end"/>
            </w:r>
          </w:hyperlink>
        </w:p>
        <w:p w14:paraId="6BC576FC"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59" w:history="1">
            <w:r w:rsidRPr="00F97A72">
              <w:rPr>
                <w:rStyle w:val="Hyperlink"/>
                <w:rFonts w:asciiTheme="majorHAnsi" w:hAnsiTheme="majorHAnsi"/>
                <w:noProof/>
                <w:color w:val="032044"/>
                <w:sz w:val="24"/>
                <w:szCs w:val="24"/>
              </w:rPr>
              <w:t>Committee Intervention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_Toc241580159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26</w:t>
            </w:r>
            <w:r w:rsidRPr="00F97A72">
              <w:rPr>
                <w:rFonts w:asciiTheme="majorHAnsi" w:hAnsiTheme="majorHAnsi"/>
                <w:noProof/>
                <w:webHidden/>
                <w:color w:val="032044"/>
                <w:sz w:val="24"/>
                <w:szCs w:val="24"/>
              </w:rPr>
              <w:fldChar w:fldCharType="end"/>
            </w:r>
          </w:hyperlink>
        </w:p>
        <w:p w14:paraId="11728C53"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60" w:history="1">
            <w:r w:rsidRPr="00F97A72">
              <w:rPr>
                <w:rStyle w:val="Hyperlink"/>
                <w:rFonts w:asciiTheme="majorHAnsi" w:hAnsiTheme="majorHAnsi"/>
                <w:noProof/>
                <w:color w:val="032044"/>
                <w:sz w:val="24"/>
                <w:szCs w:val="24"/>
              </w:rPr>
              <w:t>Committee</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2"/>
                <w:sz w:val="24"/>
                <w:szCs w:val="24"/>
              </w:rPr>
              <w:t>Decision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27</w:t>
            </w:r>
            <w:r w:rsidRPr="00F97A72">
              <w:rPr>
                <w:rFonts w:asciiTheme="majorHAnsi" w:hAnsiTheme="majorHAnsi"/>
                <w:noProof/>
                <w:webHidden/>
                <w:color w:val="032044"/>
                <w:sz w:val="24"/>
                <w:szCs w:val="24"/>
              </w:rPr>
              <w:fldChar w:fldCharType="end"/>
            </w:r>
          </w:hyperlink>
        </w:p>
        <w:p w14:paraId="727DF97B"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61" w:history="1">
            <w:r w:rsidRPr="00F97A72">
              <w:rPr>
                <w:rStyle w:val="Hyperlink"/>
                <w:rFonts w:asciiTheme="majorHAnsi" w:hAnsiTheme="majorHAnsi"/>
                <w:noProof/>
                <w:color w:val="032044"/>
                <w:sz w:val="24"/>
                <w:szCs w:val="24"/>
              </w:rPr>
              <w:t>Student</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z w:val="24"/>
                <w:szCs w:val="24"/>
              </w:rPr>
              <w:t>Appeals</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of</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Committee</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Decision</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29</w:t>
            </w:r>
            <w:r w:rsidRPr="00F97A72">
              <w:rPr>
                <w:rFonts w:asciiTheme="majorHAnsi" w:hAnsiTheme="majorHAnsi"/>
                <w:noProof/>
                <w:webHidden/>
                <w:color w:val="032044"/>
                <w:sz w:val="24"/>
                <w:szCs w:val="24"/>
              </w:rPr>
              <w:fldChar w:fldCharType="end"/>
            </w:r>
          </w:hyperlink>
        </w:p>
        <w:p w14:paraId="65D8DFC3"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62" w:history="1">
            <w:r w:rsidRPr="00F97A72">
              <w:rPr>
                <w:rStyle w:val="Hyperlink"/>
                <w:rFonts w:asciiTheme="majorHAnsi" w:hAnsiTheme="majorHAnsi"/>
                <w:noProof/>
                <w:color w:val="032044"/>
                <w:sz w:val="24"/>
                <w:szCs w:val="24"/>
              </w:rPr>
              <w:t>Practicum</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Internship</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Review</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2"/>
                <w:sz w:val="24"/>
                <w:szCs w:val="24"/>
              </w:rPr>
              <w:t>Procedures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29</w:t>
            </w:r>
            <w:r w:rsidRPr="00F97A72">
              <w:rPr>
                <w:rFonts w:asciiTheme="majorHAnsi" w:hAnsiTheme="majorHAnsi"/>
                <w:noProof/>
                <w:webHidden/>
                <w:color w:val="032044"/>
                <w:sz w:val="24"/>
                <w:szCs w:val="24"/>
              </w:rPr>
              <w:fldChar w:fldCharType="end"/>
            </w:r>
          </w:hyperlink>
        </w:p>
        <w:p w14:paraId="4C0D3440"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63" w:history="1">
            <w:r w:rsidRPr="00F97A72">
              <w:rPr>
                <w:rStyle w:val="Hyperlink"/>
                <w:rFonts w:asciiTheme="majorHAnsi" w:hAnsiTheme="majorHAnsi"/>
                <w:noProof/>
                <w:color w:val="032044"/>
                <w:sz w:val="24"/>
                <w:szCs w:val="24"/>
              </w:rPr>
              <w:t>Recording</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Intervention</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pacing w:val="-2"/>
                <w:sz w:val="24"/>
                <w:szCs w:val="24"/>
              </w:rPr>
              <w:t>Meetings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29</w:t>
            </w:r>
            <w:r w:rsidRPr="00F97A72">
              <w:rPr>
                <w:rFonts w:asciiTheme="majorHAnsi" w:hAnsiTheme="majorHAnsi"/>
                <w:noProof/>
                <w:webHidden/>
                <w:color w:val="032044"/>
                <w:sz w:val="24"/>
                <w:szCs w:val="24"/>
              </w:rPr>
              <w:fldChar w:fldCharType="end"/>
            </w:r>
          </w:hyperlink>
        </w:p>
        <w:p w14:paraId="319A511E"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64" w:history="1">
            <w:r w:rsidRPr="00F97A72">
              <w:rPr>
                <w:rStyle w:val="Hyperlink"/>
                <w:rFonts w:asciiTheme="majorHAnsi" w:hAnsiTheme="majorHAnsi"/>
                <w:noProof/>
                <w:color w:val="032044"/>
                <w:sz w:val="24"/>
                <w:szCs w:val="24"/>
              </w:rPr>
              <w:t>Student</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z w:val="24"/>
                <w:szCs w:val="24"/>
              </w:rPr>
              <w:t>Appeal</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Process</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for</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Dismissal</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Recommendations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30</w:t>
            </w:r>
            <w:r w:rsidRPr="00F97A72">
              <w:rPr>
                <w:rFonts w:asciiTheme="majorHAnsi" w:hAnsiTheme="majorHAnsi"/>
                <w:noProof/>
                <w:webHidden/>
                <w:color w:val="032044"/>
                <w:sz w:val="24"/>
                <w:szCs w:val="24"/>
              </w:rPr>
              <w:fldChar w:fldCharType="end"/>
            </w:r>
          </w:hyperlink>
        </w:p>
        <w:p w14:paraId="0826CBE3"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65" w:history="1">
            <w:r w:rsidRPr="00F97A72">
              <w:rPr>
                <w:rStyle w:val="Hyperlink"/>
                <w:rFonts w:asciiTheme="majorHAnsi" w:hAnsiTheme="majorHAnsi"/>
                <w:noProof/>
                <w:color w:val="032044"/>
                <w:sz w:val="24"/>
                <w:szCs w:val="24"/>
              </w:rPr>
              <w:t>Mandated</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Selected</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pacing w:val="-2"/>
                <w:sz w:val="24"/>
                <w:szCs w:val="24"/>
              </w:rPr>
              <w:t>Reporting</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30</w:t>
            </w:r>
            <w:r w:rsidRPr="00F97A72">
              <w:rPr>
                <w:rFonts w:asciiTheme="majorHAnsi" w:hAnsiTheme="majorHAnsi"/>
                <w:noProof/>
                <w:webHidden/>
                <w:color w:val="032044"/>
                <w:sz w:val="24"/>
                <w:szCs w:val="24"/>
              </w:rPr>
              <w:fldChar w:fldCharType="end"/>
            </w:r>
          </w:hyperlink>
        </w:p>
        <w:p w14:paraId="53686ABA"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66" w:history="1">
            <w:r w:rsidRPr="00F97A72">
              <w:rPr>
                <w:rStyle w:val="Hyperlink"/>
                <w:rFonts w:asciiTheme="majorHAnsi" w:hAnsiTheme="majorHAnsi"/>
                <w:noProof/>
                <w:color w:val="032044"/>
                <w:sz w:val="24"/>
                <w:szCs w:val="24"/>
              </w:rPr>
              <w:t>Addressing</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Concerns</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as</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a</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Department</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2"/>
                <w:sz w:val="24"/>
                <w:szCs w:val="24"/>
              </w:rPr>
              <w:t>Student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30</w:t>
            </w:r>
            <w:r w:rsidRPr="00F97A72">
              <w:rPr>
                <w:rFonts w:asciiTheme="majorHAnsi" w:hAnsiTheme="majorHAnsi"/>
                <w:noProof/>
                <w:webHidden/>
                <w:color w:val="032044"/>
                <w:sz w:val="24"/>
                <w:szCs w:val="24"/>
              </w:rPr>
              <w:fldChar w:fldCharType="end"/>
            </w:r>
          </w:hyperlink>
        </w:p>
        <w:p w14:paraId="67D3424D"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67" w:history="1">
            <w:r w:rsidRPr="00F97A72">
              <w:rPr>
                <w:rStyle w:val="Hyperlink"/>
                <w:rFonts w:asciiTheme="majorHAnsi" w:hAnsiTheme="majorHAnsi"/>
                <w:noProof/>
                <w:color w:val="032044"/>
                <w:sz w:val="24"/>
                <w:szCs w:val="24"/>
              </w:rPr>
              <w:t>Utilizing the American Counseling Association Ethical Decision-Making Model</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30</w:t>
            </w:r>
            <w:r w:rsidRPr="00F97A72">
              <w:rPr>
                <w:rFonts w:asciiTheme="majorHAnsi" w:hAnsiTheme="majorHAnsi"/>
                <w:noProof/>
                <w:webHidden/>
                <w:color w:val="032044"/>
                <w:sz w:val="24"/>
                <w:szCs w:val="24"/>
              </w:rPr>
              <w:fldChar w:fldCharType="end"/>
            </w:r>
          </w:hyperlink>
        </w:p>
        <w:p w14:paraId="2EA370EB"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68" w:history="1">
            <w:r w:rsidRPr="00F97A72">
              <w:rPr>
                <w:rStyle w:val="Hyperlink"/>
                <w:rFonts w:asciiTheme="majorHAnsi" w:hAnsiTheme="majorHAnsi"/>
                <w:noProof/>
                <w:color w:val="032044"/>
                <w:spacing w:val="-2"/>
                <w:sz w:val="24"/>
                <w:szCs w:val="24"/>
              </w:rPr>
              <w:t>References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31</w:t>
            </w:r>
            <w:r w:rsidRPr="00F97A72">
              <w:rPr>
                <w:rFonts w:asciiTheme="majorHAnsi" w:hAnsiTheme="majorHAnsi"/>
                <w:noProof/>
                <w:webHidden/>
                <w:color w:val="032044"/>
                <w:sz w:val="24"/>
                <w:szCs w:val="24"/>
              </w:rPr>
              <w:fldChar w:fldCharType="end"/>
            </w:r>
          </w:hyperlink>
        </w:p>
        <w:p w14:paraId="4F2FC541"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69" w:history="1">
            <w:r w:rsidRPr="00F97A72">
              <w:rPr>
                <w:rStyle w:val="Hyperlink"/>
                <w:rFonts w:asciiTheme="majorHAnsi" w:hAnsiTheme="majorHAnsi"/>
                <w:noProof/>
                <w:color w:val="032044"/>
                <w:sz w:val="24"/>
                <w:szCs w:val="24"/>
              </w:rPr>
              <w:t>GRADUATE</w:t>
            </w:r>
            <w:r w:rsidRPr="00F97A72">
              <w:rPr>
                <w:rStyle w:val="Hyperlink"/>
                <w:rFonts w:asciiTheme="majorHAnsi" w:hAnsiTheme="majorHAnsi"/>
                <w:noProof/>
                <w:color w:val="032044"/>
                <w:spacing w:val="21"/>
                <w:sz w:val="24"/>
                <w:szCs w:val="24"/>
              </w:rPr>
              <w:t xml:space="preserve"> </w:t>
            </w:r>
            <w:r w:rsidRPr="00F97A72">
              <w:rPr>
                <w:rStyle w:val="Hyperlink"/>
                <w:rFonts w:asciiTheme="majorHAnsi" w:hAnsiTheme="majorHAnsi"/>
                <w:noProof/>
                <w:color w:val="032044"/>
                <w:sz w:val="24"/>
                <w:szCs w:val="24"/>
              </w:rPr>
              <w:t>SCHOLARSHIPS/FINANCIAL</w:t>
            </w:r>
            <w:r w:rsidRPr="00F97A72">
              <w:rPr>
                <w:rStyle w:val="Hyperlink"/>
                <w:rFonts w:asciiTheme="majorHAnsi" w:hAnsiTheme="majorHAnsi"/>
                <w:noProof/>
                <w:color w:val="032044"/>
                <w:spacing w:val="-16"/>
                <w:sz w:val="24"/>
                <w:szCs w:val="24"/>
              </w:rPr>
              <w:t xml:space="preserve"> </w:t>
            </w:r>
            <w:r w:rsidRPr="00F97A72">
              <w:rPr>
                <w:rStyle w:val="Hyperlink"/>
                <w:rFonts w:asciiTheme="majorHAnsi" w:hAnsiTheme="majorHAnsi"/>
                <w:noProof/>
                <w:color w:val="032044"/>
                <w:sz w:val="24"/>
                <w:szCs w:val="24"/>
              </w:rPr>
              <w:t>ASSISTANCE</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_Toc241580169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31</w:t>
            </w:r>
            <w:r w:rsidRPr="00F97A72">
              <w:rPr>
                <w:rFonts w:asciiTheme="majorHAnsi" w:hAnsiTheme="majorHAnsi"/>
                <w:noProof/>
                <w:webHidden/>
                <w:color w:val="032044"/>
                <w:sz w:val="24"/>
                <w:szCs w:val="24"/>
              </w:rPr>
              <w:fldChar w:fldCharType="end"/>
            </w:r>
          </w:hyperlink>
        </w:p>
        <w:p w14:paraId="76AF3F4D"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70" w:history="1">
            <w:r w:rsidRPr="00F97A72">
              <w:rPr>
                <w:rStyle w:val="Hyperlink"/>
                <w:rFonts w:asciiTheme="majorHAnsi" w:hAnsiTheme="majorHAnsi"/>
                <w:noProof/>
                <w:color w:val="032044"/>
                <w:sz w:val="24"/>
                <w:szCs w:val="24"/>
              </w:rPr>
              <w:t>Assistantships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31</w:t>
            </w:r>
            <w:r w:rsidRPr="00F97A72">
              <w:rPr>
                <w:rFonts w:asciiTheme="majorHAnsi" w:hAnsiTheme="majorHAnsi"/>
                <w:noProof/>
                <w:webHidden/>
                <w:color w:val="032044"/>
                <w:sz w:val="24"/>
                <w:szCs w:val="24"/>
              </w:rPr>
              <w:fldChar w:fldCharType="end"/>
            </w:r>
          </w:hyperlink>
        </w:p>
        <w:p w14:paraId="3C1C745E"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71" w:history="1">
            <w:r w:rsidRPr="00F97A72">
              <w:rPr>
                <w:rStyle w:val="Hyperlink"/>
                <w:rFonts w:asciiTheme="majorHAnsi" w:hAnsiTheme="majorHAnsi"/>
                <w:noProof/>
                <w:color w:val="032044"/>
                <w:sz w:val="24"/>
                <w:szCs w:val="24"/>
              </w:rPr>
              <w:t>Course Program of Study (CPOS)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32</w:t>
            </w:r>
            <w:r w:rsidRPr="00F97A72">
              <w:rPr>
                <w:rFonts w:asciiTheme="majorHAnsi" w:hAnsiTheme="majorHAnsi"/>
                <w:noProof/>
                <w:webHidden/>
                <w:color w:val="032044"/>
                <w:sz w:val="24"/>
                <w:szCs w:val="24"/>
              </w:rPr>
              <w:fldChar w:fldCharType="end"/>
            </w:r>
          </w:hyperlink>
        </w:p>
        <w:p w14:paraId="2AA91CAE"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72" w:history="1">
            <w:r w:rsidRPr="00F97A72">
              <w:rPr>
                <w:rStyle w:val="Hyperlink"/>
                <w:rFonts w:asciiTheme="majorHAnsi" w:hAnsiTheme="majorHAnsi"/>
                <w:noProof/>
                <w:color w:val="032044"/>
                <w:sz w:val="24"/>
                <w:szCs w:val="24"/>
              </w:rPr>
              <w:t>Information Update</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32</w:t>
            </w:r>
            <w:r w:rsidRPr="00F97A72">
              <w:rPr>
                <w:rFonts w:asciiTheme="majorHAnsi" w:hAnsiTheme="majorHAnsi"/>
                <w:noProof/>
                <w:webHidden/>
                <w:color w:val="032044"/>
                <w:sz w:val="24"/>
                <w:szCs w:val="24"/>
              </w:rPr>
              <w:fldChar w:fldCharType="end"/>
            </w:r>
          </w:hyperlink>
        </w:p>
        <w:p w14:paraId="34BE1395"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73" w:history="1">
            <w:r w:rsidRPr="00F97A72">
              <w:rPr>
                <w:rStyle w:val="Hyperlink"/>
                <w:rFonts w:asciiTheme="majorHAnsi" w:hAnsiTheme="majorHAnsi"/>
                <w:noProof/>
                <w:color w:val="032044"/>
                <w:sz w:val="24"/>
                <w:szCs w:val="24"/>
              </w:rPr>
              <w:t>STUDENT</w:t>
            </w:r>
            <w:r w:rsidRPr="00F97A72">
              <w:rPr>
                <w:rStyle w:val="Hyperlink"/>
                <w:rFonts w:asciiTheme="majorHAnsi" w:hAnsiTheme="majorHAnsi"/>
                <w:noProof/>
                <w:color w:val="032044"/>
                <w:spacing w:val="-25"/>
                <w:sz w:val="24"/>
                <w:szCs w:val="24"/>
              </w:rPr>
              <w:t xml:space="preserve"> </w:t>
            </w:r>
            <w:r w:rsidRPr="00F97A72">
              <w:rPr>
                <w:rStyle w:val="Hyperlink"/>
                <w:rFonts w:asciiTheme="majorHAnsi" w:hAnsiTheme="majorHAnsi"/>
                <w:noProof/>
                <w:color w:val="032044"/>
                <w:sz w:val="24"/>
                <w:szCs w:val="24"/>
              </w:rPr>
              <w:t>RIGHTS</w:t>
            </w:r>
            <w:r w:rsidRPr="00F97A72">
              <w:rPr>
                <w:rStyle w:val="Hyperlink"/>
                <w:rFonts w:asciiTheme="majorHAnsi" w:hAnsiTheme="majorHAnsi"/>
                <w:noProof/>
                <w:color w:val="032044"/>
                <w:spacing w:val="-25"/>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2"/>
                <w:sz w:val="24"/>
                <w:szCs w:val="24"/>
              </w:rPr>
              <w:t>RESPONSIBILITIES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32</w:t>
            </w:r>
            <w:r w:rsidRPr="00F97A72">
              <w:rPr>
                <w:rFonts w:asciiTheme="majorHAnsi" w:hAnsiTheme="majorHAnsi"/>
                <w:noProof/>
                <w:webHidden/>
                <w:color w:val="032044"/>
                <w:sz w:val="24"/>
                <w:szCs w:val="24"/>
              </w:rPr>
              <w:fldChar w:fldCharType="end"/>
            </w:r>
          </w:hyperlink>
        </w:p>
        <w:p w14:paraId="7B0202D5"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74" w:history="1">
            <w:r w:rsidRPr="00F97A72">
              <w:rPr>
                <w:rStyle w:val="Hyperlink"/>
                <w:rFonts w:asciiTheme="majorHAnsi" w:hAnsiTheme="majorHAnsi"/>
                <w:noProof/>
                <w:color w:val="032044"/>
                <w:sz w:val="24"/>
                <w:szCs w:val="24"/>
              </w:rPr>
              <w:t>ADVISING</w:t>
            </w:r>
            <w:r w:rsidRPr="00F97A72">
              <w:rPr>
                <w:rStyle w:val="Hyperlink"/>
                <w:rFonts w:asciiTheme="majorHAnsi" w:hAnsiTheme="majorHAnsi"/>
                <w:noProof/>
                <w:color w:val="032044"/>
                <w:spacing w:val="-15"/>
                <w:sz w:val="24"/>
                <w:szCs w:val="24"/>
              </w:rPr>
              <w:t xml:space="preserve"> </w:t>
            </w:r>
            <w:r w:rsidRPr="00F97A72">
              <w:rPr>
                <w:rStyle w:val="Hyperlink"/>
                <w:rFonts w:asciiTheme="majorHAnsi" w:hAnsiTheme="majorHAnsi"/>
                <w:noProof/>
                <w:color w:val="032044"/>
                <w:spacing w:val="-2"/>
                <w:sz w:val="24"/>
                <w:szCs w:val="24"/>
              </w:rPr>
              <w:t>SHEETS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32</w:t>
            </w:r>
            <w:r w:rsidRPr="00F97A72">
              <w:rPr>
                <w:rFonts w:asciiTheme="majorHAnsi" w:hAnsiTheme="majorHAnsi"/>
                <w:noProof/>
                <w:webHidden/>
                <w:color w:val="032044"/>
                <w:sz w:val="24"/>
                <w:szCs w:val="24"/>
              </w:rPr>
              <w:fldChar w:fldCharType="end"/>
            </w:r>
          </w:hyperlink>
        </w:p>
        <w:p w14:paraId="17339F11"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75" w:history="1">
            <w:r w:rsidRPr="00F97A72">
              <w:rPr>
                <w:rStyle w:val="Hyperlink"/>
                <w:rFonts w:asciiTheme="majorHAnsi" w:hAnsiTheme="majorHAnsi"/>
                <w:noProof/>
                <w:color w:val="032044"/>
                <w:sz w:val="24"/>
                <w:szCs w:val="24"/>
              </w:rPr>
              <w:t>PRACTICUM</w:t>
            </w:r>
            <w:r w:rsidRPr="00F97A72">
              <w:rPr>
                <w:rStyle w:val="Hyperlink"/>
                <w:rFonts w:asciiTheme="majorHAnsi" w:hAnsiTheme="majorHAnsi"/>
                <w:noProof/>
                <w:color w:val="032044"/>
                <w:spacing w:val="-27"/>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23"/>
                <w:sz w:val="24"/>
                <w:szCs w:val="24"/>
              </w:rPr>
              <w:t xml:space="preserve"> </w:t>
            </w:r>
            <w:r w:rsidRPr="00F97A72">
              <w:rPr>
                <w:rStyle w:val="Hyperlink"/>
                <w:rFonts w:asciiTheme="majorHAnsi" w:hAnsiTheme="majorHAnsi"/>
                <w:noProof/>
                <w:color w:val="032044"/>
                <w:spacing w:val="-2"/>
                <w:sz w:val="24"/>
                <w:szCs w:val="24"/>
              </w:rPr>
              <w:t>INTERNSHIP</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33</w:t>
            </w:r>
            <w:r w:rsidRPr="00F97A72">
              <w:rPr>
                <w:rFonts w:asciiTheme="majorHAnsi" w:hAnsiTheme="majorHAnsi"/>
                <w:noProof/>
                <w:webHidden/>
                <w:color w:val="032044"/>
                <w:sz w:val="24"/>
                <w:szCs w:val="24"/>
              </w:rPr>
              <w:fldChar w:fldCharType="end"/>
            </w:r>
          </w:hyperlink>
        </w:p>
        <w:p w14:paraId="326A020E"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76" w:history="1">
            <w:r w:rsidRPr="00F97A72">
              <w:rPr>
                <w:rStyle w:val="Hyperlink"/>
                <w:rFonts w:asciiTheme="majorHAnsi" w:hAnsiTheme="majorHAnsi"/>
                <w:noProof/>
                <w:color w:val="032044"/>
                <w:sz w:val="24"/>
                <w:szCs w:val="24"/>
              </w:rPr>
              <w:t>Clinical</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Mental</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Health</w:t>
            </w:r>
            <w:r w:rsidRPr="00F97A72">
              <w:rPr>
                <w:rStyle w:val="Hyperlink"/>
                <w:rFonts w:asciiTheme="majorHAnsi" w:hAnsiTheme="majorHAnsi"/>
                <w:noProof/>
                <w:color w:val="032044"/>
                <w:spacing w:val="-16"/>
                <w:sz w:val="24"/>
                <w:szCs w:val="24"/>
              </w:rPr>
              <w:t xml:space="preserve"> </w:t>
            </w:r>
            <w:r w:rsidRPr="00F97A72">
              <w:rPr>
                <w:rStyle w:val="Hyperlink"/>
                <w:rFonts w:asciiTheme="majorHAnsi" w:hAnsiTheme="majorHAnsi"/>
                <w:noProof/>
                <w:color w:val="032044"/>
                <w:sz w:val="24"/>
                <w:szCs w:val="24"/>
              </w:rPr>
              <w:t>Time</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pacing w:val="-2"/>
                <w:sz w:val="24"/>
                <w:szCs w:val="24"/>
              </w:rPr>
              <w:t>Requirements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34</w:t>
            </w:r>
            <w:r w:rsidRPr="00F97A72">
              <w:rPr>
                <w:rFonts w:asciiTheme="majorHAnsi" w:hAnsiTheme="majorHAnsi"/>
                <w:noProof/>
                <w:webHidden/>
                <w:color w:val="032044"/>
                <w:sz w:val="24"/>
                <w:szCs w:val="24"/>
              </w:rPr>
              <w:fldChar w:fldCharType="end"/>
            </w:r>
          </w:hyperlink>
        </w:p>
        <w:p w14:paraId="27DD9360"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77" w:history="1">
            <w:r w:rsidRPr="00F97A72">
              <w:rPr>
                <w:rStyle w:val="Hyperlink"/>
                <w:rFonts w:asciiTheme="majorHAnsi" w:hAnsiTheme="majorHAnsi"/>
                <w:noProof/>
                <w:color w:val="032044"/>
                <w:sz w:val="24"/>
                <w:szCs w:val="24"/>
              </w:rPr>
              <w:t>General</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Responsibilities</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of</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the</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Practicum</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&amp;</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Internship</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Student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34</w:t>
            </w:r>
            <w:r w:rsidRPr="00F97A72">
              <w:rPr>
                <w:rFonts w:asciiTheme="majorHAnsi" w:hAnsiTheme="majorHAnsi"/>
                <w:noProof/>
                <w:webHidden/>
                <w:color w:val="032044"/>
                <w:sz w:val="24"/>
                <w:szCs w:val="24"/>
              </w:rPr>
              <w:fldChar w:fldCharType="end"/>
            </w:r>
          </w:hyperlink>
        </w:p>
        <w:p w14:paraId="7A6B9DDE"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78" w:history="1">
            <w:r w:rsidRPr="00F97A72">
              <w:rPr>
                <w:rStyle w:val="Hyperlink"/>
                <w:rFonts w:asciiTheme="majorHAnsi" w:hAnsiTheme="majorHAnsi"/>
                <w:noProof/>
                <w:color w:val="032044"/>
                <w:sz w:val="24"/>
                <w:szCs w:val="24"/>
              </w:rPr>
              <w:t>The</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Sarabia</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Family</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Center</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(SFCC)</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34</w:t>
            </w:r>
            <w:r w:rsidRPr="00F97A72">
              <w:rPr>
                <w:rFonts w:asciiTheme="majorHAnsi" w:hAnsiTheme="majorHAnsi"/>
                <w:noProof/>
                <w:webHidden/>
                <w:color w:val="032044"/>
                <w:sz w:val="24"/>
                <w:szCs w:val="24"/>
              </w:rPr>
              <w:fldChar w:fldCharType="end"/>
            </w:r>
          </w:hyperlink>
        </w:p>
        <w:p w14:paraId="0D943F3E"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79" w:history="1">
            <w:r w:rsidRPr="00F97A72">
              <w:rPr>
                <w:rStyle w:val="Hyperlink"/>
                <w:rFonts w:asciiTheme="majorHAnsi" w:hAnsiTheme="majorHAnsi"/>
                <w:noProof/>
                <w:color w:val="032044"/>
                <w:spacing w:val="-4"/>
                <w:sz w:val="24"/>
                <w:szCs w:val="24"/>
              </w:rPr>
              <w:t>NATIONAL</w:t>
            </w:r>
            <w:r w:rsidRPr="00F97A72">
              <w:rPr>
                <w:rStyle w:val="Hyperlink"/>
                <w:rFonts w:asciiTheme="majorHAnsi" w:hAnsiTheme="majorHAnsi"/>
                <w:noProof/>
                <w:color w:val="032044"/>
                <w:spacing w:val="-21"/>
                <w:sz w:val="24"/>
                <w:szCs w:val="24"/>
              </w:rPr>
              <w:t xml:space="preserve"> </w:t>
            </w:r>
            <w:r w:rsidRPr="00F97A72">
              <w:rPr>
                <w:rStyle w:val="Hyperlink"/>
                <w:rFonts w:asciiTheme="majorHAnsi" w:hAnsiTheme="majorHAnsi"/>
                <w:noProof/>
                <w:color w:val="032044"/>
                <w:spacing w:val="-4"/>
                <w:sz w:val="24"/>
                <w:szCs w:val="24"/>
              </w:rPr>
              <w:t>COUNSELOR</w:t>
            </w:r>
            <w:r w:rsidRPr="00F97A72">
              <w:rPr>
                <w:rStyle w:val="Hyperlink"/>
                <w:rFonts w:asciiTheme="majorHAnsi" w:hAnsiTheme="majorHAnsi"/>
                <w:noProof/>
                <w:color w:val="032044"/>
                <w:spacing w:val="-15"/>
                <w:sz w:val="24"/>
                <w:szCs w:val="24"/>
              </w:rPr>
              <w:t xml:space="preserve"> </w:t>
            </w:r>
            <w:r w:rsidRPr="00F97A72">
              <w:rPr>
                <w:rStyle w:val="Hyperlink"/>
                <w:rFonts w:asciiTheme="majorHAnsi" w:hAnsiTheme="majorHAnsi"/>
                <w:noProof/>
                <w:color w:val="032044"/>
                <w:spacing w:val="-4"/>
                <w:sz w:val="24"/>
                <w:szCs w:val="24"/>
              </w:rPr>
              <w:t>EXAMINATION</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4"/>
                <w:sz w:val="24"/>
                <w:szCs w:val="24"/>
              </w:rPr>
              <w:t>(NCE)</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_Toc241580179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35</w:t>
            </w:r>
            <w:r w:rsidRPr="00F97A72">
              <w:rPr>
                <w:rFonts w:asciiTheme="majorHAnsi" w:hAnsiTheme="majorHAnsi"/>
                <w:noProof/>
                <w:webHidden/>
                <w:color w:val="032044"/>
                <w:sz w:val="24"/>
                <w:szCs w:val="24"/>
              </w:rPr>
              <w:fldChar w:fldCharType="end"/>
            </w:r>
          </w:hyperlink>
        </w:p>
        <w:p w14:paraId="0B4AEF17"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80" w:history="1">
            <w:r w:rsidRPr="00F97A72">
              <w:rPr>
                <w:rStyle w:val="Hyperlink"/>
                <w:rFonts w:asciiTheme="majorHAnsi" w:hAnsiTheme="majorHAnsi"/>
                <w:noProof/>
                <w:color w:val="032044"/>
                <w:spacing w:val="-2"/>
                <w:sz w:val="24"/>
                <w:szCs w:val="24"/>
              </w:rPr>
              <w:t>LICENSING</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35</w:t>
            </w:r>
            <w:r w:rsidRPr="00F97A72">
              <w:rPr>
                <w:rFonts w:asciiTheme="majorHAnsi" w:hAnsiTheme="majorHAnsi"/>
                <w:noProof/>
                <w:webHidden/>
                <w:color w:val="032044"/>
                <w:sz w:val="24"/>
                <w:szCs w:val="24"/>
              </w:rPr>
              <w:fldChar w:fldCharType="end"/>
            </w:r>
          </w:hyperlink>
        </w:p>
        <w:p w14:paraId="54C2F65C"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81" w:history="1">
            <w:r w:rsidRPr="00F97A72">
              <w:rPr>
                <w:rStyle w:val="Hyperlink"/>
                <w:rFonts w:asciiTheme="majorHAnsi" w:hAnsiTheme="majorHAnsi"/>
                <w:noProof/>
                <w:color w:val="032044"/>
                <w:sz w:val="24"/>
                <w:szCs w:val="24"/>
              </w:rPr>
              <w:t>Criminal</w:t>
            </w:r>
            <w:r w:rsidRPr="00F97A72">
              <w:rPr>
                <w:rStyle w:val="Hyperlink"/>
                <w:rFonts w:asciiTheme="majorHAnsi" w:hAnsiTheme="majorHAnsi"/>
                <w:noProof/>
                <w:color w:val="032044"/>
                <w:spacing w:val="-15"/>
                <w:sz w:val="24"/>
                <w:szCs w:val="24"/>
              </w:rPr>
              <w:t xml:space="preserve"> </w:t>
            </w:r>
            <w:r w:rsidRPr="00F97A72">
              <w:rPr>
                <w:rStyle w:val="Hyperlink"/>
                <w:rFonts w:asciiTheme="majorHAnsi" w:hAnsiTheme="majorHAnsi"/>
                <w:noProof/>
                <w:color w:val="032044"/>
                <w:sz w:val="24"/>
                <w:szCs w:val="24"/>
              </w:rPr>
              <w:t>History</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pacing w:val="-2"/>
                <w:sz w:val="24"/>
                <w:szCs w:val="24"/>
              </w:rPr>
              <w:t>Acknowledgement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35</w:t>
            </w:r>
            <w:r w:rsidRPr="00F97A72">
              <w:rPr>
                <w:rFonts w:asciiTheme="majorHAnsi" w:hAnsiTheme="majorHAnsi"/>
                <w:noProof/>
                <w:webHidden/>
                <w:color w:val="032044"/>
                <w:sz w:val="24"/>
                <w:szCs w:val="24"/>
              </w:rPr>
              <w:fldChar w:fldCharType="end"/>
            </w:r>
          </w:hyperlink>
        </w:p>
        <w:p w14:paraId="5671F951"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182" w:history="1">
            <w:r w:rsidRPr="00F97A72">
              <w:rPr>
                <w:rStyle w:val="Hyperlink"/>
                <w:rFonts w:asciiTheme="majorHAnsi" w:hAnsiTheme="majorHAnsi"/>
                <w:noProof/>
                <w:color w:val="032044"/>
                <w:sz w:val="24"/>
                <w:szCs w:val="24"/>
              </w:rPr>
              <w:t>Licensed</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Professional</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Counselor</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2"/>
                <w:sz w:val="24"/>
                <w:szCs w:val="24"/>
              </w:rPr>
              <w:t>(LPC)</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35</w:t>
            </w:r>
            <w:r w:rsidRPr="00F97A72">
              <w:rPr>
                <w:rFonts w:asciiTheme="majorHAnsi" w:hAnsiTheme="majorHAnsi"/>
                <w:noProof/>
                <w:webHidden/>
                <w:color w:val="032044"/>
                <w:sz w:val="24"/>
                <w:szCs w:val="24"/>
              </w:rPr>
              <w:fldChar w:fldCharType="end"/>
            </w:r>
          </w:hyperlink>
        </w:p>
        <w:p w14:paraId="6D7686B8"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83" w:history="1">
            <w:r w:rsidRPr="00F97A72">
              <w:rPr>
                <w:rStyle w:val="Hyperlink"/>
                <w:rFonts w:asciiTheme="majorHAnsi" w:hAnsiTheme="majorHAnsi"/>
                <w:noProof/>
                <w:color w:val="032044"/>
                <w:sz w:val="24"/>
                <w:szCs w:val="24"/>
              </w:rPr>
              <w:t>National</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Certified</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Counselor</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pacing w:val="-2"/>
                <w:sz w:val="24"/>
                <w:szCs w:val="24"/>
              </w:rPr>
              <w:t>(NCC)</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36</w:t>
            </w:r>
            <w:r w:rsidRPr="00F97A72">
              <w:rPr>
                <w:rFonts w:asciiTheme="majorHAnsi" w:hAnsiTheme="majorHAnsi"/>
                <w:noProof/>
                <w:webHidden/>
                <w:color w:val="032044"/>
                <w:sz w:val="24"/>
                <w:szCs w:val="24"/>
              </w:rPr>
              <w:fldChar w:fldCharType="end"/>
            </w:r>
          </w:hyperlink>
        </w:p>
        <w:p w14:paraId="771B2911"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84" w:history="1">
            <w:r w:rsidRPr="00F97A72">
              <w:rPr>
                <w:rStyle w:val="Hyperlink"/>
                <w:rFonts w:asciiTheme="majorHAnsi" w:hAnsiTheme="majorHAnsi"/>
                <w:noProof/>
                <w:color w:val="032044"/>
                <w:spacing w:val="-2"/>
                <w:sz w:val="24"/>
                <w:szCs w:val="24"/>
              </w:rPr>
              <w:t>PROFESSIONAL</w:t>
            </w:r>
            <w:r w:rsidRPr="00F97A72">
              <w:rPr>
                <w:rStyle w:val="Hyperlink"/>
                <w:rFonts w:asciiTheme="majorHAnsi" w:hAnsiTheme="majorHAnsi"/>
                <w:noProof/>
                <w:color w:val="032044"/>
                <w:spacing w:val="-16"/>
                <w:sz w:val="24"/>
                <w:szCs w:val="24"/>
              </w:rPr>
              <w:t xml:space="preserve"> </w:t>
            </w:r>
            <w:r w:rsidRPr="00F97A72">
              <w:rPr>
                <w:rStyle w:val="Hyperlink"/>
                <w:rFonts w:asciiTheme="majorHAnsi" w:hAnsiTheme="majorHAnsi"/>
                <w:noProof/>
                <w:color w:val="032044"/>
                <w:spacing w:val="-2"/>
                <w:sz w:val="24"/>
                <w:szCs w:val="24"/>
              </w:rPr>
              <w:t>ORGANIZATIONS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36</w:t>
            </w:r>
            <w:r w:rsidRPr="00F97A72">
              <w:rPr>
                <w:rFonts w:asciiTheme="majorHAnsi" w:hAnsiTheme="majorHAnsi"/>
                <w:noProof/>
                <w:webHidden/>
                <w:color w:val="032044"/>
                <w:sz w:val="24"/>
                <w:szCs w:val="24"/>
              </w:rPr>
              <w:fldChar w:fldCharType="end"/>
            </w:r>
          </w:hyperlink>
        </w:p>
        <w:p w14:paraId="6803647D"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85" w:history="1">
            <w:r w:rsidRPr="00F97A72">
              <w:rPr>
                <w:rStyle w:val="Hyperlink"/>
                <w:rFonts w:asciiTheme="majorHAnsi" w:hAnsiTheme="majorHAnsi"/>
                <w:noProof/>
                <w:color w:val="032044"/>
                <w:sz w:val="24"/>
                <w:szCs w:val="24"/>
              </w:rPr>
              <w:t>National</w:t>
            </w:r>
            <w:r w:rsidRPr="00F97A72">
              <w:rPr>
                <w:rStyle w:val="Hyperlink"/>
                <w:rFonts w:asciiTheme="majorHAnsi" w:hAnsiTheme="majorHAnsi"/>
                <w:noProof/>
                <w:color w:val="032044"/>
                <w:spacing w:val="-16"/>
                <w:sz w:val="24"/>
                <w:szCs w:val="24"/>
              </w:rPr>
              <w:t xml:space="preserve"> </w:t>
            </w:r>
            <w:r w:rsidRPr="00F97A72">
              <w:rPr>
                <w:rStyle w:val="Hyperlink"/>
                <w:rFonts w:asciiTheme="majorHAnsi" w:hAnsiTheme="majorHAnsi"/>
                <w:noProof/>
                <w:color w:val="032044"/>
                <w:spacing w:val="-2"/>
                <w:sz w:val="24"/>
                <w:szCs w:val="24"/>
              </w:rPr>
              <w:t>Organizations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36</w:t>
            </w:r>
            <w:r w:rsidRPr="00F97A72">
              <w:rPr>
                <w:rFonts w:asciiTheme="majorHAnsi" w:hAnsiTheme="majorHAnsi"/>
                <w:noProof/>
                <w:webHidden/>
                <w:color w:val="032044"/>
                <w:sz w:val="24"/>
                <w:szCs w:val="24"/>
              </w:rPr>
              <w:fldChar w:fldCharType="end"/>
            </w:r>
          </w:hyperlink>
        </w:p>
        <w:p w14:paraId="6532FE3A"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86" w:history="1">
            <w:r w:rsidRPr="00F97A72">
              <w:rPr>
                <w:rStyle w:val="Hyperlink"/>
                <w:rFonts w:asciiTheme="majorHAnsi" w:hAnsiTheme="majorHAnsi"/>
                <w:noProof/>
                <w:color w:val="032044"/>
                <w:sz w:val="24"/>
                <w:szCs w:val="24"/>
              </w:rPr>
              <w:t>State</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pacing w:val="-2"/>
                <w:sz w:val="24"/>
                <w:szCs w:val="24"/>
              </w:rPr>
              <w:t>Organizations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37</w:t>
            </w:r>
            <w:r w:rsidRPr="00F97A72">
              <w:rPr>
                <w:rFonts w:asciiTheme="majorHAnsi" w:hAnsiTheme="majorHAnsi"/>
                <w:noProof/>
                <w:webHidden/>
                <w:color w:val="032044"/>
                <w:sz w:val="24"/>
                <w:szCs w:val="24"/>
              </w:rPr>
              <w:fldChar w:fldCharType="end"/>
            </w:r>
          </w:hyperlink>
        </w:p>
        <w:p w14:paraId="704FE9B5"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87" w:history="1">
            <w:r w:rsidRPr="00F97A72">
              <w:rPr>
                <w:rStyle w:val="Hyperlink"/>
                <w:rFonts w:asciiTheme="majorHAnsi" w:hAnsiTheme="majorHAnsi"/>
                <w:noProof/>
                <w:color w:val="032044"/>
                <w:sz w:val="24"/>
                <w:szCs w:val="24"/>
              </w:rPr>
              <w:t>Local</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2"/>
                <w:sz w:val="24"/>
                <w:szCs w:val="24"/>
              </w:rPr>
              <w:t>Organizations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37</w:t>
            </w:r>
            <w:r w:rsidRPr="00F97A72">
              <w:rPr>
                <w:rFonts w:asciiTheme="majorHAnsi" w:hAnsiTheme="majorHAnsi"/>
                <w:noProof/>
                <w:webHidden/>
                <w:color w:val="032044"/>
                <w:sz w:val="24"/>
                <w:szCs w:val="24"/>
              </w:rPr>
              <w:fldChar w:fldCharType="end"/>
            </w:r>
          </w:hyperlink>
        </w:p>
        <w:p w14:paraId="44C5C182"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88" w:history="1">
            <w:r w:rsidRPr="00F97A72">
              <w:rPr>
                <w:rStyle w:val="Hyperlink"/>
                <w:rFonts w:asciiTheme="majorHAnsi" w:hAnsiTheme="majorHAnsi"/>
                <w:noProof/>
                <w:color w:val="032044"/>
                <w:sz w:val="24"/>
                <w:szCs w:val="24"/>
              </w:rPr>
              <w:t>Appendix</w:t>
            </w:r>
            <w:r w:rsidRPr="00F97A72">
              <w:rPr>
                <w:rStyle w:val="Hyperlink"/>
                <w:rFonts w:asciiTheme="majorHAnsi" w:hAnsiTheme="majorHAnsi"/>
                <w:noProof/>
                <w:color w:val="032044"/>
                <w:spacing w:val="-25"/>
                <w:sz w:val="24"/>
                <w:szCs w:val="24"/>
              </w:rPr>
              <w:t xml:space="preserve"> </w:t>
            </w:r>
            <w:r w:rsidRPr="00F97A72">
              <w:rPr>
                <w:rStyle w:val="Hyperlink"/>
                <w:rFonts w:asciiTheme="majorHAnsi" w:hAnsiTheme="majorHAnsi"/>
                <w:noProof/>
                <w:color w:val="032044"/>
                <w:sz w:val="24"/>
                <w:szCs w:val="24"/>
              </w:rPr>
              <w:t>A:</w:t>
            </w:r>
            <w:r w:rsidRPr="00F97A72">
              <w:rPr>
                <w:rStyle w:val="Hyperlink"/>
                <w:rFonts w:asciiTheme="majorHAnsi" w:hAnsiTheme="majorHAnsi"/>
                <w:noProof/>
                <w:color w:val="032044"/>
                <w:spacing w:val="-17"/>
                <w:sz w:val="24"/>
                <w:szCs w:val="24"/>
              </w:rPr>
              <w:t xml:space="preserve"> </w:t>
            </w:r>
            <w:r w:rsidRPr="00F97A72">
              <w:rPr>
                <w:rStyle w:val="Hyperlink"/>
                <w:rFonts w:asciiTheme="majorHAnsi" w:hAnsiTheme="majorHAnsi"/>
                <w:noProof/>
                <w:color w:val="032044"/>
                <w:sz w:val="24"/>
                <w:szCs w:val="24"/>
              </w:rPr>
              <w:t>Portfolio</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pacing w:val="-2"/>
                <w:sz w:val="24"/>
                <w:szCs w:val="24"/>
              </w:rPr>
              <w:t>Guidelines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38</w:t>
            </w:r>
            <w:r w:rsidRPr="00F97A72">
              <w:rPr>
                <w:rFonts w:asciiTheme="majorHAnsi" w:hAnsiTheme="majorHAnsi"/>
                <w:noProof/>
                <w:webHidden/>
                <w:color w:val="032044"/>
                <w:sz w:val="24"/>
                <w:szCs w:val="24"/>
              </w:rPr>
              <w:fldChar w:fldCharType="end"/>
            </w:r>
          </w:hyperlink>
        </w:p>
        <w:p w14:paraId="719D82B2"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89" w:history="1">
            <w:r w:rsidRPr="00F97A72">
              <w:rPr>
                <w:rStyle w:val="Hyperlink"/>
                <w:rFonts w:asciiTheme="majorHAnsi" w:hAnsiTheme="majorHAnsi"/>
                <w:noProof/>
                <w:color w:val="032044"/>
                <w:sz w:val="24"/>
                <w:szCs w:val="24"/>
              </w:rPr>
              <w:t>Purpose</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of</w:t>
            </w:r>
            <w:r w:rsidRPr="00F97A72">
              <w:rPr>
                <w:rStyle w:val="Hyperlink"/>
                <w:rFonts w:asciiTheme="majorHAnsi" w:hAnsiTheme="majorHAnsi"/>
                <w:noProof/>
                <w:color w:val="032044"/>
                <w:spacing w:val="-24"/>
                <w:sz w:val="24"/>
                <w:szCs w:val="24"/>
              </w:rPr>
              <w:t xml:space="preserve"> </w:t>
            </w:r>
            <w:r w:rsidRPr="00F97A72">
              <w:rPr>
                <w:rStyle w:val="Hyperlink"/>
                <w:rFonts w:asciiTheme="majorHAnsi" w:hAnsiTheme="majorHAnsi"/>
                <w:noProof/>
                <w:color w:val="032044"/>
                <w:sz w:val="24"/>
                <w:szCs w:val="24"/>
              </w:rPr>
              <w:t>an</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Internship</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pacing w:val="-2"/>
                <w:sz w:val="24"/>
                <w:szCs w:val="24"/>
              </w:rPr>
              <w:t>Portfolio:</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_Toc241580189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38</w:t>
            </w:r>
            <w:r w:rsidRPr="00F97A72">
              <w:rPr>
                <w:rFonts w:asciiTheme="majorHAnsi" w:hAnsiTheme="majorHAnsi"/>
                <w:noProof/>
                <w:webHidden/>
                <w:color w:val="032044"/>
                <w:sz w:val="24"/>
                <w:szCs w:val="24"/>
              </w:rPr>
              <w:fldChar w:fldCharType="end"/>
            </w:r>
          </w:hyperlink>
        </w:p>
        <w:p w14:paraId="42ABEB23"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0" w:history="1">
            <w:r w:rsidRPr="00F97A72">
              <w:rPr>
                <w:rStyle w:val="Hyperlink"/>
                <w:rFonts w:asciiTheme="majorHAnsi" w:hAnsiTheme="majorHAnsi"/>
                <w:noProof/>
                <w:color w:val="032044"/>
                <w:spacing w:val="-2"/>
                <w:sz w:val="24"/>
                <w:szCs w:val="24"/>
              </w:rPr>
              <w:t>Domain</w:t>
            </w:r>
            <w:r w:rsidRPr="00F97A72">
              <w:rPr>
                <w:rStyle w:val="Hyperlink"/>
                <w:rFonts w:asciiTheme="majorHAnsi" w:hAnsiTheme="majorHAnsi"/>
                <w:noProof/>
                <w:color w:val="032044"/>
                <w:spacing w:val="-14"/>
                <w:sz w:val="24"/>
                <w:szCs w:val="24"/>
              </w:rPr>
              <w:t xml:space="preserve"> </w:t>
            </w:r>
            <w:r w:rsidRPr="00F97A72">
              <w:rPr>
                <w:rStyle w:val="Hyperlink"/>
                <w:rFonts w:asciiTheme="majorHAnsi" w:hAnsiTheme="majorHAnsi"/>
                <w:noProof/>
                <w:color w:val="032044"/>
                <w:spacing w:val="-4"/>
                <w:sz w:val="24"/>
                <w:szCs w:val="24"/>
              </w:rPr>
              <w:t>Areas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38</w:t>
            </w:r>
            <w:r w:rsidRPr="00F97A72">
              <w:rPr>
                <w:rFonts w:asciiTheme="majorHAnsi" w:hAnsiTheme="majorHAnsi"/>
                <w:noProof/>
                <w:webHidden/>
                <w:color w:val="032044"/>
                <w:sz w:val="24"/>
                <w:szCs w:val="24"/>
              </w:rPr>
              <w:fldChar w:fldCharType="end"/>
            </w:r>
          </w:hyperlink>
        </w:p>
        <w:p w14:paraId="58687CF3"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1" w:history="1">
            <w:r w:rsidRPr="00F97A72">
              <w:rPr>
                <w:rStyle w:val="Hyperlink"/>
                <w:rFonts w:asciiTheme="majorHAnsi" w:hAnsiTheme="majorHAnsi"/>
                <w:noProof/>
                <w:color w:val="032044"/>
                <w:sz w:val="24"/>
                <w:szCs w:val="24"/>
              </w:rPr>
              <w:t>Recommendations</w:t>
            </w:r>
            <w:r w:rsidRPr="00F97A72">
              <w:rPr>
                <w:rStyle w:val="Hyperlink"/>
                <w:rFonts w:asciiTheme="majorHAnsi" w:hAnsiTheme="majorHAnsi"/>
                <w:noProof/>
                <w:color w:val="032044"/>
                <w:spacing w:val="-19"/>
                <w:sz w:val="24"/>
                <w:szCs w:val="24"/>
              </w:rPr>
              <w:t xml:space="preserve"> </w:t>
            </w:r>
            <w:r w:rsidRPr="00F97A72">
              <w:rPr>
                <w:rStyle w:val="Hyperlink"/>
                <w:rFonts w:asciiTheme="majorHAnsi" w:hAnsiTheme="majorHAnsi"/>
                <w:noProof/>
                <w:color w:val="032044"/>
                <w:sz w:val="24"/>
                <w:szCs w:val="24"/>
              </w:rPr>
              <w:t>for</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Organizing</w:t>
            </w:r>
            <w:r w:rsidRPr="00F97A72">
              <w:rPr>
                <w:rStyle w:val="Hyperlink"/>
                <w:rFonts w:asciiTheme="majorHAnsi" w:hAnsiTheme="majorHAnsi"/>
                <w:noProof/>
                <w:color w:val="032044"/>
                <w:spacing w:val="-13"/>
                <w:sz w:val="24"/>
                <w:szCs w:val="24"/>
              </w:rPr>
              <w:t xml:space="preserve"> </w:t>
            </w:r>
            <w:r w:rsidRPr="00F97A72">
              <w:rPr>
                <w:rStyle w:val="Hyperlink"/>
                <w:rFonts w:asciiTheme="majorHAnsi" w:hAnsiTheme="majorHAnsi"/>
                <w:noProof/>
                <w:color w:val="032044"/>
                <w:sz w:val="24"/>
                <w:szCs w:val="24"/>
              </w:rPr>
              <w:t>the</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z w:val="24"/>
                <w:szCs w:val="24"/>
              </w:rPr>
              <w:t>Basic</w:t>
            </w:r>
            <w:r w:rsidRPr="00F97A72">
              <w:rPr>
                <w:rStyle w:val="Hyperlink"/>
                <w:rFonts w:asciiTheme="majorHAnsi" w:hAnsiTheme="majorHAnsi"/>
                <w:noProof/>
                <w:color w:val="032044"/>
                <w:spacing w:val="-19"/>
                <w:sz w:val="24"/>
                <w:szCs w:val="24"/>
              </w:rPr>
              <w:t xml:space="preserve"> </w:t>
            </w:r>
            <w:r w:rsidRPr="00F97A72">
              <w:rPr>
                <w:rStyle w:val="Hyperlink"/>
                <w:rFonts w:asciiTheme="majorHAnsi" w:hAnsiTheme="majorHAnsi"/>
                <w:noProof/>
                <w:color w:val="032044"/>
                <w:spacing w:val="-2"/>
                <w:sz w:val="24"/>
                <w:szCs w:val="24"/>
              </w:rPr>
              <w:t>Portfolio:</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39</w:t>
            </w:r>
            <w:r w:rsidRPr="00F97A72">
              <w:rPr>
                <w:rFonts w:asciiTheme="majorHAnsi" w:hAnsiTheme="majorHAnsi"/>
                <w:noProof/>
                <w:webHidden/>
                <w:color w:val="032044"/>
                <w:sz w:val="24"/>
                <w:szCs w:val="24"/>
              </w:rPr>
              <w:fldChar w:fldCharType="end"/>
            </w:r>
          </w:hyperlink>
        </w:p>
        <w:p w14:paraId="3B8E4AF2"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2" w:history="1">
            <w:r w:rsidRPr="00F97A72">
              <w:rPr>
                <w:rStyle w:val="Hyperlink"/>
                <w:rFonts w:asciiTheme="majorHAnsi" w:hAnsiTheme="majorHAnsi"/>
                <w:noProof/>
                <w:color w:val="032044"/>
                <w:sz w:val="24"/>
                <w:szCs w:val="24"/>
              </w:rPr>
              <w:t>Portfolio</w:t>
            </w:r>
            <w:r w:rsidRPr="00F97A72">
              <w:rPr>
                <w:rStyle w:val="Hyperlink"/>
                <w:rFonts w:asciiTheme="majorHAnsi" w:hAnsiTheme="majorHAnsi"/>
                <w:noProof/>
                <w:color w:val="032044"/>
                <w:spacing w:val="-5"/>
                <w:sz w:val="24"/>
                <w:szCs w:val="24"/>
              </w:rPr>
              <w:t xml:space="preserve"> </w:t>
            </w:r>
            <w:r w:rsidRPr="00F97A72">
              <w:rPr>
                <w:rStyle w:val="Hyperlink"/>
                <w:rFonts w:asciiTheme="majorHAnsi" w:hAnsiTheme="majorHAnsi"/>
                <w:noProof/>
                <w:color w:val="032044"/>
                <w:spacing w:val="-2"/>
                <w:sz w:val="24"/>
                <w:szCs w:val="24"/>
              </w:rPr>
              <w:t>Checklist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39</w:t>
            </w:r>
            <w:r w:rsidRPr="00F97A72">
              <w:rPr>
                <w:rFonts w:asciiTheme="majorHAnsi" w:hAnsiTheme="majorHAnsi"/>
                <w:noProof/>
                <w:webHidden/>
                <w:color w:val="032044"/>
                <w:sz w:val="24"/>
                <w:szCs w:val="24"/>
              </w:rPr>
              <w:fldChar w:fldCharType="end"/>
            </w:r>
          </w:hyperlink>
        </w:p>
        <w:p w14:paraId="5CDE097E"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3" w:history="1">
            <w:r w:rsidRPr="00F97A72">
              <w:rPr>
                <w:rStyle w:val="Hyperlink"/>
                <w:rFonts w:asciiTheme="majorHAnsi" w:hAnsiTheme="majorHAnsi"/>
                <w:noProof/>
                <w:color w:val="032044"/>
                <w:sz w:val="24"/>
                <w:szCs w:val="24"/>
              </w:rPr>
              <w:t>Portfolio</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2"/>
                <w:sz w:val="24"/>
                <w:szCs w:val="24"/>
              </w:rPr>
              <w:t>Rubric</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39</w:t>
            </w:r>
            <w:r w:rsidRPr="00F97A72">
              <w:rPr>
                <w:rFonts w:asciiTheme="majorHAnsi" w:hAnsiTheme="majorHAnsi"/>
                <w:noProof/>
                <w:webHidden/>
                <w:color w:val="032044"/>
                <w:sz w:val="24"/>
                <w:szCs w:val="24"/>
              </w:rPr>
              <w:fldChar w:fldCharType="end"/>
            </w:r>
          </w:hyperlink>
        </w:p>
        <w:p w14:paraId="4D1F0FF9"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194" w:history="1">
            <w:r w:rsidRPr="00F97A72">
              <w:rPr>
                <w:rStyle w:val="Hyperlink"/>
                <w:rFonts w:asciiTheme="majorHAnsi" w:hAnsiTheme="majorHAnsi"/>
                <w:noProof/>
                <w:color w:val="032044"/>
                <w:sz w:val="24"/>
                <w:szCs w:val="24"/>
              </w:rPr>
              <w:t>Appendix</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B:</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Comprehensive</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Skill</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4"/>
                <w:sz w:val="24"/>
                <w:szCs w:val="24"/>
              </w:rPr>
              <w:t>List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39</w:t>
            </w:r>
            <w:r w:rsidRPr="00F97A72">
              <w:rPr>
                <w:rFonts w:asciiTheme="majorHAnsi" w:hAnsiTheme="majorHAnsi"/>
                <w:noProof/>
                <w:webHidden/>
                <w:color w:val="032044"/>
                <w:sz w:val="24"/>
                <w:szCs w:val="24"/>
              </w:rPr>
              <w:fldChar w:fldCharType="end"/>
            </w:r>
          </w:hyperlink>
        </w:p>
        <w:p w14:paraId="3BB49E32"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5" w:history="1">
            <w:r w:rsidRPr="00F97A72">
              <w:rPr>
                <w:rStyle w:val="Hyperlink"/>
                <w:rFonts w:asciiTheme="majorHAnsi" w:hAnsiTheme="majorHAnsi"/>
                <w:noProof/>
                <w:color w:val="032044"/>
                <w:sz w:val="24"/>
                <w:szCs w:val="24"/>
              </w:rPr>
              <w:t>Attending</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2"/>
                <w:sz w:val="24"/>
                <w:szCs w:val="24"/>
              </w:rPr>
              <w:t>Skills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39</w:t>
            </w:r>
            <w:r w:rsidRPr="00F97A72">
              <w:rPr>
                <w:rFonts w:asciiTheme="majorHAnsi" w:hAnsiTheme="majorHAnsi"/>
                <w:noProof/>
                <w:webHidden/>
                <w:color w:val="032044"/>
                <w:sz w:val="24"/>
                <w:szCs w:val="24"/>
              </w:rPr>
              <w:fldChar w:fldCharType="end"/>
            </w:r>
          </w:hyperlink>
        </w:p>
        <w:p w14:paraId="1B25BCBB"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6" w:history="1">
            <w:r w:rsidRPr="00F97A72">
              <w:rPr>
                <w:rStyle w:val="Hyperlink"/>
                <w:rFonts w:asciiTheme="majorHAnsi" w:hAnsiTheme="majorHAnsi"/>
                <w:noProof/>
                <w:color w:val="032044"/>
                <w:sz w:val="24"/>
                <w:szCs w:val="24"/>
              </w:rPr>
              <w:t>Facilitative</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2"/>
                <w:sz w:val="24"/>
                <w:szCs w:val="24"/>
              </w:rPr>
              <w:t>Conditions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40</w:t>
            </w:r>
            <w:r w:rsidRPr="00F97A72">
              <w:rPr>
                <w:rFonts w:asciiTheme="majorHAnsi" w:hAnsiTheme="majorHAnsi"/>
                <w:noProof/>
                <w:webHidden/>
                <w:color w:val="032044"/>
                <w:sz w:val="24"/>
                <w:szCs w:val="24"/>
              </w:rPr>
              <w:fldChar w:fldCharType="end"/>
            </w:r>
          </w:hyperlink>
        </w:p>
        <w:p w14:paraId="11C6203D"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7" w:history="1">
            <w:r w:rsidRPr="00F97A72">
              <w:rPr>
                <w:rStyle w:val="Hyperlink"/>
                <w:rFonts w:asciiTheme="majorHAnsi" w:hAnsiTheme="majorHAnsi"/>
                <w:noProof/>
                <w:color w:val="032044"/>
                <w:sz w:val="24"/>
                <w:szCs w:val="24"/>
              </w:rPr>
              <w:t>Basic</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pacing w:val="-2"/>
                <w:sz w:val="24"/>
                <w:szCs w:val="24"/>
              </w:rPr>
              <w:t>Skills/Microskills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40</w:t>
            </w:r>
            <w:r w:rsidRPr="00F97A72">
              <w:rPr>
                <w:rFonts w:asciiTheme="majorHAnsi" w:hAnsiTheme="majorHAnsi"/>
                <w:noProof/>
                <w:webHidden/>
                <w:color w:val="032044"/>
                <w:sz w:val="24"/>
                <w:szCs w:val="24"/>
              </w:rPr>
              <w:fldChar w:fldCharType="end"/>
            </w:r>
          </w:hyperlink>
        </w:p>
        <w:p w14:paraId="78CF7084"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8" w:history="1">
            <w:r w:rsidRPr="00F97A72">
              <w:rPr>
                <w:rStyle w:val="Hyperlink"/>
                <w:rFonts w:asciiTheme="majorHAnsi" w:hAnsiTheme="majorHAnsi"/>
                <w:noProof/>
                <w:color w:val="032044"/>
                <w:sz w:val="24"/>
                <w:szCs w:val="24"/>
              </w:rPr>
              <w:t>Advanced</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2"/>
                <w:sz w:val="24"/>
                <w:szCs w:val="24"/>
              </w:rPr>
              <w:t>Skills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41</w:t>
            </w:r>
            <w:r w:rsidRPr="00F97A72">
              <w:rPr>
                <w:rFonts w:asciiTheme="majorHAnsi" w:hAnsiTheme="majorHAnsi"/>
                <w:noProof/>
                <w:webHidden/>
                <w:color w:val="032044"/>
                <w:sz w:val="24"/>
                <w:szCs w:val="24"/>
              </w:rPr>
              <w:fldChar w:fldCharType="end"/>
            </w:r>
          </w:hyperlink>
        </w:p>
        <w:p w14:paraId="491C662C"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199" w:history="1">
            <w:r w:rsidRPr="00F97A72">
              <w:rPr>
                <w:rStyle w:val="Hyperlink"/>
                <w:rFonts w:asciiTheme="majorHAnsi" w:hAnsiTheme="majorHAnsi"/>
                <w:noProof/>
                <w:color w:val="032044"/>
                <w:sz w:val="24"/>
                <w:szCs w:val="24"/>
              </w:rPr>
              <w:t>Attending</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to</w:t>
            </w:r>
            <w:r w:rsidRPr="00F97A72">
              <w:rPr>
                <w:rStyle w:val="Hyperlink"/>
                <w:rFonts w:asciiTheme="majorHAnsi" w:hAnsiTheme="majorHAnsi"/>
                <w:noProof/>
                <w:color w:val="032044"/>
                <w:spacing w:val="-6"/>
                <w:sz w:val="24"/>
                <w:szCs w:val="24"/>
              </w:rPr>
              <w:t xml:space="preserve"> </w:t>
            </w:r>
            <w:r w:rsidRPr="00F97A72">
              <w:rPr>
                <w:rStyle w:val="Hyperlink"/>
                <w:rFonts w:asciiTheme="majorHAnsi" w:hAnsiTheme="majorHAnsi"/>
                <w:noProof/>
                <w:color w:val="032044"/>
                <w:sz w:val="24"/>
                <w:szCs w:val="24"/>
              </w:rPr>
              <w:t>Client</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2"/>
                <w:sz w:val="24"/>
                <w:szCs w:val="24"/>
              </w:rPr>
              <w:t>Worldview</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_Toc241580199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42</w:t>
            </w:r>
            <w:r w:rsidRPr="00F97A72">
              <w:rPr>
                <w:rFonts w:asciiTheme="majorHAnsi" w:hAnsiTheme="majorHAnsi"/>
                <w:noProof/>
                <w:webHidden/>
                <w:color w:val="032044"/>
                <w:sz w:val="24"/>
                <w:szCs w:val="24"/>
              </w:rPr>
              <w:fldChar w:fldCharType="end"/>
            </w:r>
          </w:hyperlink>
        </w:p>
        <w:p w14:paraId="61888751"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200" w:history="1">
            <w:r w:rsidRPr="00F97A72">
              <w:rPr>
                <w:rStyle w:val="Hyperlink"/>
                <w:rFonts w:asciiTheme="majorHAnsi" w:hAnsiTheme="majorHAnsi"/>
                <w:noProof/>
                <w:color w:val="032044"/>
                <w:sz w:val="24"/>
                <w:szCs w:val="24"/>
              </w:rPr>
              <w:t>Group</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Specific</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Skills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42</w:t>
            </w:r>
            <w:r w:rsidRPr="00F97A72">
              <w:rPr>
                <w:rFonts w:asciiTheme="majorHAnsi" w:hAnsiTheme="majorHAnsi"/>
                <w:noProof/>
                <w:webHidden/>
                <w:color w:val="032044"/>
                <w:sz w:val="24"/>
                <w:szCs w:val="24"/>
              </w:rPr>
              <w:fldChar w:fldCharType="end"/>
            </w:r>
          </w:hyperlink>
        </w:p>
        <w:p w14:paraId="4DBC0664"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201" w:history="1">
            <w:r w:rsidRPr="00F97A72">
              <w:rPr>
                <w:rStyle w:val="Hyperlink"/>
                <w:rFonts w:asciiTheme="majorHAnsi" w:hAnsiTheme="majorHAnsi"/>
                <w:noProof/>
                <w:color w:val="032044"/>
                <w:sz w:val="24"/>
                <w:szCs w:val="24"/>
              </w:rPr>
              <w:t>The</w:t>
            </w:r>
            <w:r w:rsidRPr="00F97A72">
              <w:rPr>
                <w:rStyle w:val="Hyperlink"/>
                <w:rFonts w:asciiTheme="majorHAnsi" w:hAnsiTheme="majorHAnsi"/>
                <w:noProof/>
                <w:color w:val="032044"/>
                <w:spacing w:val="-8"/>
                <w:sz w:val="24"/>
                <w:szCs w:val="24"/>
              </w:rPr>
              <w:t xml:space="preserve"> </w:t>
            </w:r>
            <w:r w:rsidRPr="00F97A72">
              <w:rPr>
                <w:rStyle w:val="Hyperlink"/>
                <w:rFonts w:asciiTheme="majorHAnsi" w:hAnsiTheme="majorHAnsi"/>
                <w:noProof/>
                <w:color w:val="032044"/>
                <w:sz w:val="24"/>
                <w:szCs w:val="24"/>
              </w:rPr>
              <w:t>Counseling</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Process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42</w:t>
            </w:r>
            <w:r w:rsidRPr="00F97A72">
              <w:rPr>
                <w:rFonts w:asciiTheme="majorHAnsi" w:hAnsiTheme="majorHAnsi"/>
                <w:noProof/>
                <w:webHidden/>
                <w:color w:val="032044"/>
                <w:sz w:val="24"/>
                <w:szCs w:val="24"/>
              </w:rPr>
              <w:fldChar w:fldCharType="end"/>
            </w:r>
          </w:hyperlink>
        </w:p>
        <w:p w14:paraId="414E0D9C"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202" w:history="1">
            <w:r w:rsidRPr="00F97A72">
              <w:rPr>
                <w:rStyle w:val="Hyperlink"/>
                <w:rFonts w:asciiTheme="majorHAnsi" w:hAnsiTheme="majorHAnsi"/>
                <w:noProof/>
                <w:color w:val="032044"/>
                <w:sz w:val="24"/>
                <w:szCs w:val="24"/>
              </w:rPr>
              <w:t>Assessment</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2"/>
                <w:sz w:val="24"/>
                <w:szCs w:val="24"/>
              </w:rPr>
              <w:t>Skills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42</w:t>
            </w:r>
            <w:r w:rsidRPr="00F97A72">
              <w:rPr>
                <w:rFonts w:asciiTheme="majorHAnsi" w:hAnsiTheme="majorHAnsi"/>
                <w:noProof/>
                <w:webHidden/>
                <w:color w:val="032044"/>
                <w:sz w:val="24"/>
                <w:szCs w:val="24"/>
              </w:rPr>
              <w:fldChar w:fldCharType="end"/>
            </w:r>
          </w:hyperlink>
        </w:p>
        <w:p w14:paraId="6A6CE6FF"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203" w:history="1">
            <w:r w:rsidRPr="00F97A72">
              <w:rPr>
                <w:rStyle w:val="Hyperlink"/>
                <w:rFonts w:asciiTheme="majorHAnsi" w:hAnsiTheme="majorHAnsi"/>
                <w:noProof/>
                <w:color w:val="032044"/>
                <w:sz w:val="24"/>
                <w:szCs w:val="24"/>
              </w:rPr>
              <w:t>Supervision</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z w:val="24"/>
                <w:szCs w:val="24"/>
              </w:rPr>
              <w:t>and</w:t>
            </w:r>
            <w:r w:rsidRPr="00F97A72">
              <w:rPr>
                <w:rStyle w:val="Hyperlink"/>
                <w:rFonts w:asciiTheme="majorHAnsi" w:hAnsiTheme="majorHAnsi"/>
                <w:noProof/>
                <w:color w:val="032044"/>
                <w:spacing w:val="-7"/>
                <w:sz w:val="24"/>
                <w:szCs w:val="24"/>
              </w:rPr>
              <w:t xml:space="preserve"> </w:t>
            </w:r>
            <w:r w:rsidRPr="00F97A72">
              <w:rPr>
                <w:rStyle w:val="Hyperlink"/>
                <w:rFonts w:asciiTheme="majorHAnsi" w:hAnsiTheme="majorHAnsi"/>
                <w:noProof/>
                <w:color w:val="032044"/>
                <w:spacing w:val="-2"/>
                <w:sz w:val="24"/>
                <w:szCs w:val="24"/>
              </w:rPr>
              <w:t>Feedback</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43</w:t>
            </w:r>
            <w:r w:rsidRPr="00F97A72">
              <w:rPr>
                <w:rFonts w:asciiTheme="majorHAnsi" w:hAnsiTheme="majorHAnsi"/>
                <w:noProof/>
                <w:webHidden/>
                <w:color w:val="032044"/>
                <w:sz w:val="24"/>
                <w:szCs w:val="24"/>
              </w:rPr>
              <w:fldChar w:fldCharType="end"/>
            </w:r>
          </w:hyperlink>
        </w:p>
        <w:p w14:paraId="6EE6AFDB"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204" w:history="1">
            <w:r w:rsidRPr="00F97A72">
              <w:rPr>
                <w:rStyle w:val="Hyperlink"/>
                <w:rFonts w:asciiTheme="majorHAnsi" w:hAnsiTheme="majorHAnsi"/>
                <w:noProof/>
                <w:color w:val="032044"/>
                <w:sz w:val="24"/>
                <w:szCs w:val="24"/>
              </w:rPr>
              <w:t>Appendix</w:t>
            </w:r>
            <w:r w:rsidRPr="00F97A72">
              <w:rPr>
                <w:rStyle w:val="Hyperlink"/>
                <w:rFonts w:asciiTheme="majorHAnsi" w:hAnsiTheme="majorHAnsi"/>
                <w:noProof/>
                <w:color w:val="032044"/>
                <w:spacing w:val="-17"/>
                <w:sz w:val="24"/>
                <w:szCs w:val="24"/>
              </w:rPr>
              <w:t xml:space="preserve"> </w:t>
            </w:r>
            <w:r w:rsidRPr="00F97A72">
              <w:rPr>
                <w:rStyle w:val="Hyperlink"/>
                <w:rFonts w:asciiTheme="majorHAnsi" w:hAnsiTheme="majorHAnsi"/>
                <w:noProof/>
                <w:color w:val="032044"/>
                <w:sz w:val="24"/>
                <w:szCs w:val="24"/>
              </w:rPr>
              <w:t>C:</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Individual</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Skills</w:t>
            </w:r>
            <w:r w:rsidRPr="00F97A72">
              <w:rPr>
                <w:rStyle w:val="Hyperlink"/>
                <w:rFonts w:asciiTheme="majorHAnsi" w:hAnsiTheme="majorHAnsi"/>
                <w:noProof/>
                <w:color w:val="032044"/>
                <w:spacing w:val="-25"/>
                <w:sz w:val="24"/>
                <w:szCs w:val="24"/>
              </w:rPr>
              <w:t xml:space="preserve"> </w:t>
            </w:r>
            <w:r w:rsidRPr="00F97A72">
              <w:rPr>
                <w:rStyle w:val="Hyperlink"/>
                <w:rFonts w:asciiTheme="majorHAnsi" w:hAnsiTheme="majorHAnsi"/>
                <w:noProof/>
                <w:color w:val="032044"/>
                <w:spacing w:val="-2"/>
                <w:sz w:val="24"/>
                <w:szCs w:val="24"/>
              </w:rPr>
              <w:t>Assessment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_Toc241580204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43</w:t>
            </w:r>
            <w:r w:rsidRPr="00F97A72">
              <w:rPr>
                <w:rFonts w:asciiTheme="majorHAnsi" w:hAnsiTheme="majorHAnsi"/>
                <w:noProof/>
                <w:webHidden/>
                <w:color w:val="032044"/>
                <w:sz w:val="24"/>
                <w:szCs w:val="24"/>
              </w:rPr>
              <w:fldChar w:fldCharType="end"/>
            </w:r>
          </w:hyperlink>
        </w:p>
        <w:p w14:paraId="22F561FE"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205" w:history="1">
            <w:r w:rsidRPr="00F97A72">
              <w:rPr>
                <w:rStyle w:val="Hyperlink"/>
                <w:rFonts w:asciiTheme="majorHAnsi" w:hAnsiTheme="majorHAnsi"/>
                <w:noProof/>
                <w:color w:val="032044"/>
                <w:sz w:val="24"/>
                <w:szCs w:val="24"/>
              </w:rPr>
              <w:t>Individual</w:t>
            </w:r>
            <w:r w:rsidRPr="00F97A72">
              <w:rPr>
                <w:rStyle w:val="Hyperlink"/>
                <w:rFonts w:asciiTheme="majorHAnsi" w:hAnsiTheme="majorHAnsi"/>
                <w:noProof/>
                <w:color w:val="032044"/>
                <w:spacing w:val="-15"/>
                <w:sz w:val="24"/>
                <w:szCs w:val="24"/>
              </w:rPr>
              <w:t xml:space="preserve"> </w:t>
            </w:r>
            <w:r w:rsidRPr="00F97A72">
              <w:rPr>
                <w:rStyle w:val="Hyperlink"/>
                <w:rFonts w:asciiTheme="majorHAnsi" w:hAnsiTheme="majorHAnsi"/>
                <w:noProof/>
                <w:color w:val="032044"/>
                <w:sz w:val="24"/>
                <w:szCs w:val="24"/>
              </w:rPr>
              <w:t>Student</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pacing w:val="-2"/>
                <w:sz w:val="24"/>
                <w:szCs w:val="24"/>
              </w:rPr>
              <w:t>Assessment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_Toc241580205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43</w:t>
            </w:r>
            <w:r w:rsidRPr="00F97A72">
              <w:rPr>
                <w:rFonts w:asciiTheme="majorHAnsi" w:hAnsiTheme="majorHAnsi"/>
                <w:noProof/>
                <w:webHidden/>
                <w:color w:val="032044"/>
                <w:sz w:val="24"/>
                <w:szCs w:val="24"/>
              </w:rPr>
              <w:fldChar w:fldCharType="end"/>
            </w:r>
          </w:hyperlink>
        </w:p>
        <w:p w14:paraId="3ABD0372"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206" w:history="1">
            <w:r w:rsidRPr="00F97A72">
              <w:rPr>
                <w:rStyle w:val="Hyperlink"/>
                <w:rFonts w:asciiTheme="majorHAnsi" w:hAnsiTheme="majorHAnsi"/>
                <w:noProof/>
                <w:color w:val="032044"/>
                <w:sz w:val="24"/>
                <w:szCs w:val="24"/>
              </w:rPr>
              <w:t>Program</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Assessment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_Toc241580206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43</w:t>
            </w:r>
            <w:r w:rsidRPr="00F97A72">
              <w:rPr>
                <w:rFonts w:asciiTheme="majorHAnsi" w:hAnsiTheme="majorHAnsi"/>
                <w:noProof/>
                <w:webHidden/>
                <w:color w:val="032044"/>
                <w:sz w:val="24"/>
                <w:szCs w:val="24"/>
              </w:rPr>
              <w:fldChar w:fldCharType="end"/>
            </w:r>
          </w:hyperlink>
        </w:p>
        <w:p w14:paraId="003A12C5" w14:textId="77777777" w:rsidR="00F97A72" w:rsidRPr="00F97A72" w:rsidRDefault="00F97A72" w:rsidP="00F97A72">
          <w:pPr>
            <w:pStyle w:val="TOC2"/>
            <w:tabs>
              <w:tab w:val="right" w:leader="dot" w:pos="12230"/>
            </w:tabs>
            <w:ind w:left="796"/>
            <w:rPr>
              <w:rFonts w:asciiTheme="majorHAnsi" w:eastAsiaTheme="minorEastAsia" w:hAnsiTheme="majorHAnsi" w:cstheme="minorBidi"/>
              <w:smallCaps w:val="0"/>
              <w:noProof/>
              <w:color w:val="032044"/>
              <w:kern w:val="2"/>
              <w:sz w:val="24"/>
              <w:szCs w:val="24"/>
              <w14:ligatures w14:val="standardContextual"/>
            </w:rPr>
          </w:pPr>
          <w:hyperlink w:anchor="_Toc241580207" w:history="1">
            <w:r w:rsidRPr="00F97A72">
              <w:rPr>
                <w:rStyle w:val="Hyperlink"/>
                <w:rFonts w:asciiTheme="majorHAnsi" w:hAnsiTheme="majorHAnsi"/>
                <w:noProof/>
                <w:color w:val="032044"/>
                <w:sz w:val="24"/>
                <w:szCs w:val="24"/>
              </w:rPr>
              <w:t>Assessed</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pacing w:val="-2"/>
                <w:sz w:val="24"/>
                <w:szCs w:val="24"/>
              </w:rPr>
              <w:t>Skills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_Toc241580207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44</w:t>
            </w:r>
            <w:r w:rsidRPr="00F97A72">
              <w:rPr>
                <w:rFonts w:asciiTheme="majorHAnsi" w:hAnsiTheme="majorHAnsi"/>
                <w:noProof/>
                <w:webHidden/>
                <w:color w:val="032044"/>
                <w:sz w:val="24"/>
                <w:szCs w:val="24"/>
              </w:rPr>
              <w:fldChar w:fldCharType="end"/>
            </w:r>
          </w:hyperlink>
        </w:p>
        <w:p w14:paraId="4EEEC7B0"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208" w:history="1">
            <w:r w:rsidRPr="00F97A72">
              <w:rPr>
                <w:rStyle w:val="Hyperlink"/>
                <w:rFonts w:asciiTheme="majorHAnsi" w:hAnsiTheme="majorHAnsi"/>
                <w:noProof/>
                <w:color w:val="032044"/>
                <w:sz w:val="24"/>
                <w:szCs w:val="24"/>
              </w:rPr>
              <w:t>Appendix</w:t>
            </w:r>
            <w:r w:rsidRPr="00F97A72">
              <w:rPr>
                <w:rStyle w:val="Hyperlink"/>
                <w:rFonts w:asciiTheme="majorHAnsi" w:hAnsiTheme="majorHAnsi"/>
                <w:noProof/>
                <w:color w:val="032044"/>
                <w:spacing w:val="-14"/>
                <w:sz w:val="24"/>
                <w:szCs w:val="24"/>
              </w:rPr>
              <w:t xml:space="preserve"> </w:t>
            </w:r>
            <w:r w:rsidRPr="00F97A72">
              <w:rPr>
                <w:rStyle w:val="Hyperlink"/>
                <w:rFonts w:asciiTheme="majorHAnsi" w:hAnsiTheme="majorHAnsi"/>
                <w:noProof/>
                <w:color w:val="032044"/>
                <w:sz w:val="24"/>
                <w:szCs w:val="24"/>
              </w:rPr>
              <w:t>D:</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z w:val="24"/>
                <w:szCs w:val="24"/>
              </w:rPr>
              <w:t>Group</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Skills</w:t>
            </w:r>
            <w:r w:rsidRPr="00F97A72">
              <w:rPr>
                <w:rStyle w:val="Hyperlink"/>
                <w:rFonts w:asciiTheme="majorHAnsi" w:hAnsiTheme="majorHAnsi"/>
                <w:noProof/>
                <w:color w:val="032044"/>
                <w:spacing w:val="-25"/>
                <w:sz w:val="24"/>
                <w:szCs w:val="24"/>
              </w:rPr>
              <w:t xml:space="preserve"> </w:t>
            </w:r>
            <w:r w:rsidRPr="00F97A72">
              <w:rPr>
                <w:rStyle w:val="Hyperlink"/>
                <w:rFonts w:asciiTheme="majorHAnsi" w:hAnsiTheme="majorHAnsi"/>
                <w:noProof/>
                <w:color w:val="032044"/>
                <w:spacing w:val="-2"/>
                <w:sz w:val="24"/>
                <w:szCs w:val="24"/>
              </w:rPr>
              <w:t>Assessment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_Toc241580208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46</w:t>
            </w:r>
            <w:r w:rsidRPr="00F97A72">
              <w:rPr>
                <w:rFonts w:asciiTheme="majorHAnsi" w:hAnsiTheme="majorHAnsi"/>
                <w:noProof/>
                <w:webHidden/>
                <w:color w:val="032044"/>
                <w:sz w:val="24"/>
                <w:szCs w:val="24"/>
              </w:rPr>
              <w:fldChar w:fldCharType="end"/>
            </w:r>
          </w:hyperlink>
        </w:p>
        <w:p w14:paraId="396F86A7"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209" w:history="1">
            <w:r w:rsidRPr="00F97A72">
              <w:rPr>
                <w:rStyle w:val="Hyperlink"/>
                <w:rFonts w:asciiTheme="majorHAnsi" w:hAnsiTheme="majorHAnsi"/>
                <w:noProof/>
                <w:color w:val="032044"/>
                <w:sz w:val="24"/>
                <w:szCs w:val="24"/>
              </w:rPr>
              <w:t>Individual</w:t>
            </w:r>
            <w:r w:rsidRPr="00F97A72">
              <w:rPr>
                <w:rStyle w:val="Hyperlink"/>
                <w:rFonts w:asciiTheme="majorHAnsi" w:hAnsiTheme="majorHAnsi"/>
                <w:noProof/>
                <w:color w:val="032044"/>
                <w:spacing w:val="-15"/>
                <w:sz w:val="24"/>
                <w:szCs w:val="24"/>
              </w:rPr>
              <w:t xml:space="preserve"> </w:t>
            </w:r>
            <w:r w:rsidRPr="00F97A72">
              <w:rPr>
                <w:rStyle w:val="Hyperlink"/>
                <w:rFonts w:asciiTheme="majorHAnsi" w:hAnsiTheme="majorHAnsi"/>
                <w:noProof/>
                <w:color w:val="032044"/>
                <w:sz w:val="24"/>
                <w:szCs w:val="24"/>
              </w:rPr>
              <w:t>Student</w:t>
            </w:r>
            <w:r w:rsidRPr="00F97A72">
              <w:rPr>
                <w:rStyle w:val="Hyperlink"/>
                <w:rFonts w:asciiTheme="majorHAnsi" w:hAnsiTheme="majorHAnsi"/>
                <w:noProof/>
                <w:color w:val="032044"/>
                <w:spacing w:val="-20"/>
                <w:sz w:val="24"/>
                <w:szCs w:val="24"/>
              </w:rPr>
              <w:t xml:space="preserve"> </w:t>
            </w:r>
            <w:r w:rsidRPr="00F97A72">
              <w:rPr>
                <w:rStyle w:val="Hyperlink"/>
                <w:rFonts w:asciiTheme="majorHAnsi" w:hAnsiTheme="majorHAnsi"/>
                <w:noProof/>
                <w:color w:val="032044"/>
                <w:spacing w:val="-2"/>
                <w:sz w:val="24"/>
                <w:szCs w:val="24"/>
              </w:rPr>
              <w:t>Assessment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_Toc241580209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46</w:t>
            </w:r>
            <w:r w:rsidRPr="00F97A72">
              <w:rPr>
                <w:rFonts w:asciiTheme="majorHAnsi" w:hAnsiTheme="majorHAnsi"/>
                <w:noProof/>
                <w:webHidden/>
                <w:color w:val="032044"/>
                <w:sz w:val="24"/>
                <w:szCs w:val="24"/>
              </w:rPr>
              <w:fldChar w:fldCharType="end"/>
            </w:r>
          </w:hyperlink>
        </w:p>
        <w:p w14:paraId="068D831F"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210" w:history="1">
            <w:r w:rsidRPr="00F97A72">
              <w:rPr>
                <w:rStyle w:val="Hyperlink"/>
                <w:rFonts w:asciiTheme="majorHAnsi" w:hAnsiTheme="majorHAnsi"/>
                <w:noProof/>
                <w:color w:val="032044"/>
                <w:spacing w:val="-2"/>
                <w:sz w:val="24"/>
                <w:szCs w:val="24"/>
              </w:rPr>
              <w:t>Program</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pacing w:val="-2"/>
                <w:sz w:val="24"/>
                <w:szCs w:val="24"/>
              </w:rPr>
              <w:t>Assessment</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_Toc241580210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46</w:t>
            </w:r>
            <w:r w:rsidRPr="00F97A72">
              <w:rPr>
                <w:rFonts w:asciiTheme="majorHAnsi" w:hAnsiTheme="majorHAnsi"/>
                <w:noProof/>
                <w:webHidden/>
                <w:color w:val="032044"/>
                <w:sz w:val="24"/>
                <w:szCs w:val="24"/>
              </w:rPr>
              <w:fldChar w:fldCharType="end"/>
            </w:r>
          </w:hyperlink>
        </w:p>
        <w:p w14:paraId="7DEBF68D" w14:textId="77777777" w:rsidR="00F97A72" w:rsidRPr="00F97A72" w:rsidRDefault="00F97A72" w:rsidP="00F97A72">
          <w:pPr>
            <w:pStyle w:val="TOC3"/>
            <w:tabs>
              <w:tab w:val="right" w:leader="dot" w:pos="12230"/>
            </w:tabs>
            <w:ind w:left="1016"/>
            <w:rPr>
              <w:rFonts w:asciiTheme="majorHAnsi" w:eastAsiaTheme="minorEastAsia" w:hAnsiTheme="majorHAnsi" w:cstheme="minorBidi"/>
              <w:i w:val="0"/>
              <w:iCs w:val="0"/>
              <w:noProof/>
              <w:color w:val="032044"/>
              <w:kern w:val="2"/>
              <w:sz w:val="24"/>
              <w:szCs w:val="24"/>
              <w14:ligatures w14:val="standardContextual"/>
            </w:rPr>
          </w:pPr>
          <w:hyperlink w:anchor="_Toc241580211" w:history="1">
            <w:r w:rsidRPr="00F97A72">
              <w:rPr>
                <w:rStyle w:val="Hyperlink"/>
                <w:rFonts w:asciiTheme="majorHAnsi" w:hAnsiTheme="majorHAnsi"/>
                <w:noProof/>
                <w:color w:val="032044"/>
                <w:sz w:val="24"/>
                <w:szCs w:val="24"/>
              </w:rPr>
              <w:t>Assessed</w:t>
            </w:r>
            <w:r w:rsidRPr="00F97A72">
              <w:rPr>
                <w:rStyle w:val="Hyperlink"/>
                <w:rFonts w:asciiTheme="majorHAnsi" w:hAnsiTheme="majorHAnsi"/>
                <w:noProof/>
                <w:color w:val="032044"/>
                <w:spacing w:val="-9"/>
                <w:sz w:val="24"/>
                <w:szCs w:val="24"/>
              </w:rPr>
              <w:t xml:space="preserve"> </w:t>
            </w:r>
            <w:r w:rsidRPr="00F97A72">
              <w:rPr>
                <w:rStyle w:val="Hyperlink"/>
                <w:rFonts w:asciiTheme="majorHAnsi" w:hAnsiTheme="majorHAnsi"/>
                <w:noProof/>
                <w:color w:val="032044"/>
                <w:spacing w:val="-2"/>
                <w:sz w:val="24"/>
                <w:szCs w:val="24"/>
              </w:rPr>
              <w:t>Skills</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_Toc241580211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46</w:t>
            </w:r>
            <w:r w:rsidRPr="00F97A72">
              <w:rPr>
                <w:rFonts w:asciiTheme="majorHAnsi" w:hAnsiTheme="majorHAnsi"/>
                <w:noProof/>
                <w:webHidden/>
                <w:color w:val="032044"/>
                <w:sz w:val="24"/>
                <w:szCs w:val="24"/>
              </w:rPr>
              <w:fldChar w:fldCharType="end"/>
            </w:r>
          </w:hyperlink>
        </w:p>
        <w:p w14:paraId="605E8B90"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212" w:history="1">
            <w:r w:rsidRPr="00F97A72">
              <w:rPr>
                <w:rStyle w:val="Hyperlink"/>
                <w:rFonts w:asciiTheme="majorHAnsi" w:hAnsiTheme="majorHAnsi"/>
                <w:noProof/>
                <w:color w:val="032044"/>
                <w:sz w:val="24"/>
                <w:szCs w:val="24"/>
              </w:rPr>
              <w:t>Appendix</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E:</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Fitness</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to</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Practice</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Evaluation</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z w:val="24"/>
                <w:szCs w:val="24"/>
              </w:rPr>
              <w:t>(FTPE)</w:t>
            </w:r>
            <w:r w:rsidRPr="00F97A72">
              <w:rPr>
                <w:rStyle w:val="Hyperlink"/>
                <w:rFonts w:asciiTheme="majorHAnsi" w:hAnsiTheme="majorHAnsi"/>
                <w:noProof/>
                <w:color w:val="032044"/>
                <w:spacing w:val="-10"/>
                <w:sz w:val="24"/>
                <w:szCs w:val="24"/>
              </w:rPr>
              <w:t xml:space="preserve"> </w:t>
            </w:r>
            <w:r w:rsidRPr="00F97A72">
              <w:rPr>
                <w:rStyle w:val="Hyperlink"/>
                <w:rFonts w:asciiTheme="majorHAnsi" w:hAnsiTheme="majorHAnsi"/>
                <w:noProof/>
                <w:color w:val="032044"/>
                <w:spacing w:val="-4"/>
                <w:sz w:val="24"/>
                <w:szCs w:val="24"/>
              </w:rPr>
              <w:t>Form</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_Toc241580212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47</w:t>
            </w:r>
            <w:r w:rsidRPr="00F97A72">
              <w:rPr>
                <w:rFonts w:asciiTheme="majorHAnsi" w:hAnsiTheme="majorHAnsi"/>
                <w:noProof/>
                <w:webHidden/>
                <w:color w:val="032044"/>
                <w:sz w:val="24"/>
                <w:szCs w:val="24"/>
              </w:rPr>
              <w:fldChar w:fldCharType="end"/>
            </w:r>
          </w:hyperlink>
        </w:p>
        <w:p w14:paraId="261CF565" w14:textId="77777777" w:rsidR="00F97A72" w:rsidRPr="00F97A72" w:rsidRDefault="00F97A72" w:rsidP="00F97A72">
          <w:pPr>
            <w:pStyle w:val="TOC1"/>
            <w:tabs>
              <w:tab w:val="right" w:leader="dot" w:pos="12230"/>
            </w:tabs>
            <w:ind w:left="576"/>
            <w:rPr>
              <w:rFonts w:asciiTheme="majorHAnsi" w:eastAsiaTheme="minorEastAsia" w:hAnsiTheme="majorHAnsi" w:cstheme="minorBidi"/>
              <w:b w:val="0"/>
              <w:bCs w:val="0"/>
              <w:caps w:val="0"/>
              <w:noProof/>
              <w:color w:val="032044"/>
              <w:kern w:val="2"/>
              <w:sz w:val="24"/>
              <w:szCs w:val="24"/>
              <w14:ligatures w14:val="standardContextual"/>
            </w:rPr>
          </w:pPr>
          <w:hyperlink w:anchor="_Toc241580213" w:history="1">
            <w:r w:rsidRPr="00F97A72">
              <w:rPr>
                <w:rStyle w:val="Hyperlink"/>
                <w:rFonts w:asciiTheme="majorHAnsi" w:hAnsiTheme="majorHAnsi"/>
                <w:noProof/>
                <w:color w:val="032044"/>
                <w:sz w:val="24"/>
                <w:szCs w:val="24"/>
              </w:rPr>
              <w:t>Appendix</w:t>
            </w:r>
            <w:r w:rsidRPr="00F97A72">
              <w:rPr>
                <w:rStyle w:val="Hyperlink"/>
                <w:rFonts w:asciiTheme="majorHAnsi" w:hAnsiTheme="majorHAnsi"/>
                <w:noProof/>
                <w:color w:val="032044"/>
                <w:spacing w:val="-18"/>
                <w:sz w:val="24"/>
                <w:szCs w:val="24"/>
              </w:rPr>
              <w:t xml:space="preserve"> </w:t>
            </w:r>
            <w:r w:rsidRPr="00F97A72">
              <w:rPr>
                <w:rStyle w:val="Hyperlink"/>
                <w:rFonts w:asciiTheme="majorHAnsi" w:hAnsiTheme="majorHAnsi"/>
                <w:noProof/>
                <w:color w:val="032044"/>
                <w:sz w:val="24"/>
                <w:szCs w:val="24"/>
              </w:rPr>
              <w:t>F:</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z w:val="24"/>
                <w:szCs w:val="24"/>
              </w:rPr>
              <w:t>Support</w:t>
            </w:r>
            <w:r w:rsidRPr="00F97A72">
              <w:rPr>
                <w:rStyle w:val="Hyperlink"/>
                <w:rFonts w:asciiTheme="majorHAnsi" w:hAnsiTheme="majorHAnsi"/>
                <w:noProof/>
                <w:color w:val="032044"/>
                <w:spacing w:val="-11"/>
                <w:sz w:val="24"/>
                <w:szCs w:val="24"/>
              </w:rPr>
              <w:t xml:space="preserve"> </w:t>
            </w:r>
            <w:r w:rsidRPr="00F97A72">
              <w:rPr>
                <w:rStyle w:val="Hyperlink"/>
                <w:rFonts w:asciiTheme="majorHAnsi" w:hAnsiTheme="majorHAnsi"/>
                <w:noProof/>
                <w:color w:val="032044"/>
                <w:sz w:val="24"/>
                <w:szCs w:val="24"/>
              </w:rPr>
              <w:t>Person</w:t>
            </w:r>
            <w:r w:rsidRPr="00F97A72">
              <w:rPr>
                <w:rStyle w:val="Hyperlink"/>
                <w:rFonts w:asciiTheme="majorHAnsi" w:hAnsiTheme="majorHAnsi"/>
                <w:noProof/>
                <w:color w:val="032044"/>
                <w:spacing w:val="-25"/>
                <w:sz w:val="24"/>
                <w:szCs w:val="24"/>
              </w:rPr>
              <w:t xml:space="preserve"> </w:t>
            </w:r>
            <w:r w:rsidRPr="00F97A72">
              <w:rPr>
                <w:rStyle w:val="Hyperlink"/>
                <w:rFonts w:asciiTheme="majorHAnsi" w:hAnsiTheme="majorHAnsi"/>
                <w:noProof/>
                <w:color w:val="032044"/>
                <w:sz w:val="24"/>
                <w:szCs w:val="24"/>
              </w:rPr>
              <w:t>Agreement</w:t>
            </w:r>
            <w:r w:rsidRPr="00F97A72">
              <w:rPr>
                <w:rStyle w:val="Hyperlink"/>
                <w:rFonts w:asciiTheme="majorHAnsi" w:hAnsiTheme="majorHAnsi"/>
                <w:noProof/>
                <w:color w:val="032044"/>
                <w:spacing w:val="-12"/>
                <w:sz w:val="24"/>
                <w:szCs w:val="24"/>
              </w:rPr>
              <w:t xml:space="preserve"> </w:t>
            </w:r>
            <w:r w:rsidRPr="00F97A72">
              <w:rPr>
                <w:rStyle w:val="Hyperlink"/>
                <w:rFonts w:asciiTheme="majorHAnsi" w:hAnsiTheme="majorHAnsi"/>
                <w:noProof/>
                <w:color w:val="032044"/>
                <w:spacing w:val="-4"/>
                <w:sz w:val="24"/>
                <w:szCs w:val="24"/>
              </w:rPr>
              <w:t>Form</w:t>
            </w:r>
            <w:r w:rsidRPr="00F97A72">
              <w:rPr>
                <w:rFonts w:asciiTheme="majorHAnsi" w:hAnsiTheme="majorHAnsi"/>
                <w:noProof/>
                <w:webHidden/>
                <w:color w:val="032044"/>
                <w:sz w:val="24"/>
                <w:szCs w:val="24"/>
              </w:rPr>
              <w:tab/>
            </w:r>
            <w:r w:rsidRPr="00F97A72">
              <w:rPr>
                <w:rFonts w:asciiTheme="majorHAnsi" w:hAnsiTheme="majorHAnsi"/>
                <w:noProof/>
                <w:webHidden/>
                <w:color w:val="032044"/>
                <w:sz w:val="24"/>
                <w:szCs w:val="24"/>
              </w:rPr>
              <w:fldChar w:fldCharType="begin"/>
            </w:r>
            <w:r w:rsidRPr="00F97A72">
              <w:rPr>
                <w:rFonts w:asciiTheme="majorHAnsi" w:hAnsiTheme="majorHAnsi"/>
                <w:noProof/>
                <w:webHidden/>
                <w:color w:val="032044"/>
                <w:sz w:val="24"/>
                <w:szCs w:val="24"/>
              </w:rPr>
              <w:instrText xml:space="preserve"> PAGEREF _Toc241580213 \h </w:instrText>
            </w:r>
            <w:r w:rsidRPr="00F97A72">
              <w:rPr>
                <w:rFonts w:asciiTheme="majorHAnsi" w:hAnsiTheme="majorHAnsi"/>
                <w:noProof/>
                <w:webHidden/>
                <w:color w:val="032044"/>
                <w:sz w:val="24"/>
                <w:szCs w:val="24"/>
              </w:rPr>
            </w:r>
            <w:r w:rsidRPr="00F97A72">
              <w:rPr>
                <w:rFonts w:asciiTheme="majorHAnsi" w:hAnsiTheme="majorHAnsi"/>
                <w:noProof/>
                <w:webHidden/>
                <w:color w:val="032044"/>
                <w:sz w:val="24"/>
                <w:szCs w:val="24"/>
              </w:rPr>
              <w:fldChar w:fldCharType="separate"/>
            </w:r>
            <w:r w:rsidRPr="00F97A72">
              <w:rPr>
                <w:rFonts w:asciiTheme="majorHAnsi" w:hAnsiTheme="majorHAnsi"/>
                <w:noProof/>
                <w:webHidden/>
                <w:color w:val="032044"/>
                <w:sz w:val="24"/>
                <w:szCs w:val="24"/>
              </w:rPr>
              <w:t>49</w:t>
            </w:r>
            <w:r w:rsidRPr="00F97A72">
              <w:rPr>
                <w:rFonts w:asciiTheme="majorHAnsi" w:hAnsiTheme="majorHAnsi"/>
                <w:noProof/>
                <w:webHidden/>
                <w:color w:val="032044"/>
                <w:sz w:val="24"/>
                <w:szCs w:val="24"/>
              </w:rPr>
              <w:fldChar w:fldCharType="end"/>
            </w:r>
          </w:hyperlink>
        </w:p>
        <w:p w14:paraId="3FFEF49D" w14:textId="77777777" w:rsidR="00F97A72" w:rsidRPr="00312BCE" w:rsidRDefault="00F97A72" w:rsidP="00F97A72">
          <w:pPr>
            <w:pStyle w:val="TOC1"/>
            <w:tabs>
              <w:tab w:val="right" w:leader="dot" w:pos="12230"/>
            </w:tabs>
            <w:ind w:left="576"/>
            <w:rPr>
              <w:rFonts w:ascii="Helvetica" w:eastAsiaTheme="minorEastAsia" w:hAnsi="Helvetica" w:cstheme="minorBidi"/>
              <w:b w:val="0"/>
              <w:bCs w:val="0"/>
              <w:caps w:val="0"/>
              <w:noProof/>
              <w:color w:val="032044"/>
              <w:kern w:val="2"/>
              <w:sz w:val="24"/>
              <w:szCs w:val="24"/>
              <w14:ligatures w14:val="standardContextual"/>
            </w:rPr>
          </w:pPr>
          <w:hyperlink w:anchor="_Toc241580214" w:history="1">
            <w:r w:rsidRPr="00F97A72">
              <w:rPr>
                <w:rStyle w:val="Hyperlink"/>
                <w:rFonts w:ascii="Helvetica" w:hAnsi="Helvetica"/>
                <w:noProof/>
                <w:color w:val="032044"/>
              </w:rPr>
              <w:t>Appendix G: CMHC Advising Sheet 25-27</w:t>
            </w:r>
            <w:r w:rsidRPr="00F97A72">
              <w:rPr>
                <w:rFonts w:ascii="Helvetica" w:hAnsi="Helvetica"/>
                <w:noProof/>
                <w:webHidden/>
                <w:color w:val="032044"/>
              </w:rPr>
              <w:tab/>
            </w:r>
            <w:r w:rsidRPr="00F97A72">
              <w:rPr>
                <w:rFonts w:ascii="Helvetica" w:hAnsi="Helvetica"/>
                <w:noProof/>
                <w:webHidden/>
                <w:color w:val="032044"/>
              </w:rPr>
              <w:fldChar w:fldCharType="begin"/>
            </w:r>
            <w:r w:rsidRPr="00F97A72">
              <w:rPr>
                <w:rFonts w:ascii="Helvetica" w:hAnsi="Helvetica"/>
                <w:noProof/>
                <w:webHidden/>
                <w:color w:val="032044"/>
              </w:rPr>
              <w:instrText xml:space="preserve"> PAGEREF _Toc241580214 \h </w:instrText>
            </w:r>
            <w:r w:rsidRPr="00F97A72">
              <w:rPr>
                <w:rFonts w:ascii="Helvetica" w:hAnsi="Helvetica"/>
                <w:noProof/>
                <w:webHidden/>
                <w:color w:val="032044"/>
              </w:rPr>
            </w:r>
            <w:r w:rsidRPr="00F97A72">
              <w:rPr>
                <w:rFonts w:ascii="Helvetica" w:hAnsi="Helvetica"/>
                <w:noProof/>
                <w:webHidden/>
                <w:color w:val="032044"/>
              </w:rPr>
              <w:fldChar w:fldCharType="separate"/>
            </w:r>
            <w:r w:rsidRPr="00F97A72">
              <w:rPr>
                <w:rFonts w:ascii="Helvetica" w:hAnsi="Helvetica"/>
                <w:noProof/>
                <w:webHidden/>
                <w:color w:val="032044"/>
              </w:rPr>
              <w:t>50</w:t>
            </w:r>
            <w:r w:rsidRPr="00F97A72">
              <w:rPr>
                <w:rFonts w:ascii="Helvetica" w:hAnsi="Helvetica"/>
                <w:noProof/>
                <w:webHidden/>
                <w:color w:val="032044"/>
              </w:rPr>
              <w:fldChar w:fldCharType="end"/>
            </w:r>
          </w:hyperlink>
        </w:p>
        <w:p w14:paraId="32FB0B78" w14:textId="77777777" w:rsidR="00F97A72" w:rsidRDefault="00F97A72" w:rsidP="00F97A72">
          <w:pPr>
            <w:ind w:left="576" w:right="576"/>
            <w:contextualSpacing/>
            <w:rPr>
              <w:noProof/>
            </w:rPr>
          </w:pPr>
          <w:r w:rsidRPr="00312BCE">
            <w:rPr>
              <w:rFonts w:ascii="Helvetica" w:hAnsi="Helvetica"/>
              <w:b/>
              <w:bCs/>
              <w:noProof/>
              <w:color w:val="032044"/>
              <w:sz w:val="24"/>
              <w:szCs w:val="24"/>
            </w:rPr>
            <w:fldChar w:fldCharType="end"/>
          </w:r>
        </w:p>
      </w:sdtContent>
    </w:sdt>
    <w:p w14:paraId="78FA3FA5" w14:textId="04DC44F0" w:rsidR="00F97A72" w:rsidRDefault="00E1414C">
      <w:r>
        <w:pict w14:anchorId="110E4563">
          <v:rect id="Rectangle 39" o:spid="_x0000_s2050" alt="" style="width:468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aspectratio="t"/>
            <w10:anchorlock/>
          </v:rect>
        </w:pict>
      </w:r>
    </w:p>
    <w:p w14:paraId="24146082" w14:textId="77777777" w:rsidR="00F97A72" w:rsidRPr="00512CEF" w:rsidRDefault="00F97A72" w:rsidP="00381BE8">
      <w:pPr>
        <w:pStyle w:val="Heading1"/>
        <w:rPr>
          <w:b/>
          <w:bCs/>
          <w:color w:val="032044"/>
        </w:rPr>
      </w:pPr>
      <w:r w:rsidRPr="00512CEF">
        <w:rPr>
          <w:b/>
          <w:bCs/>
          <w:color w:val="032044"/>
        </w:rPr>
        <w:t>WELCOME</w:t>
      </w:r>
    </w:p>
    <w:p w14:paraId="3CC71286" w14:textId="77777777" w:rsidR="00F97A72" w:rsidRPr="00F97A72" w:rsidRDefault="00F97A72" w:rsidP="00D84670">
      <w:pPr>
        <w:pStyle w:val="BodyText"/>
        <w:ind w:left="0"/>
      </w:pPr>
      <w:r w:rsidRPr="00F97A72">
        <w:t>Welcome to the</w:t>
      </w:r>
      <w:r w:rsidRPr="00F97A72">
        <w:rPr>
          <w:spacing w:val="-4"/>
        </w:rPr>
        <w:t xml:space="preserve"> </w:t>
      </w:r>
      <w:r w:rsidRPr="00F97A72">
        <w:t>University</w:t>
      </w:r>
      <w:r w:rsidRPr="00F97A72">
        <w:rPr>
          <w:spacing w:val="-6"/>
        </w:rPr>
        <w:t xml:space="preserve"> </w:t>
      </w:r>
      <w:r w:rsidRPr="00F97A72">
        <w:t>of</w:t>
      </w:r>
      <w:r w:rsidRPr="00F97A72">
        <w:rPr>
          <w:spacing w:val="-2"/>
        </w:rPr>
        <w:t xml:space="preserve"> </w:t>
      </w:r>
      <w:r w:rsidRPr="00F97A72">
        <w:t>Texas</w:t>
      </w:r>
      <w:r w:rsidRPr="00F97A72">
        <w:rPr>
          <w:spacing w:val="-7"/>
        </w:rPr>
        <w:t xml:space="preserve"> </w:t>
      </w:r>
      <w:r w:rsidRPr="00F97A72">
        <w:t>at</w:t>
      </w:r>
      <w:r w:rsidRPr="00F97A72">
        <w:rPr>
          <w:spacing w:val="-3"/>
        </w:rPr>
        <w:t xml:space="preserve"> </w:t>
      </w:r>
      <w:r w:rsidRPr="00F97A72">
        <w:t>San</w:t>
      </w:r>
      <w:r w:rsidRPr="00F97A72">
        <w:rPr>
          <w:spacing w:val="-6"/>
        </w:rPr>
        <w:t xml:space="preserve"> </w:t>
      </w:r>
      <w:r w:rsidRPr="00F97A72">
        <w:t>Antonio's</w:t>
      </w:r>
      <w:r w:rsidRPr="00F97A72">
        <w:rPr>
          <w:spacing w:val="-5"/>
        </w:rPr>
        <w:t xml:space="preserve"> </w:t>
      </w:r>
      <w:r w:rsidRPr="00F97A72">
        <w:t>Counseling Program!</w:t>
      </w:r>
      <w:r w:rsidRPr="00F97A72">
        <w:rPr>
          <w:spacing w:val="33"/>
        </w:rPr>
        <w:t xml:space="preserve"> </w:t>
      </w:r>
      <w:r w:rsidRPr="00F97A72">
        <w:t>We</w:t>
      </w:r>
      <w:r w:rsidRPr="00F97A72">
        <w:rPr>
          <w:spacing w:val="-4"/>
        </w:rPr>
        <w:t xml:space="preserve"> </w:t>
      </w:r>
      <w:r w:rsidRPr="00F97A72">
        <w:t>hope</w:t>
      </w:r>
      <w:r w:rsidRPr="00F97A72">
        <w:rPr>
          <w:spacing w:val="-4"/>
        </w:rPr>
        <w:t xml:space="preserve"> </w:t>
      </w:r>
      <w:r w:rsidRPr="00F97A72">
        <w:t>your</w:t>
      </w:r>
      <w:r w:rsidRPr="00F97A72">
        <w:rPr>
          <w:spacing w:val="-7"/>
        </w:rPr>
        <w:t xml:space="preserve"> </w:t>
      </w:r>
      <w:r w:rsidRPr="00F97A72">
        <w:t>work with us will be fulfilling, growth-fostering, and meaningful. The program is thriving in depth and</w:t>
      </w:r>
      <w:r w:rsidRPr="00F97A72">
        <w:rPr>
          <w:spacing w:val="-1"/>
        </w:rPr>
        <w:t xml:space="preserve"> </w:t>
      </w:r>
      <w:r w:rsidRPr="00F97A72">
        <w:t>scope, and we are pleased to have you join us at this very exciting time in the program's development. In this handbook, you will find the information</w:t>
      </w:r>
      <w:r w:rsidRPr="00F97A72">
        <w:rPr>
          <w:spacing w:val="-6"/>
        </w:rPr>
        <w:t xml:space="preserve"> </w:t>
      </w:r>
      <w:r w:rsidRPr="00F97A72">
        <w:t>you</w:t>
      </w:r>
      <w:r w:rsidRPr="00F97A72">
        <w:rPr>
          <w:spacing w:val="-5"/>
        </w:rPr>
        <w:t xml:space="preserve"> </w:t>
      </w:r>
      <w:r w:rsidRPr="00F97A72">
        <w:t>need</w:t>
      </w:r>
      <w:r w:rsidRPr="00F97A72">
        <w:rPr>
          <w:spacing w:val="-5"/>
        </w:rPr>
        <w:t xml:space="preserve"> </w:t>
      </w:r>
      <w:r w:rsidRPr="00F97A72">
        <w:t>on</w:t>
      </w:r>
      <w:r w:rsidRPr="00F97A72">
        <w:rPr>
          <w:spacing w:val="-6"/>
        </w:rPr>
        <w:t xml:space="preserve"> </w:t>
      </w:r>
      <w:r w:rsidRPr="00F97A72">
        <w:t>program</w:t>
      </w:r>
      <w:r w:rsidRPr="00F97A72">
        <w:rPr>
          <w:spacing w:val="-5"/>
        </w:rPr>
        <w:t xml:space="preserve"> </w:t>
      </w:r>
      <w:r w:rsidRPr="00F97A72">
        <w:t>criteria,</w:t>
      </w:r>
      <w:r w:rsidRPr="00F97A72">
        <w:rPr>
          <w:spacing w:val="-5"/>
        </w:rPr>
        <w:t xml:space="preserve"> </w:t>
      </w:r>
      <w:r w:rsidRPr="00F97A72">
        <w:t>contact</w:t>
      </w:r>
      <w:r w:rsidRPr="00F97A72">
        <w:rPr>
          <w:spacing w:val="-5"/>
        </w:rPr>
        <w:t xml:space="preserve"> </w:t>
      </w:r>
      <w:r w:rsidRPr="00F97A72">
        <w:t>information,</w:t>
      </w:r>
      <w:r w:rsidRPr="00F97A72">
        <w:rPr>
          <w:spacing w:val="-6"/>
        </w:rPr>
        <w:t xml:space="preserve"> </w:t>
      </w:r>
      <w:r w:rsidRPr="00F97A72">
        <w:t>and</w:t>
      </w:r>
      <w:r w:rsidRPr="00F97A72">
        <w:rPr>
          <w:spacing w:val="-5"/>
        </w:rPr>
        <w:t xml:space="preserve"> </w:t>
      </w:r>
      <w:r w:rsidRPr="00F97A72">
        <w:t>expectations.</w:t>
      </w:r>
      <w:r w:rsidRPr="00F97A72">
        <w:rPr>
          <w:spacing w:val="-9"/>
        </w:rPr>
        <w:t xml:space="preserve"> </w:t>
      </w:r>
      <w:r w:rsidRPr="00F97A72">
        <w:t>We</w:t>
      </w:r>
      <w:r w:rsidRPr="00F97A72">
        <w:rPr>
          <w:spacing w:val="-5"/>
        </w:rPr>
        <w:t xml:space="preserve"> </w:t>
      </w:r>
      <w:r w:rsidRPr="00F97A72">
        <w:t>hope</w:t>
      </w:r>
      <w:r w:rsidRPr="00F97A72">
        <w:rPr>
          <w:spacing w:val="-5"/>
        </w:rPr>
        <w:t xml:space="preserve"> </w:t>
      </w:r>
      <w:r w:rsidRPr="00F97A72">
        <w:t>you</w:t>
      </w:r>
      <w:r w:rsidRPr="00F97A72">
        <w:rPr>
          <w:spacing w:val="-6"/>
        </w:rPr>
        <w:t xml:space="preserve"> </w:t>
      </w:r>
      <w:r w:rsidRPr="00F97A72">
        <w:t>will</w:t>
      </w:r>
      <w:r w:rsidRPr="00F97A72">
        <w:rPr>
          <w:spacing w:val="-5"/>
        </w:rPr>
        <w:t xml:space="preserve"> </w:t>
      </w:r>
      <w:r w:rsidRPr="00F97A72">
        <w:t>find</w:t>
      </w:r>
      <w:r w:rsidRPr="00F97A72">
        <w:rPr>
          <w:spacing w:val="-5"/>
        </w:rPr>
        <w:t xml:space="preserve"> </w:t>
      </w:r>
      <w:r w:rsidRPr="00F97A72">
        <w:t>it</w:t>
      </w:r>
      <w:r w:rsidRPr="00F97A72">
        <w:rPr>
          <w:spacing w:val="-6"/>
        </w:rPr>
        <w:t xml:space="preserve"> </w:t>
      </w:r>
      <w:r w:rsidRPr="00F97A72">
        <w:rPr>
          <w:spacing w:val="-2"/>
        </w:rPr>
        <w:t>useful.</w:t>
      </w:r>
    </w:p>
    <w:p w14:paraId="784D149F" w14:textId="77777777" w:rsidR="00F97A72" w:rsidRPr="00512CEF" w:rsidRDefault="00F97A72" w:rsidP="00381BE8">
      <w:pPr>
        <w:pStyle w:val="Heading1"/>
        <w:rPr>
          <w:b/>
          <w:bCs/>
          <w:color w:val="032044"/>
        </w:rPr>
      </w:pPr>
      <w:bookmarkStart w:id="0" w:name="_Toc241580099"/>
      <w:r w:rsidRPr="00512CEF">
        <w:rPr>
          <w:b/>
          <w:bCs/>
          <w:color w:val="032044"/>
        </w:rPr>
        <w:t>PURPOSE</w:t>
      </w:r>
      <w:bookmarkEnd w:id="0"/>
    </w:p>
    <w:p w14:paraId="384CA38C" w14:textId="2F56B71D" w:rsidR="00F97A72" w:rsidRPr="00F97A72" w:rsidRDefault="00F97A72" w:rsidP="00381BE8">
      <w:pPr>
        <w:pStyle w:val="BodyText"/>
        <w:ind w:left="0"/>
      </w:pPr>
      <w:r w:rsidRPr="00F97A72">
        <w:t>The purpose of this handbook is to provide you with basic information about program curricula, degree requirements,</w:t>
      </w:r>
      <w:r w:rsidRPr="00F97A72">
        <w:rPr>
          <w:spacing w:val="37"/>
        </w:rPr>
        <w:t xml:space="preserve"> </w:t>
      </w:r>
      <w:r w:rsidRPr="00F97A72">
        <w:t>advising,</w:t>
      </w:r>
      <w:r w:rsidRPr="00F97A72">
        <w:rPr>
          <w:spacing w:val="37"/>
        </w:rPr>
        <w:t xml:space="preserve"> </w:t>
      </w:r>
      <w:r w:rsidRPr="00F97A72">
        <w:t>and</w:t>
      </w:r>
      <w:r w:rsidRPr="00F97A72">
        <w:rPr>
          <w:spacing w:val="-2"/>
        </w:rPr>
        <w:t xml:space="preserve"> </w:t>
      </w:r>
      <w:r w:rsidRPr="00F97A72">
        <w:t>other</w:t>
      </w:r>
      <w:r w:rsidRPr="00F97A72">
        <w:rPr>
          <w:spacing w:val="-2"/>
        </w:rPr>
        <w:t xml:space="preserve"> </w:t>
      </w:r>
      <w:r w:rsidRPr="00F97A72">
        <w:t>related</w:t>
      </w:r>
      <w:r w:rsidRPr="00F97A72">
        <w:rPr>
          <w:spacing w:val="-2"/>
        </w:rPr>
        <w:t xml:space="preserve"> </w:t>
      </w:r>
      <w:r w:rsidRPr="00F97A72">
        <w:t>professional concerns. While this</w:t>
      </w:r>
      <w:r w:rsidRPr="00F97A72">
        <w:rPr>
          <w:spacing w:val="-2"/>
        </w:rPr>
        <w:t xml:space="preserve"> </w:t>
      </w:r>
      <w:r w:rsidRPr="00F97A72">
        <w:t>information</w:t>
      </w:r>
      <w:r w:rsidRPr="00F97A72">
        <w:rPr>
          <w:spacing w:val="-2"/>
        </w:rPr>
        <w:t xml:space="preserve"> </w:t>
      </w:r>
      <w:r w:rsidRPr="00F97A72">
        <w:t>is</w:t>
      </w:r>
      <w:r w:rsidRPr="00F97A72">
        <w:rPr>
          <w:spacing w:val="-2"/>
        </w:rPr>
        <w:t xml:space="preserve"> </w:t>
      </w:r>
      <w:r w:rsidRPr="00F97A72">
        <w:t>intended</w:t>
      </w:r>
      <w:r w:rsidRPr="00F97A72">
        <w:rPr>
          <w:spacing w:val="-2"/>
        </w:rPr>
        <w:t xml:space="preserve"> </w:t>
      </w:r>
      <w:r w:rsidRPr="00F97A72">
        <w:t>to</w:t>
      </w:r>
      <w:r w:rsidRPr="00F97A72">
        <w:rPr>
          <w:spacing w:val="-2"/>
        </w:rPr>
        <w:t xml:space="preserve"> </w:t>
      </w:r>
      <w:r w:rsidRPr="00F97A72">
        <w:t>facilitate smooth, orderly progress toward degree completion, the handbook is also subject to periodic revision. You are strongly advised to consult the program website and your MyUTSA e-mail account for updates on relevant changes in program and university policies.</w:t>
      </w:r>
    </w:p>
    <w:p w14:paraId="6F2AF5BE" w14:textId="77777777" w:rsidR="00F97A72" w:rsidRPr="00512CEF" w:rsidRDefault="00F97A72" w:rsidP="00381BE8">
      <w:pPr>
        <w:pStyle w:val="Heading1"/>
        <w:rPr>
          <w:b/>
          <w:bCs/>
          <w:color w:val="032044"/>
        </w:rPr>
      </w:pPr>
      <w:bookmarkStart w:id="1" w:name="_Toc241580100"/>
      <w:r w:rsidRPr="00512CEF">
        <w:rPr>
          <w:b/>
          <w:bCs/>
          <w:color w:val="032044"/>
        </w:rPr>
        <w:t>INTRODUCTION</w:t>
      </w:r>
      <w:bookmarkEnd w:id="1"/>
    </w:p>
    <w:p w14:paraId="5E226997" w14:textId="1843FFFE" w:rsidR="00F97A72" w:rsidRPr="00F97A72" w:rsidRDefault="00F97A72" w:rsidP="00381BE8">
      <w:pPr>
        <w:pStyle w:val="BodyText"/>
        <w:ind w:left="0"/>
      </w:pPr>
      <w:r w:rsidRPr="00F97A72">
        <w:t>The Counseling Program is located in the Durango Building at the Downtown Campus (DB 4.122).</w:t>
      </w:r>
      <w:r w:rsidRPr="00F97A72">
        <w:rPr>
          <w:spacing w:val="-2"/>
        </w:rPr>
        <w:t xml:space="preserve"> </w:t>
      </w:r>
      <w:r w:rsidRPr="00F97A72">
        <w:t>The Master of Science degree in Clinical Mental Health Counseling provides coursework leading to state-level counseling licensure (Licensed Professional Counselor). The Counseling Program also offers the Master of Education in School</w:t>
      </w:r>
      <w:r w:rsidRPr="00F97A72">
        <w:rPr>
          <w:spacing w:val="-15"/>
        </w:rPr>
        <w:t xml:space="preserve"> </w:t>
      </w:r>
      <w:r w:rsidRPr="00F97A72">
        <w:t>Counseling, leading</w:t>
      </w:r>
      <w:r w:rsidRPr="00F97A72">
        <w:rPr>
          <w:spacing w:val="-10"/>
        </w:rPr>
        <w:t xml:space="preserve"> </w:t>
      </w:r>
      <w:r w:rsidRPr="00F97A72">
        <w:t>to</w:t>
      </w:r>
      <w:r w:rsidRPr="00F97A72">
        <w:rPr>
          <w:spacing w:val="-12"/>
        </w:rPr>
        <w:t xml:space="preserve"> </w:t>
      </w:r>
      <w:r w:rsidRPr="00F97A72">
        <w:t>state</w:t>
      </w:r>
      <w:r w:rsidRPr="00F97A72">
        <w:rPr>
          <w:spacing w:val="-12"/>
        </w:rPr>
        <w:t xml:space="preserve"> </w:t>
      </w:r>
      <w:r w:rsidRPr="00F97A72">
        <w:t>certification (Certified School Counselor).</w:t>
      </w:r>
      <w:r w:rsidRPr="00F97A72">
        <w:rPr>
          <w:spacing w:val="-1"/>
        </w:rPr>
        <w:t xml:space="preserve"> </w:t>
      </w:r>
      <w:r w:rsidRPr="00F97A72">
        <w:t>The Doctor of Philosophy degree in Counselor Education and Supervision is also offered. This degree prepares you for advanced work as a practitioner,</w:t>
      </w:r>
      <w:r w:rsidRPr="00F97A72">
        <w:rPr>
          <w:spacing w:val="-3"/>
        </w:rPr>
        <w:t xml:space="preserve"> </w:t>
      </w:r>
      <w:r w:rsidRPr="00F97A72">
        <w:t>counselor</w:t>
      </w:r>
      <w:r w:rsidRPr="00F97A72">
        <w:rPr>
          <w:spacing w:val="-3"/>
        </w:rPr>
        <w:t xml:space="preserve"> </w:t>
      </w:r>
      <w:r w:rsidRPr="00F97A72">
        <w:t>educator,</w:t>
      </w:r>
      <w:r w:rsidRPr="00F97A72">
        <w:rPr>
          <w:spacing w:val="-3"/>
        </w:rPr>
        <w:t xml:space="preserve"> </w:t>
      </w:r>
      <w:r w:rsidRPr="00F97A72">
        <w:t>and/or</w:t>
      </w:r>
      <w:r w:rsidRPr="00F97A72">
        <w:rPr>
          <w:spacing w:val="-3"/>
        </w:rPr>
        <w:t xml:space="preserve"> </w:t>
      </w:r>
      <w:r w:rsidRPr="00F97A72">
        <w:t>supervisor.</w:t>
      </w:r>
      <w:r w:rsidRPr="00F97A72">
        <w:rPr>
          <w:spacing w:val="-7"/>
        </w:rPr>
        <w:t xml:space="preserve"> </w:t>
      </w:r>
      <w:r w:rsidRPr="00F97A72">
        <w:t>The</w:t>
      </w:r>
      <w:r w:rsidRPr="00F97A72">
        <w:rPr>
          <w:spacing w:val="-3"/>
        </w:rPr>
        <w:t xml:space="preserve"> </w:t>
      </w:r>
      <w:r w:rsidRPr="00F97A72">
        <w:t>focus</w:t>
      </w:r>
      <w:r w:rsidRPr="00F97A72">
        <w:rPr>
          <w:spacing w:val="-3"/>
        </w:rPr>
        <w:t xml:space="preserve"> </w:t>
      </w:r>
      <w:r w:rsidRPr="00F97A72">
        <w:t>of</w:t>
      </w:r>
      <w:r w:rsidRPr="00F97A72">
        <w:rPr>
          <w:spacing w:val="-3"/>
        </w:rPr>
        <w:t xml:space="preserve"> </w:t>
      </w:r>
      <w:r w:rsidRPr="00F97A72">
        <w:t>this</w:t>
      </w:r>
      <w:r w:rsidRPr="00F97A72">
        <w:rPr>
          <w:spacing w:val="-3"/>
        </w:rPr>
        <w:t xml:space="preserve"> </w:t>
      </w:r>
      <w:r w:rsidRPr="00F97A72">
        <w:t>manual</w:t>
      </w:r>
      <w:r w:rsidRPr="00F97A72">
        <w:rPr>
          <w:spacing w:val="-3"/>
        </w:rPr>
        <w:t xml:space="preserve"> </w:t>
      </w:r>
      <w:r w:rsidRPr="00F97A72">
        <w:t>is</w:t>
      </w:r>
      <w:r w:rsidRPr="00F97A72">
        <w:rPr>
          <w:spacing w:val="-3"/>
        </w:rPr>
        <w:t xml:space="preserve"> </w:t>
      </w:r>
      <w:r w:rsidRPr="00F97A72">
        <w:t>on</w:t>
      </w:r>
      <w:r w:rsidRPr="00F97A72">
        <w:rPr>
          <w:spacing w:val="-3"/>
        </w:rPr>
        <w:t xml:space="preserve"> </w:t>
      </w:r>
      <w:r w:rsidRPr="00F97A72">
        <w:t>the</w:t>
      </w:r>
      <w:r w:rsidRPr="00F97A72">
        <w:rPr>
          <w:spacing w:val="-3"/>
        </w:rPr>
        <w:t xml:space="preserve"> </w:t>
      </w:r>
      <w:r w:rsidRPr="00F97A72">
        <w:t>needs</w:t>
      </w:r>
      <w:r w:rsidRPr="00F97A72">
        <w:rPr>
          <w:spacing w:val="-3"/>
        </w:rPr>
        <w:t xml:space="preserve"> </w:t>
      </w:r>
      <w:r w:rsidRPr="00F97A72">
        <w:t>and</w:t>
      </w:r>
      <w:r w:rsidRPr="00F97A72">
        <w:rPr>
          <w:spacing w:val="-3"/>
        </w:rPr>
        <w:t xml:space="preserve"> </w:t>
      </w:r>
      <w:r w:rsidRPr="00F97A72">
        <w:t>requirements</w:t>
      </w:r>
      <w:r w:rsidRPr="00F97A72">
        <w:rPr>
          <w:spacing w:val="-3"/>
        </w:rPr>
        <w:t xml:space="preserve"> </w:t>
      </w:r>
      <w:r w:rsidRPr="00F97A72">
        <w:t xml:space="preserve">of students fulfilling a </w:t>
      </w:r>
      <w:r w:rsidR="003844DF" w:rsidRPr="00F97A72">
        <w:t>master’s degree in clinical</w:t>
      </w:r>
      <w:r w:rsidRPr="00F97A72">
        <w:t xml:space="preserve"> Mental Health Counseling. Manuals outlining the requirements for the M.Ed. and doctoral programs can be found at the departmental office and on the departmental website.</w:t>
      </w:r>
    </w:p>
    <w:p w14:paraId="6939B186" w14:textId="77777777" w:rsidR="00F97A72" w:rsidRPr="00F97A72" w:rsidRDefault="00F97A72" w:rsidP="00F97A72">
      <w:pPr>
        <w:jc w:val="center"/>
        <w:outlineLvl w:val="1"/>
        <w:rPr>
          <w:b/>
          <w:bCs/>
          <w:color w:val="032044"/>
          <w:sz w:val="36"/>
          <w:szCs w:val="36"/>
        </w:rPr>
      </w:pPr>
      <w:bookmarkStart w:id="2" w:name="_Toc241580101"/>
    </w:p>
    <w:p w14:paraId="655C628E" w14:textId="77777777" w:rsidR="00F97A72" w:rsidRPr="00F97A72" w:rsidRDefault="00F97A72" w:rsidP="00AE392F">
      <w:pPr>
        <w:spacing w:after="240"/>
        <w:jc w:val="center"/>
        <w:outlineLvl w:val="1"/>
        <w:rPr>
          <w:rFonts w:asciiTheme="majorHAnsi" w:hAnsiTheme="majorHAnsi"/>
          <w:b/>
          <w:bCs/>
          <w:color w:val="032044"/>
          <w:sz w:val="48"/>
          <w:szCs w:val="48"/>
        </w:rPr>
      </w:pPr>
      <w:r w:rsidRPr="00F97A72">
        <w:rPr>
          <w:rFonts w:asciiTheme="majorHAnsi" w:hAnsiTheme="majorHAnsi"/>
          <w:b/>
          <w:bCs/>
          <w:color w:val="032044"/>
          <w:sz w:val="48"/>
          <w:szCs w:val="48"/>
        </w:rPr>
        <w:t>Counseling Program Mission</w:t>
      </w:r>
      <w:bookmarkEnd w:id="2"/>
    </w:p>
    <w:p w14:paraId="7232D7BB" w14:textId="1CE184BD" w:rsidR="003844DF" w:rsidRPr="00F97A72" w:rsidRDefault="00F97A72" w:rsidP="00512CEF">
      <w:pPr>
        <w:pStyle w:val="BodyText"/>
        <w:ind w:left="0"/>
      </w:pPr>
      <w:r w:rsidRPr="00F97A72">
        <w:t xml:space="preserve">The Department of Counseling at UT San Antonio prepares ethically grounded, community-informed, and professionally competent clinical mental health counselors, school counselors, counselor educators, supervisors, and researchers with a strong professional counselor identity to </w:t>
      </w:r>
      <w:r w:rsidRPr="00F97A72">
        <w:lastRenderedPageBreak/>
        <w:t>serve in a global society. We are a Hispanic-Serving Institution, and as a Tier One Research University, we cultivate leaders and agents of change who embody our core values and are equipped with empirically supported practices. We are committed to innovation in training and practice, empowering our graduates to meet evolving professional demands and enriching the quality of people’s lives.</w:t>
      </w:r>
    </w:p>
    <w:p w14:paraId="71B8FA55" w14:textId="77777777" w:rsidR="00F97A72" w:rsidRPr="00512CEF" w:rsidRDefault="00F97A72" w:rsidP="00512CEF">
      <w:pPr>
        <w:pStyle w:val="Heading1"/>
        <w:rPr>
          <w:b/>
          <w:bCs/>
          <w:color w:val="032044"/>
        </w:rPr>
      </w:pPr>
      <w:bookmarkStart w:id="3" w:name="_Toc236415690"/>
      <w:bookmarkStart w:id="4" w:name="_Toc241580102"/>
      <w:r w:rsidRPr="00512CEF">
        <w:rPr>
          <w:b/>
          <w:bCs/>
          <w:color w:val="032044"/>
        </w:rPr>
        <w:t>GOALS &amp; OBJECTIVES</w:t>
      </w:r>
      <w:bookmarkEnd w:id="3"/>
      <w:bookmarkEnd w:id="4"/>
    </w:p>
    <w:p w14:paraId="606886D6" w14:textId="77777777" w:rsidR="00F97A72" w:rsidRDefault="00F97A72" w:rsidP="00512CEF">
      <w:pPr>
        <w:pStyle w:val="BodyText"/>
        <w:ind w:left="0"/>
      </w:pPr>
      <w:r w:rsidRPr="00F97A72">
        <w:t>Graduates of the UTSA counseling program will possess a basic knowledge foundation in the areas of legal, ethical, and professional issues in counseling, social and cultural foundations, human growth and development, career development, helping relationships, group work, appraisal, and research and program evaluation. In accordance with the UTSA Counseling department's mission and goals, graduates will also have a strong understanding of diversity issues and be able to address the needs of a rapidly growing, diverse population.</w:t>
      </w:r>
    </w:p>
    <w:p w14:paraId="6FD7F724" w14:textId="77777777" w:rsidR="003844DF" w:rsidRPr="00F97A72" w:rsidRDefault="003844DF" w:rsidP="00512CEF">
      <w:pPr>
        <w:pStyle w:val="BodyText"/>
        <w:ind w:left="0"/>
      </w:pPr>
    </w:p>
    <w:p w14:paraId="550FA84D" w14:textId="56135AD7" w:rsidR="00F97A72" w:rsidRDefault="00F97A72" w:rsidP="00512CEF">
      <w:pPr>
        <w:pStyle w:val="BodyText"/>
        <w:ind w:left="0"/>
      </w:pPr>
      <w:r w:rsidRPr="00F97A72">
        <w:t>The program emphasizes and models creativity and diversity while fostering developmental and relational processes</w:t>
      </w:r>
      <w:r w:rsidRPr="00F97A72">
        <w:rPr>
          <w:spacing w:val="-2"/>
        </w:rPr>
        <w:t xml:space="preserve"> </w:t>
      </w:r>
      <w:r w:rsidRPr="00F97A72">
        <w:t>through</w:t>
      </w:r>
      <w:r w:rsidRPr="00F97A72">
        <w:rPr>
          <w:spacing w:val="-2"/>
        </w:rPr>
        <w:t xml:space="preserve"> </w:t>
      </w:r>
      <w:r w:rsidRPr="00F97A72">
        <w:t>its</w:t>
      </w:r>
      <w:r w:rsidRPr="00F97A72">
        <w:rPr>
          <w:spacing w:val="-2"/>
        </w:rPr>
        <w:t xml:space="preserve"> </w:t>
      </w:r>
      <w:r w:rsidRPr="00F97A72">
        <w:t>relationship</w:t>
      </w:r>
      <w:r w:rsidRPr="00F97A72">
        <w:rPr>
          <w:spacing w:val="-2"/>
        </w:rPr>
        <w:t xml:space="preserve"> </w:t>
      </w:r>
      <w:r w:rsidRPr="00F97A72">
        <w:t>with</w:t>
      </w:r>
      <w:r w:rsidRPr="00F97A72">
        <w:rPr>
          <w:spacing w:val="-2"/>
        </w:rPr>
        <w:t xml:space="preserve"> </w:t>
      </w:r>
      <w:r w:rsidRPr="00F97A72">
        <w:t>the</w:t>
      </w:r>
      <w:r w:rsidRPr="00F97A72">
        <w:rPr>
          <w:spacing w:val="-2"/>
        </w:rPr>
        <w:t xml:space="preserve"> </w:t>
      </w:r>
      <w:r w:rsidRPr="00F97A72">
        <w:t>community,</w:t>
      </w:r>
      <w:r w:rsidRPr="00F97A72">
        <w:rPr>
          <w:spacing w:val="-2"/>
        </w:rPr>
        <w:t xml:space="preserve"> </w:t>
      </w:r>
      <w:r w:rsidRPr="00F97A72">
        <w:t>other</w:t>
      </w:r>
      <w:r w:rsidRPr="00F97A72">
        <w:rPr>
          <w:spacing w:val="-2"/>
        </w:rPr>
        <w:t xml:space="preserve"> </w:t>
      </w:r>
      <w:r w:rsidRPr="00F97A72">
        <w:t>university</w:t>
      </w:r>
      <w:r w:rsidRPr="00F97A72">
        <w:rPr>
          <w:spacing w:val="-2"/>
        </w:rPr>
        <w:t xml:space="preserve"> </w:t>
      </w:r>
      <w:r w:rsidRPr="00F97A72">
        <w:t>programs,</w:t>
      </w:r>
      <w:r w:rsidRPr="00F97A72">
        <w:rPr>
          <w:spacing w:val="-2"/>
        </w:rPr>
        <w:t xml:space="preserve"> </w:t>
      </w:r>
      <w:r w:rsidRPr="00F97A72">
        <w:t>and</w:t>
      </w:r>
      <w:r w:rsidRPr="00F97A72">
        <w:rPr>
          <w:spacing w:val="-2"/>
        </w:rPr>
        <w:t xml:space="preserve"> </w:t>
      </w:r>
      <w:r w:rsidRPr="00F97A72">
        <w:t>its</w:t>
      </w:r>
      <w:r w:rsidRPr="00F97A72">
        <w:rPr>
          <w:spacing w:val="-2"/>
        </w:rPr>
        <w:t xml:space="preserve"> </w:t>
      </w:r>
      <w:r w:rsidRPr="00F97A72">
        <w:t>students.</w:t>
      </w:r>
      <w:r w:rsidRPr="00F97A72">
        <w:rPr>
          <w:spacing w:val="-2"/>
        </w:rPr>
        <w:t xml:space="preserve"> </w:t>
      </w:r>
      <w:r w:rsidRPr="00F97A72">
        <w:t>Furthermore, we strive to develop students’ knowledge and commitment to the ethics of the profession and demonstrate application within multicultural and diverse populations.</w:t>
      </w:r>
    </w:p>
    <w:p w14:paraId="330146D3" w14:textId="77777777" w:rsidR="00F97A72" w:rsidRPr="00F97A72" w:rsidRDefault="00F97A72" w:rsidP="00F97A72">
      <w:pPr>
        <w:spacing w:before="156" w:line="278" w:lineRule="auto"/>
        <w:ind w:left="719" w:right="717"/>
        <w:jc w:val="both"/>
        <w:rPr>
          <w:sz w:val="24"/>
          <w:szCs w:val="24"/>
        </w:rPr>
      </w:pPr>
    </w:p>
    <w:p w14:paraId="2C9513E9" w14:textId="7A34C0E4" w:rsidR="003844DF" w:rsidRPr="00F97A72" w:rsidRDefault="00F97A72" w:rsidP="0005202E">
      <w:pPr>
        <w:spacing w:after="240"/>
        <w:outlineLvl w:val="0"/>
        <w:rPr>
          <w:b/>
          <w:bCs/>
          <w:color w:val="032044"/>
          <w:sz w:val="36"/>
          <w:szCs w:val="36"/>
        </w:rPr>
      </w:pPr>
      <w:bookmarkStart w:id="5" w:name="_Toc241580103"/>
      <w:r w:rsidRPr="00F97A72">
        <w:rPr>
          <w:b/>
          <w:bCs/>
          <w:color w:val="032044"/>
          <w:sz w:val="36"/>
          <w:szCs w:val="36"/>
        </w:rPr>
        <w:t>Program</w:t>
      </w:r>
      <w:r w:rsidRPr="00F97A72">
        <w:rPr>
          <w:b/>
          <w:bCs/>
          <w:color w:val="032044"/>
          <w:spacing w:val="-11"/>
          <w:sz w:val="36"/>
          <w:szCs w:val="36"/>
        </w:rPr>
        <w:t xml:space="preserve"> </w:t>
      </w:r>
      <w:r w:rsidRPr="00F97A72">
        <w:rPr>
          <w:b/>
          <w:bCs/>
          <w:color w:val="032044"/>
          <w:sz w:val="36"/>
          <w:szCs w:val="36"/>
        </w:rPr>
        <w:t>Core</w:t>
      </w:r>
      <w:r w:rsidRPr="00F97A72">
        <w:rPr>
          <w:b/>
          <w:bCs/>
          <w:color w:val="032044"/>
          <w:spacing w:val="-12"/>
          <w:sz w:val="36"/>
          <w:szCs w:val="36"/>
        </w:rPr>
        <w:t xml:space="preserve"> </w:t>
      </w:r>
      <w:r w:rsidRPr="00F97A72">
        <w:rPr>
          <w:b/>
          <w:bCs/>
          <w:color w:val="032044"/>
          <w:sz w:val="36"/>
          <w:szCs w:val="36"/>
        </w:rPr>
        <w:t>Values</w:t>
      </w:r>
      <w:bookmarkEnd w:id="5"/>
    </w:p>
    <w:p w14:paraId="55CB6298" w14:textId="77777777" w:rsidR="00F97A72" w:rsidRPr="00C854A8" w:rsidRDefault="00F97A72">
      <w:pPr>
        <w:pStyle w:val="BodyText"/>
        <w:numPr>
          <w:ilvl w:val="0"/>
          <w:numId w:val="25"/>
        </w:numPr>
        <w:ind w:left="504"/>
        <w:rPr>
          <w:color w:val="000000" w:themeColor="text1"/>
        </w:rPr>
      </w:pPr>
      <w:r w:rsidRPr="00C854A8">
        <w:rPr>
          <w:b/>
          <w:color w:val="000000" w:themeColor="text1"/>
        </w:rPr>
        <w:t>Professional</w:t>
      </w:r>
      <w:r w:rsidRPr="00C854A8">
        <w:rPr>
          <w:b/>
          <w:color w:val="000000" w:themeColor="text1"/>
          <w:spacing w:val="40"/>
        </w:rPr>
        <w:t xml:space="preserve"> </w:t>
      </w:r>
      <w:r w:rsidRPr="00C854A8">
        <w:rPr>
          <w:b/>
          <w:color w:val="000000" w:themeColor="text1"/>
        </w:rPr>
        <w:t xml:space="preserve">Ethics &amp; Innovation. </w:t>
      </w:r>
      <w:r w:rsidRPr="00C854A8">
        <w:rPr>
          <w:color w:val="000000" w:themeColor="text1"/>
        </w:rPr>
        <w:t>We uphold the highest ethical standards and are committed to the responsible integration of emerging technologies, such as telehealth and Artificial Intelligence (AI), to advance access and care.</w:t>
      </w:r>
    </w:p>
    <w:p w14:paraId="76925774" w14:textId="77777777" w:rsidR="00F97A72" w:rsidRPr="00C854A8" w:rsidRDefault="00F97A72">
      <w:pPr>
        <w:pStyle w:val="BodyText"/>
        <w:numPr>
          <w:ilvl w:val="0"/>
          <w:numId w:val="25"/>
        </w:numPr>
        <w:ind w:left="504"/>
        <w:rPr>
          <w:color w:val="000000" w:themeColor="text1"/>
        </w:rPr>
      </w:pPr>
      <w:r w:rsidRPr="00C854A8">
        <w:rPr>
          <w:b/>
          <w:color w:val="000000" w:themeColor="text1"/>
        </w:rPr>
        <w:t>Strength-Based,</w:t>
      </w:r>
      <w:r w:rsidRPr="00C854A8">
        <w:rPr>
          <w:b/>
          <w:color w:val="000000" w:themeColor="text1"/>
          <w:spacing w:val="40"/>
        </w:rPr>
        <w:t xml:space="preserve"> </w:t>
      </w:r>
      <w:r w:rsidRPr="00C854A8">
        <w:rPr>
          <w:b/>
          <w:color w:val="000000" w:themeColor="text1"/>
        </w:rPr>
        <w:t>Wellness-Focused</w:t>
      </w:r>
      <w:r w:rsidRPr="00C854A8">
        <w:rPr>
          <w:b/>
          <w:color w:val="000000" w:themeColor="text1"/>
          <w:spacing w:val="40"/>
        </w:rPr>
        <w:t xml:space="preserve"> </w:t>
      </w:r>
      <w:r w:rsidRPr="00C854A8">
        <w:rPr>
          <w:b/>
          <w:color w:val="000000" w:themeColor="text1"/>
        </w:rPr>
        <w:t>Approach.</w:t>
      </w:r>
      <w:r w:rsidRPr="00C854A8">
        <w:rPr>
          <w:b/>
          <w:color w:val="000000" w:themeColor="text1"/>
          <w:spacing w:val="40"/>
        </w:rPr>
        <w:t xml:space="preserve"> </w:t>
      </w:r>
      <w:r w:rsidRPr="00C854A8">
        <w:rPr>
          <w:color w:val="000000" w:themeColor="text1"/>
        </w:rPr>
        <w:t>We</w:t>
      </w:r>
      <w:r w:rsidRPr="00C854A8">
        <w:rPr>
          <w:color w:val="000000" w:themeColor="text1"/>
          <w:spacing w:val="40"/>
        </w:rPr>
        <w:t xml:space="preserve"> </w:t>
      </w:r>
      <w:r w:rsidRPr="00C854A8">
        <w:rPr>
          <w:color w:val="000000" w:themeColor="text1"/>
        </w:rPr>
        <w:t>emphasize</w:t>
      </w:r>
      <w:r w:rsidRPr="00C854A8">
        <w:rPr>
          <w:color w:val="000000" w:themeColor="text1"/>
          <w:spacing w:val="40"/>
        </w:rPr>
        <w:t xml:space="preserve"> </w:t>
      </w:r>
      <w:r w:rsidRPr="00C854A8">
        <w:rPr>
          <w:color w:val="000000" w:themeColor="text1"/>
        </w:rPr>
        <w:t>wellness,</w:t>
      </w:r>
      <w:r w:rsidRPr="00C854A8">
        <w:rPr>
          <w:color w:val="000000" w:themeColor="text1"/>
          <w:spacing w:val="40"/>
        </w:rPr>
        <w:t xml:space="preserve"> </w:t>
      </w:r>
      <w:r w:rsidRPr="00C854A8">
        <w:rPr>
          <w:color w:val="000000" w:themeColor="text1"/>
        </w:rPr>
        <w:t>prevention,</w:t>
      </w:r>
      <w:r w:rsidRPr="00C854A8">
        <w:rPr>
          <w:color w:val="000000" w:themeColor="text1"/>
          <w:spacing w:val="40"/>
        </w:rPr>
        <w:t xml:space="preserve"> </w:t>
      </w:r>
      <w:r w:rsidRPr="00C854A8">
        <w:rPr>
          <w:color w:val="000000" w:themeColor="text1"/>
        </w:rPr>
        <w:t>and</w:t>
      </w:r>
      <w:r w:rsidRPr="00C854A8">
        <w:rPr>
          <w:color w:val="000000" w:themeColor="text1"/>
          <w:spacing w:val="80"/>
        </w:rPr>
        <w:t xml:space="preserve"> </w:t>
      </w:r>
      <w:r w:rsidRPr="00C854A8">
        <w:rPr>
          <w:color w:val="000000" w:themeColor="text1"/>
        </w:rPr>
        <w:t>resilience, integrating strength-based strategies alongside responsive intervention.</w:t>
      </w:r>
    </w:p>
    <w:p w14:paraId="6731FA92" w14:textId="77777777" w:rsidR="00F97A72" w:rsidRPr="00C854A8" w:rsidRDefault="00F97A72">
      <w:pPr>
        <w:pStyle w:val="BodyText"/>
        <w:numPr>
          <w:ilvl w:val="0"/>
          <w:numId w:val="25"/>
        </w:numPr>
        <w:ind w:left="504"/>
        <w:rPr>
          <w:color w:val="000000" w:themeColor="text1"/>
        </w:rPr>
      </w:pPr>
      <w:r w:rsidRPr="00C854A8">
        <w:rPr>
          <w:b/>
          <w:color w:val="000000" w:themeColor="text1"/>
        </w:rPr>
        <w:t>Community-Informed Advocacy.</w:t>
      </w:r>
      <w:r w:rsidRPr="00C854A8">
        <w:rPr>
          <w:b/>
          <w:color w:val="000000" w:themeColor="text1"/>
          <w:spacing w:val="32"/>
        </w:rPr>
        <w:t xml:space="preserve"> </w:t>
      </w:r>
      <w:r w:rsidRPr="00C854A8">
        <w:rPr>
          <w:color w:val="000000" w:themeColor="text1"/>
        </w:rPr>
        <w:t>We</w:t>
      </w:r>
      <w:r w:rsidRPr="00C854A8">
        <w:rPr>
          <w:color w:val="000000" w:themeColor="text1"/>
          <w:spacing w:val="38"/>
        </w:rPr>
        <w:t xml:space="preserve"> </w:t>
      </w:r>
      <w:r w:rsidRPr="00C854A8">
        <w:rPr>
          <w:color w:val="000000" w:themeColor="text1"/>
        </w:rPr>
        <w:t>prepare</w:t>
      </w:r>
      <w:r w:rsidRPr="00C854A8">
        <w:rPr>
          <w:color w:val="000000" w:themeColor="text1"/>
          <w:spacing w:val="38"/>
        </w:rPr>
        <w:t xml:space="preserve"> </w:t>
      </w:r>
      <w:r w:rsidRPr="00C854A8">
        <w:rPr>
          <w:color w:val="000000" w:themeColor="text1"/>
        </w:rPr>
        <w:t>counselors</w:t>
      </w:r>
      <w:r w:rsidRPr="00C854A8">
        <w:rPr>
          <w:color w:val="000000" w:themeColor="text1"/>
          <w:spacing w:val="38"/>
        </w:rPr>
        <w:t xml:space="preserve"> </w:t>
      </w:r>
      <w:r w:rsidRPr="00C854A8">
        <w:rPr>
          <w:color w:val="000000" w:themeColor="text1"/>
        </w:rPr>
        <w:t>to</w:t>
      </w:r>
      <w:r w:rsidRPr="00C854A8">
        <w:rPr>
          <w:color w:val="000000" w:themeColor="text1"/>
          <w:spacing w:val="38"/>
        </w:rPr>
        <w:t xml:space="preserve"> </w:t>
      </w:r>
      <w:r w:rsidRPr="00C854A8">
        <w:rPr>
          <w:color w:val="000000" w:themeColor="text1"/>
        </w:rPr>
        <w:t>be</w:t>
      </w:r>
      <w:r w:rsidRPr="00C854A8">
        <w:rPr>
          <w:color w:val="000000" w:themeColor="text1"/>
          <w:spacing w:val="38"/>
        </w:rPr>
        <w:t xml:space="preserve"> </w:t>
      </w:r>
      <w:r w:rsidRPr="00C854A8">
        <w:rPr>
          <w:color w:val="000000" w:themeColor="text1"/>
        </w:rPr>
        <w:t>civically</w:t>
      </w:r>
      <w:r w:rsidRPr="00C854A8">
        <w:rPr>
          <w:color w:val="000000" w:themeColor="text1"/>
          <w:spacing w:val="38"/>
        </w:rPr>
        <w:t xml:space="preserve"> </w:t>
      </w:r>
      <w:r w:rsidRPr="00C854A8">
        <w:rPr>
          <w:color w:val="000000" w:themeColor="text1"/>
        </w:rPr>
        <w:t>engaged,</w:t>
      </w:r>
      <w:r w:rsidRPr="00C854A8">
        <w:rPr>
          <w:color w:val="000000" w:themeColor="text1"/>
          <w:spacing w:val="38"/>
        </w:rPr>
        <w:t xml:space="preserve"> </w:t>
      </w:r>
      <w:r w:rsidRPr="00C854A8">
        <w:rPr>
          <w:color w:val="000000" w:themeColor="text1"/>
        </w:rPr>
        <w:t>legislatively</w:t>
      </w:r>
      <w:r w:rsidRPr="00C854A8">
        <w:rPr>
          <w:color w:val="000000" w:themeColor="text1"/>
          <w:spacing w:val="38"/>
        </w:rPr>
        <w:t xml:space="preserve"> </w:t>
      </w:r>
      <w:r w:rsidRPr="00C854A8">
        <w:rPr>
          <w:color w:val="000000" w:themeColor="text1"/>
        </w:rPr>
        <w:t>aware advocates who promote affirming communities and access to quality care as part of a global society.</w:t>
      </w:r>
    </w:p>
    <w:p w14:paraId="03668F94" w14:textId="77777777" w:rsidR="00F97A72" w:rsidRPr="00C854A8" w:rsidRDefault="00F97A72">
      <w:pPr>
        <w:pStyle w:val="BodyText"/>
        <w:numPr>
          <w:ilvl w:val="0"/>
          <w:numId w:val="25"/>
        </w:numPr>
        <w:ind w:left="504"/>
        <w:rPr>
          <w:color w:val="000000" w:themeColor="text1"/>
        </w:rPr>
      </w:pPr>
      <w:r w:rsidRPr="00C854A8">
        <w:rPr>
          <w:b/>
          <w:color w:val="000000" w:themeColor="text1"/>
        </w:rPr>
        <w:t xml:space="preserve">Trauma-Informed Practice. </w:t>
      </w:r>
      <w:r w:rsidRPr="00C854A8">
        <w:rPr>
          <w:color w:val="000000" w:themeColor="text1"/>
        </w:rPr>
        <w:t>We embrace trauma-informed principles, research, and practices that create environments and approaches that prioritize safety, trust, empowerment, and collaboration.</w:t>
      </w:r>
    </w:p>
    <w:p w14:paraId="109EE0C2" w14:textId="77777777" w:rsidR="00F97A72" w:rsidRPr="00C854A8" w:rsidRDefault="00F97A72">
      <w:pPr>
        <w:pStyle w:val="BodyText"/>
        <w:numPr>
          <w:ilvl w:val="0"/>
          <w:numId w:val="25"/>
        </w:numPr>
        <w:ind w:left="504"/>
        <w:rPr>
          <w:color w:val="000000" w:themeColor="text1"/>
        </w:rPr>
      </w:pPr>
      <w:r w:rsidRPr="00C854A8">
        <w:rPr>
          <w:b/>
          <w:color w:val="000000" w:themeColor="text1"/>
        </w:rPr>
        <w:t>Relational</w:t>
      </w:r>
      <w:r w:rsidRPr="00C854A8">
        <w:rPr>
          <w:b/>
          <w:color w:val="000000" w:themeColor="text1"/>
          <w:spacing w:val="36"/>
        </w:rPr>
        <w:t xml:space="preserve"> </w:t>
      </w:r>
      <w:r w:rsidRPr="00C854A8">
        <w:rPr>
          <w:b/>
          <w:color w:val="000000" w:themeColor="text1"/>
        </w:rPr>
        <w:t>Learning</w:t>
      </w:r>
      <w:r w:rsidRPr="00C854A8">
        <w:rPr>
          <w:b/>
          <w:color w:val="000000" w:themeColor="text1"/>
          <w:spacing w:val="38"/>
        </w:rPr>
        <w:t xml:space="preserve"> </w:t>
      </w:r>
      <w:r w:rsidRPr="00C854A8">
        <w:rPr>
          <w:b/>
          <w:color w:val="000000" w:themeColor="text1"/>
        </w:rPr>
        <w:t>&amp;</w:t>
      </w:r>
      <w:r w:rsidRPr="00C854A8">
        <w:rPr>
          <w:b/>
          <w:color w:val="000000" w:themeColor="text1"/>
          <w:spacing w:val="38"/>
        </w:rPr>
        <w:t xml:space="preserve"> </w:t>
      </w:r>
      <w:r w:rsidRPr="00C854A8">
        <w:rPr>
          <w:b/>
          <w:color w:val="000000" w:themeColor="text1"/>
        </w:rPr>
        <w:t>Creativity.</w:t>
      </w:r>
      <w:r w:rsidRPr="00C854A8">
        <w:rPr>
          <w:b/>
          <w:color w:val="000000" w:themeColor="text1"/>
          <w:spacing w:val="38"/>
        </w:rPr>
        <w:t xml:space="preserve"> </w:t>
      </w:r>
      <w:r w:rsidRPr="00C854A8">
        <w:rPr>
          <w:color w:val="000000" w:themeColor="text1"/>
        </w:rPr>
        <w:t>We</w:t>
      </w:r>
      <w:r w:rsidRPr="00C854A8">
        <w:rPr>
          <w:color w:val="000000" w:themeColor="text1"/>
          <w:spacing w:val="36"/>
        </w:rPr>
        <w:t xml:space="preserve"> </w:t>
      </w:r>
      <w:r w:rsidRPr="00C854A8">
        <w:rPr>
          <w:color w:val="000000" w:themeColor="text1"/>
        </w:rPr>
        <w:t>value</w:t>
      </w:r>
      <w:r w:rsidRPr="00C854A8">
        <w:rPr>
          <w:color w:val="000000" w:themeColor="text1"/>
          <w:spacing w:val="36"/>
        </w:rPr>
        <w:t xml:space="preserve"> </w:t>
      </w:r>
      <w:r w:rsidRPr="00C854A8">
        <w:rPr>
          <w:color w:val="000000" w:themeColor="text1"/>
        </w:rPr>
        <w:t>relational</w:t>
      </w:r>
      <w:r w:rsidRPr="00C854A8">
        <w:rPr>
          <w:color w:val="000000" w:themeColor="text1"/>
          <w:spacing w:val="36"/>
        </w:rPr>
        <w:t xml:space="preserve"> </w:t>
      </w:r>
      <w:r w:rsidRPr="00C854A8">
        <w:rPr>
          <w:color w:val="000000" w:themeColor="text1"/>
        </w:rPr>
        <w:t>competence,</w:t>
      </w:r>
      <w:r w:rsidRPr="00C854A8">
        <w:rPr>
          <w:color w:val="000000" w:themeColor="text1"/>
          <w:spacing w:val="38"/>
        </w:rPr>
        <w:t xml:space="preserve"> </w:t>
      </w:r>
      <w:r w:rsidRPr="00C854A8">
        <w:rPr>
          <w:color w:val="000000" w:themeColor="text1"/>
        </w:rPr>
        <w:t>creativity,</w:t>
      </w:r>
      <w:r w:rsidRPr="00C854A8">
        <w:rPr>
          <w:color w:val="000000" w:themeColor="text1"/>
          <w:spacing w:val="36"/>
        </w:rPr>
        <w:t xml:space="preserve"> </w:t>
      </w:r>
      <w:r w:rsidRPr="00C854A8">
        <w:rPr>
          <w:color w:val="000000" w:themeColor="text1"/>
        </w:rPr>
        <w:t>critical</w:t>
      </w:r>
      <w:r w:rsidRPr="00C854A8">
        <w:rPr>
          <w:color w:val="000000" w:themeColor="text1"/>
          <w:spacing w:val="40"/>
        </w:rPr>
        <w:t xml:space="preserve"> </w:t>
      </w:r>
      <w:r w:rsidRPr="00C854A8">
        <w:rPr>
          <w:color w:val="000000" w:themeColor="text1"/>
        </w:rPr>
        <w:t>thinking,</w:t>
      </w:r>
      <w:r w:rsidRPr="00C854A8">
        <w:rPr>
          <w:color w:val="000000" w:themeColor="text1"/>
          <w:spacing w:val="40"/>
        </w:rPr>
        <w:t xml:space="preserve"> </w:t>
      </w:r>
      <w:r w:rsidRPr="00C854A8">
        <w:rPr>
          <w:color w:val="000000" w:themeColor="text1"/>
        </w:rPr>
        <w:t>and personal growth for faculty, students, and the communities we serve.</w:t>
      </w:r>
    </w:p>
    <w:p w14:paraId="3A212A99" w14:textId="77777777" w:rsidR="00F97A72" w:rsidRPr="00C854A8" w:rsidRDefault="00F97A72">
      <w:pPr>
        <w:pStyle w:val="BodyText"/>
        <w:numPr>
          <w:ilvl w:val="0"/>
          <w:numId w:val="25"/>
        </w:numPr>
        <w:ind w:left="504"/>
        <w:rPr>
          <w:color w:val="000000" w:themeColor="text1"/>
        </w:rPr>
      </w:pPr>
      <w:r w:rsidRPr="00C854A8">
        <w:rPr>
          <w:b/>
          <w:color w:val="000000" w:themeColor="text1"/>
        </w:rPr>
        <w:t>Collaboration</w:t>
      </w:r>
      <w:r w:rsidRPr="00C854A8">
        <w:rPr>
          <w:b/>
          <w:color w:val="000000" w:themeColor="text1"/>
          <w:spacing w:val="40"/>
        </w:rPr>
        <w:t xml:space="preserve"> </w:t>
      </w:r>
      <w:r w:rsidRPr="00C854A8">
        <w:rPr>
          <w:b/>
          <w:color w:val="000000" w:themeColor="text1"/>
        </w:rPr>
        <w:t>&amp;</w:t>
      </w:r>
      <w:r w:rsidRPr="00C854A8">
        <w:rPr>
          <w:b/>
          <w:color w:val="000000" w:themeColor="text1"/>
          <w:spacing w:val="40"/>
        </w:rPr>
        <w:t xml:space="preserve"> </w:t>
      </w:r>
      <w:r w:rsidRPr="00C854A8">
        <w:rPr>
          <w:b/>
          <w:color w:val="000000" w:themeColor="text1"/>
        </w:rPr>
        <w:t>Mentorship.</w:t>
      </w:r>
      <w:r w:rsidRPr="00C854A8">
        <w:rPr>
          <w:b/>
          <w:color w:val="000000" w:themeColor="text1"/>
          <w:spacing w:val="40"/>
        </w:rPr>
        <w:t xml:space="preserve"> </w:t>
      </w:r>
      <w:r w:rsidRPr="00C854A8">
        <w:rPr>
          <w:color w:val="000000" w:themeColor="text1"/>
        </w:rPr>
        <w:t>We</w:t>
      </w:r>
      <w:r w:rsidRPr="00C854A8">
        <w:rPr>
          <w:color w:val="000000" w:themeColor="text1"/>
          <w:spacing w:val="37"/>
        </w:rPr>
        <w:t xml:space="preserve"> </w:t>
      </w:r>
      <w:r w:rsidRPr="00C854A8">
        <w:rPr>
          <w:color w:val="000000" w:themeColor="text1"/>
        </w:rPr>
        <w:t>foster</w:t>
      </w:r>
      <w:r w:rsidRPr="00C854A8">
        <w:rPr>
          <w:color w:val="000000" w:themeColor="text1"/>
          <w:spacing w:val="37"/>
        </w:rPr>
        <w:t xml:space="preserve"> </w:t>
      </w:r>
      <w:r w:rsidRPr="00C854A8">
        <w:rPr>
          <w:color w:val="000000" w:themeColor="text1"/>
        </w:rPr>
        <w:t>a</w:t>
      </w:r>
      <w:r w:rsidRPr="00C854A8">
        <w:rPr>
          <w:color w:val="000000" w:themeColor="text1"/>
          <w:spacing w:val="37"/>
        </w:rPr>
        <w:t xml:space="preserve"> </w:t>
      </w:r>
      <w:r w:rsidRPr="00C854A8">
        <w:rPr>
          <w:color w:val="000000" w:themeColor="text1"/>
        </w:rPr>
        <w:t>student-centered</w:t>
      </w:r>
      <w:r w:rsidRPr="00C854A8">
        <w:rPr>
          <w:color w:val="000000" w:themeColor="text1"/>
          <w:spacing w:val="36"/>
        </w:rPr>
        <w:t xml:space="preserve"> </w:t>
      </w:r>
      <w:r w:rsidRPr="00C854A8">
        <w:rPr>
          <w:color w:val="000000" w:themeColor="text1"/>
        </w:rPr>
        <w:t>culture</w:t>
      </w:r>
      <w:r w:rsidRPr="00C854A8">
        <w:rPr>
          <w:color w:val="000000" w:themeColor="text1"/>
          <w:spacing w:val="36"/>
        </w:rPr>
        <w:t xml:space="preserve"> </w:t>
      </w:r>
      <w:r w:rsidRPr="00C854A8">
        <w:rPr>
          <w:color w:val="000000" w:themeColor="text1"/>
        </w:rPr>
        <w:t>of</w:t>
      </w:r>
      <w:r w:rsidRPr="00C854A8">
        <w:rPr>
          <w:color w:val="000000" w:themeColor="text1"/>
          <w:spacing w:val="37"/>
        </w:rPr>
        <w:t xml:space="preserve"> </w:t>
      </w:r>
      <w:r w:rsidRPr="00C854A8">
        <w:rPr>
          <w:color w:val="000000" w:themeColor="text1"/>
        </w:rPr>
        <w:t>collaboration,</w:t>
      </w:r>
      <w:r w:rsidRPr="00C854A8">
        <w:rPr>
          <w:color w:val="000000" w:themeColor="text1"/>
          <w:spacing w:val="40"/>
        </w:rPr>
        <w:t xml:space="preserve"> </w:t>
      </w:r>
      <w:r w:rsidRPr="00C854A8">
        <w:rPr>
          <w:color w:val="000000" w:themeColor="text1"/>
        </w:rPr>
        <w:t>mentorship,</w:t>
      </w:r>
      <w:r w:rsidRPr="00C854A8">
        <w:rPr>
          <w:color w:val="000000" w:themeColor="text1"/>
          <w:spacing w:val="40"/>
        </w:rPr>
        <w:t xml:space="preserve"> </w:t>
      </w:r>
      <w:r w:rsidRPr="00C854A8">
        <w:rPr>
          <w:color w:val="000000" w:themeColor="text1"/>
        </w:rPr>
        <w:t>and mutual support that enhances professional development and leadership for our students and faculty.</w:t>
      </w:r>
    </w:p>
    <w:p w14:paraId="256C0B4C" w14:textId="77777777" w:rsidR="00F97A72" w:rsidRPr="00F97A72" w:rsidRDefault="00F97A72">
      <w:pPr>
        <w:pStyle w:val="BodyText"/>
        <w:numPr>
          <w:ilvl w:val="0"/>
          <w:numId w:val="25"/>
        </w:numPr>
        <w:ind w:left="504"/>
      </w:pPr>
      <w:r w:rsidRPr="00C854A8">
        <w:rPr>
          <w:b/>
          <w:color w:val="000000" w:themeColor="text1"/>
        </w:rPr>
        <w:t>Holistic,</w:t>
      </w:r>
      <w:r w:rsidRPr="00C854A8">
        <w:rPr>
          <w:b/>
          <w:color w:val="000000" w:themeColor="text1"/>
          <w:spacing w:val="-15"/>
        </w:rPr>
        <w:t xml:space="preserve"> </w:t>
      </w:r>
      <w:r w:rsidRPr="00C854A8">
        <w:rPr>
          <w:b/>
          <w:color w:val="000000" w:themeColor="text1"/>
        </w:rPr>
        <w:t>Systemic</w:t>
      </w:r>
      <w:r w:rsidRPr="00C854A8">
        <w:rPr>
          <w:b/>
          <w:color w:val="000000" w:themeColor="text1"/>
          <w:spacing w:val="-14"/>
        </w:rPr>
        <w:t xml:space="preserve"> </w:t>
      </w:r>
      <w:r w:rsidRPr="00C854A8">
        <w:rPr>
          <w:b/>
          <w:color w:val="000000" w:themeColor="text1"/>
        </w:rPr>
        <w:t>Perspective.</w:t>
      </w:r>
      <w:r w:rsidRPr="00C854A8">
        <w:rPr>
          <w:b/>
          <w:color w:val="000000" w:themeColor="text1"/>
          <w:spacing w:val="-14"/>
        </w:rPr>
        <w:t xml:space="preserve"> </w:t>
      </w:r>
      <w:r w:rsidRPr="00C854A8">
        <w:rPr>
          <w:color w:val="000000" w:themeColor="text1"/>
        </w:rPr>
        <w:t>We</w:t>
      </w:r>
      <w:r w:rsidRPr="00C854A8">
        <w:rPr>
          <w:color w:val="000000" w:themeColor="text1"/>
          <w:spacing w:val="-15"/>
        </w:rPr>
        <w:t xml:space="preserve"> </w:t>
      </w:r>
      <w:r w:rsidRPr="00C854A8">
        <w:rPr>
          <w:color w:val="000000" w:themeColor="text1"/>
        </w:rPr>
        <w:t>recognize</w:t>
      </w:r>
      <w:r w:rsidRPr="00C854A8">
        <w:rPr>
          <w:color w:val="000000" w:themeColor="text1"/>
          <w:spacing w:val="-15"/>
        </w:rPr>
        <w:t xml:space="preserve"> </w:t>
      </w:r>
      <w:r w:rsidRPr="00C854A8">
        <w:rPr>
          <w:color w:val="000000" w:themeColor="text1"/>
        </w:rPr>
        <w:t>the</w:t>
      </w:r>
      <w:r w:rsidRPr="00C854A8">
        <w:rPr>
          <w:color w:val="000000" w:themeColor="text1"/>
          <w:spacing w:val="-14"/>
        </w:rPr>
        <w:t xml:space="preserve"> </w:t>
      </w:r>
      <w:r w:rsidRPr="00C854A8">
        <w:rPr>
          <w:color w:val="000000" w:themeColor="text1"/>
        </w:rPr>
        <w:t>complex,</w:t>
      </w:r>
      <w:r w:rsidRPr="00C854A8">
        <w:rPr>
          <w:color w:val="000000" w:themeColor="text1"/>
          <w:spacing w:val="-15"/>
        </w:rPr>
        <w:t xml:space="preserve"> </w:t>
      </w:r>
      <w:r w:rsidRPr="00C854A8">
        <w:rPr>
          <w:color w:val="000000" w:themeColor="text1"/>
        </w:rPr>
        <w:t>interconnected</w:t>
      </w:r>
      <w:r w:rsidRPr="00C854A8">
        <w:rPr>
          <w:color w:val="000000" w:themeColor="text1"/>
          <w:spacing w:val="-15"/>
        </w:rPr>
        <w:t xml:space="preserve"> </w:t>
      </w:r>
      <w:r w:rsidRPr="00C854A8">
        <w:rPr>
          <w:color w:val="000000" w:themeColor="text1"/>
        </w:rPr>
        <w:t>systems</w:t>
      </w:r>
      <w:r w:rsidRPr="00C854A8">
        <w:rPr>
          <w:color w:val="000000" w:themeColor="text1"/>
          <w:spacing w:val="-14"/>
        </w:rPr>
        <w:t xml:space="preserve"> </w:t>
      </w:r>
      <w:r w:rsidRPr="00C854A8">
        <w:rPr>
          <w:color w:val="000000" w:themeColor="text1"/>
        </w:rPr>
        <w:t>that impact individuals and families. We attend to cultural, social, and structural influences</w:t>
      </w:r>
      <w:r w:rsidRPr="00C854A8">
        <w:rPr>
          <w:color w:val="000000" w:themeColor="text1"/>
          <w:spacing w:val="40"/>
        </w:rPr>
        <w:t xml:space="preserve"> </w:t>
      </w:r>
      <w:r w:rsidRPr="00C854A8">
        <w:rPr>
          <w:color w:val="000000" w:themeColor="text1"/>
        </w:rPr>
        <w:t xml:space="preserve">to provide holistic, context-sensitive </w:t>
      </w:r>
      <w:r w:rsidRPr="00C854A8">
        <w:rPr>
          <w:color w:val="000000" w:themeColor="text1"/>
          <w:spacing w:val="-2"/>
        </w:rPr>
        <w:t>care</w:t>
      </w:r>
      <w:r w:rsidRPr="00F97A72">
        <w:rPr>
          <w:spacing w:val="-2"/>
        </w:rPr>
        <w:t>.</w:t>
      </w:r>
    </w:p>
    <w:p w14:paraId="42069799" w14:textId="77777777" w:rsidR="00F97A72" w:rsidRPr="00F97A72" w:rsidRDefault="00F97A72" w:rsidP="00F97A72">
      <w:pPr>
        <w:tabs>
          <w:tab w:val="left" w:pos="1261"/>
        </w:tabs>
        <w:spacing w:before="159" w:line="242" w:lineRule="auto"/>
        <w:ind w:right="715"/>
        <w:jc w:val="both"/>
        <w:rPr>
          <w:sz w:val="24"/>
        </w:rPr>
      </w:pPr>
    </w:p>
    <w:p w14:paraId="3CFA22AC" w14:textId="77777777" w:rsidR="00F97A72" w:rsidRPr="00C854A8" w:rsidRDefault="00F97A72" w:rsidP="0005202E">
      <w:pPr>
        <w:spacing w:after="240"/>
        <w:outlineLvl w:val="1"/>
        <w:rPr>
          <w:b/>
          <w:bCs/>
          <w:color w:val="032044"/>
          <w:sz w:val="36"/>
          <w:szCs w:val="36"/>
        </w:rPr>
      </w:pPr>
      <w:bookmarkStart w:id="6" w:name="_Toc241580104"/>
      <w:r w:rsidRPr="00C854A8">
        <w:rPr>
          <w:b/>
          <w:bCs/>
          <w:color w:val="032044"/>
          <w:sz w:val="36"/>
          <w:szCs w:val="36"/>
        </w:rPr>
        <w:lastRenderedPageBreak/>
        <w:t>Department</w:t>
      </w:r>
      <w:r w:rsidRPr="00C854A8">
        <w:rPr>
          <w:b/>
          <w:bCs/>
          <w:color w:val="032044"/>
          <w:spacing w:val="-9"/>
          <w:sz w:val="36"/>
          <w:szCs w:val="36"/>
        </w:rPr>
        <w:t xml:space="preserve"> </w:t>
      </w:r>
      <w:r w:rsidRPr="00C854A8">
        <w:rPr>
          <w:b/>
          <w:bCs/>
          <w:color w:val="032044"/>
          <w:sz w:val="36"/>
          <w:szCs w:val="36"/>
        </w:rPr>
        <w:t>of</w:t>
      </w:r>
      <w:r w:rsidRPr="00C854A8">
        <w:rPr>
          <w:b/>
          <w:bCs/>
          <w:color w:val="032044"/>
          <w:spacing w:val="-8"/>
          <w:sz w:val="36"/>
          <w:szCs w:val="36"/>
        </w:rPr>
        <w:t xml:space="preserve"> </w:t>
      </w:r>
      <w:r w:rsidRPr="00C854A8">
        <w:rPr>
          <w:b/>
          <w:bCs/>
          <w:color w:val="032044"/>
          <w:sz w:val="36"/>
          <w:szCs w:val="36"/>
        </w:rPr>
        <w:t>Counseling</w:t>
      </w:r>
      <w:r w:rsidRPr="00C854A8">
        <w:rPr>
          <w:b/>
          <w:bCs/>
          <w:color w:val="032044"/>
          <w:spacing w:val="-8"/>
          <w:sz w:val="36"/>
          <w:szCs w:val="36"/>
        </w:rPr>
        <w:t xml:space="preserve"> </w:t>
      </w:r>
      <w:r w:rsidRPr="00C854A8">
        <w:rPr>
          <w:b/>
          <w:bCs/>
          <w:color w:val="032044"/>
          <w:sz w:val="36"/>
          <w:szCs w:val="36"/>
        </w:rPr>
        <w:t>Program</w:t>
      </w:r>
      <w:r w:rsidRPr="00C854A8">
        <w:rPr>
          <w:b/>
          <w:bCs/>
          <w:color w:val="032044"/>
          <w:spacing w:val="-8"/>
          <w:sz w:val="36"/>
          <w:szCs w:val="36"/>
        </w:rPr>
        <w:t xml:space="preserve"> </w:t>
      </w:r>
      <w:r w:rsidRPr="00C854A8">
        <w:rPr>
          <w:b/>
          <w:bCs/>
          <w:color w:val="032044"/>
          <w:spacing w:val="-2"/>
          <w:sz w:val="36"/>
          <w:szCs w:val="36"/>
        </w:rPr>
        <w:t>Objectives</w:t>
      </w:r>
      <w:bookmarkEnd w:id="6"/>
    </w:p>
    <w:p w14:paraId="631105EF" w14:textId="77777777" w:rsidR="00F97A72" w:rsidRPr="00F97A72" w:rsidRDefault="00F97A72">
      <w:pPr>
        <w:pStyle w:val="BodyText"/>
        <w:numPr>
          <w:ilvl w:val="0"/>
          <w:numId w:val="26"/>
        </w:numPr>
        <w:ind w:left="504"/>
      </w:pPr>
      <w:r w:rsidRPr="00F97A72">
        <w:t>Articulate a conceptualization of client/student presenting concerns from a strength-based perspective founded on contextual factors (e.g., developmental, relational, and multicultural)</w:t>
      </w:r>
    </w:p>
    <w:p w14:paraId="1F1D9FC8" w14:textId="77777777" w:rsidR="00F97A72" w:rsidRPr="00F97A72" w:rsidRDefault="00F97A72">
      <w:pPr>
        <w:pStyle w:val="BodyText"/>
        <w:numPr>
          <w:ilvl w:val="0"/>
          <w:numId w:val="26"/>
        </w:numPr>
        <w:ind w:left="504"/>
      </w:pPr>
      <w:r w:rsidRPr="00F97A72">
        <w:t>Describe</w:t>
      </w:r>
      <w:r w:rsidRPr="00F97A72">
        <w:rPr>
          <w:spacing w:val="-20"/>
        </w:rPr>
        <w:t xml:space="preserve"> </w:t>
      </w:r>
      <w:r w:rsidRPr="00F97A72">
        <w:t>how</w:t>
      </w:r>
      <w:r w:rsidRPr="00F97A72">
        <w:rPr>
          <w:spacing w:val="-15"/>
        </w:rPr>
        <w:t xml:space="preserve"> </w:t>
      </w:r>
      <w:r w:rsidRPr="00F97A72">
        <w:t>relational</w:t>
      </w:r>
      <w:r w:rsidRPr="00F97A72">
        <w:rPr>
          <w:spacing w:val="-13"/>
        </w:rPr>
        <w:t xml:space="preserve"> </w:t>
      </w:r>
      <w:r w:rsidRPr="00F97A72">
        <w:t>and</w:t>
      </w:r>
      <w:r w:rsidRPr="00F97A72">
        <w:rPr>
          <w:spacing w:val="-17"/>
        </w:rPr>
        <w:t xml:space="preserve"> </w:t>
      </w:r>
      <w:r w:rsidRPr="00F97A72">
        <w:t>diverse</w:t>
      </w:r>
      <w:r w:rsidRPr="00F97A72">
        <w:rPr>
          <w:spacing w:val="-1"/>
        </w:rPr>
        <w:t xml:space="preserve"> </w:t>
      </w:r>
      <w:r w:rsidRPr="00F97A72">
        <w:t>contextual</w:t>
      </w:r>
      <w:r w:rsidRPr="00F97A72">
        <w:rPr>
          <w:spacing w:val="-15"/>
        </w:rPr>
        <w:t xml:space="preserve"> </w:t>
      </w:r>
      <w:r w:rsidRPr="00F97A72">
        <w:t>factors</w:t>
      </w:r>
      <w:r w:rsidRPr="00F97A72">
        <w:rPr>
          <w:spacing w:val="-9"/>
        </w:rPr>
        <w:t xml:space="preserve"> </w:t>
      </w:r>
      <w:r w:rsidRPr="00F97A72">
        <w:t>may</w:t>
      </w:r>
      <w:r w:rsidRPr="00F97A72">
        <w:rPr>
          <w:spacing w:val="-11"/>
        </w:rPr>
        <w:t xml:space="preserve"> </w:t>
      </w:r>
      <w:r w:rsidRPr="00F97A72">
        <w:t>contribute</w:t>
      </w:r>
      <w:r w:rsidRPr="00F97A72">
        <w:rPr>
          <w:spacing w:val="-15"/>
        </w:rPr>
        <w:t xml:space="preserve"> </w:t>
      </w:r>
      <w:r w:rsidRPr="00F97A72">
        <w:t>to</w:t>
      </w:r>
      <w:r w:rsidRPr="00F97A72">
        <w:rPr>
          <w:spacing w:val="-13"/>
        </w:rPr>
        <w:t xml:space="preserve"> </w:t>
      </w:r>
      <w:r w:rsidRPr="00F97A72">
        <w:t>presenting</w:t>
      </w:r>
      <w:r w:rsidRPr="00F97A72">
        <w:rPr>
          <w:spacing w:val="-14"/>
        </w:rPr>
        <w:t xml:space="preserve"> </w:t>
      </w:r>
      <w:r w:rsidRPr="00F97A72">
        <w:rPr>
          <w:spacing w:val="-2"/>
        </w:rPr>
        <w:t>problems</w:t>
      </w:r>
    </w:p>
    <w:p w14:paraId="4E877C18" w14:textId="77777777" w:rsidR="00F97A72" w:rsidRPr="00F97A72" w:rsidRDefault="00F97A72">
      <w:pPr>
        <w:pStyle w:val="BodyText"/>
        <w:numPr>
          <w:ilvl w:val="0"/>
          <w:numId w:val="26"/>
        </w:numPr>
        <w:ind w:left="504"/>
      </w:pPr>
      <w:r w:rsidRPr="00F97A72">
        <w:t>Discuss how relational competencies (i.e., authenticity, mutuality, honesty, empathy) affect counselor/client/student development</w:t>
      </w:r>
    </w:p>
    <w:p w14:paraId="3EB086A7" w14:textId="77777777" w:rsidR="00F97A72" w:rsidRPr="00F97A72" w:rsidRDefault="00F97A72">
      <w:pPr>
        <w:pStyle w:val="BodyText"/>
        <w:numPr>
          <w:ilvl w:val="0"/>
          <w:numId w:val="26"/>
        </w:numPr>
        <w:ind w:left="504"/>
      </w:pPr>
      <w:r w:rsidRPr="00F97A72">
        <w:t>Describe</w:t>
      </w:r>
      <w:r w:rsidRPr="00F97A72">
        <w:rPr>
          <w:spacing w:val="-15"/>
        </w:rPr>
        <w:t xml:space="preserve"> </w:t>
      </w:r>
      <w:r w:rsidRPr="00F97A72">
        <w:t>how</w:t>
      </w:r>
      <w:r w:rsidRPr="00F97A72">
        <w:rPr>
          <w:spacing w:val="-15"/>
        </w:rPr>
        <w:t xml:space="preserve"> </w:t>
      </w:r>
      <w:r w:rsidRPr="00F97A72">
        <w:t>to</w:t>
      </w:r>
      <w:r w:rsidRPr="00F97A72">
        <w:rPr>
          <w:spacing w:val="-14"/>
        </w:rPr>
        <w:t xml:space="preserve"> </w:t>
      </w:r>
      <w:r w:rsidRPr="00F97A72">
        <w:t>creatively</w:t>
      </w:r>
      <w:r w:rsidRPr="00F97A72">
        <w:rPr>
          <w:spacing w:val="-12"/>
        </w:rPr>
        <w:t xml:space="preserve"> </w:t>
      </w:r>
      <w:r w:rsidRPr="00F97A72">
        <w:t>and</w:t>
      </w:r>
      <w:r w:rsidRPr="00F97A72">
        <w:rPr>
          <w:spacing w:val="-12"/>
        </w:rPr>
        <w:t xml:space="preserve"> </w:t>
      </w:r>
      <w:r w:rsidRPr="00F97A72">
        <w:t>effectively</w:t>
      </w:r>
      <w:r w:rsidRPr="00F97A72">
        <w:rPr>
          <w:spacing w:val="-12"/>
        </w:rPr>
        <w:t xml:space="preserve"> </w:t>
      </w:r>
      <w:r w:rsidRPr="00F97A72">
        <w:t>integrate</w:t>
      </w:r>
      <w:r w:rsidRPr="00F97A72">
        <w:rPr>
          <w:spacing w:val="-12"/>
        </w:rPr>
        <w:t xml:space="preserve"> </w:t>
      </w:r>
      <w:r w:rsidRPr="00F97A72">
        <w:t>contextual</w:t>
      </w:r>
      <w:r w:rsidRPr="00F97A72">
        <w:rPr>
          <w:spacing w:val="-12"/>
        </w:rPr>
        <w:t xml:space="preserve"> </w:t>
      </w:r>
      <w:r w:rsidRPr="00F97A72">
        <w:t>resources</w:t>
      </w:r>
      <w:r w:rsidRPr="00F97A72">
        <w:rPr>
          <w:spacing w:val="-12"/>
        </w:rPr>
        <w:t xml:space="preserve"> </w:t>
      </w:r>
      <w:r w:rsidRPr="00F97A72">
        <w:t>and</w:t>
      </w:r>
      <w:r w:rsidRPr="00F97A72">
        <w:rPr>
          <w:spacing w:val="-12"/>
        </w:rPr>
        <w:t xml:space="preserve"> </w:t>
      </w:r>
      <w:r w:rsidRPr="00F97A72">
        <w:t>client/student</w:t>
      </w:r>
      <w:r w:rsidRPr="00F97A72">
        <w:rPr>
          <w:spacing w:val="-12"/>
        </w:rPr>
        <w:t xml:space="preserve"> </w:t>
      </w:r>
      <w:r w:rsidRPr="00F97A72">
        <w:t>strengths</w:t>
      </w:r>
      <w:r w:rsidRPr="00F97A72">
        <w:rPr>
          <w:spacing w:val="-15"/>
        </w:rPr>
        <w:t xml:space="preserve"> </w:t>
      </w:r>
      <w:r w:rsidRPr="00F97A72">
        <w:t>during the counseling process</w:t>
      </w:r>
    </w:p>
    <w:p w14:paraId="152A77A8" w14:textId="77777777" w:rsidR="00F97A72" w:rsidRPr="00F97A72" w:rsidRDefault="00F97A72">
      <w:pPr>
        <w:pStyle w:val="BodyText"/>
        <w:numPr>
          <w:ilvl w:val="0"/>
          <w:numId w:val="26"/>
        </w:numPr>
        <w:ind w:left="504"/>
      </w:pPr>
      <w:r w:rsidRPr="00F97A72">
        <w:t xml:space="preserve">Demonstrate inclusive communication when describing clients/students (e.g., understanding and appropriately using people/person-first language or identity-first language, avoiding labeling </w:t>
      </w:r>
      <w:r w:rsidRPr="00F97A72">
        <w:rPr>
          <w:spacing w:val="-2"/>
        </w:rPr>
        <w:t>clients/students)</w:t>
      </w:r>
    </w:p>
    <w:p w14:paraId="193D2A58" w14:textId="77777777" w:rsidR="00F97A72" w:rsidRPr="00F97A72" w:rsidRDefault="00F97A72">
      <w:pPr>
        <w:pStyle w:val="BodyText"/>
        <w:numPr>
          <w:ilvl w:val="0"/>
          <w:numId w:val="26"/>
        </w:numPr>
        <w:ind w:left="504"/>
      </w:pPr>
      <w:r w:rsidRPr="00F97A72">
        <w:t>Demonstrate the ability to convey to</w:t>
      </w:r>
      <w:r w:rsidRPr="00F97A72">
        <w:rPr>
          <w:spacing w:val="-18"/>
        </w:rPr>
        <w:t xml:space="preserve"> </w:t>
      </w:r>
      <w:r w:rsidRPr="00F97A72">
        <w:t>the</w:t>
      </w:r>
      <w:r w:rsidRPr="00F97A72">
        <w:rPr>
          <w:spacing w:val="-18"/>
        </w:rPr>
        <w:t xml:space="preserve"> </w:t>
      </w:r>
      <w:r w:rsidRPr="00F97A72">
        <w:t>client/student</w:t>
      </w:r>
      <w:r w:rsidRPr="00F97A72">
        <w:rPr>
          <w:spacing w:val="-18"/>
        </w:rPr>
        <w:t xml:space="preserve"> </w:t>
      </w:r>
      <w:r w:rsidRPr="00F97A72">
        <w:t>their</w:t>
      </w:r>
      <w:r w:rsidRPr="00F97A72">
        <w:rPr>
          <w:spacing w:val="-10"/>
        </w:rPr>
        <w:t xml:space="preserve"> </w:t>
      </w:r>
      <w:r w:rsidRPr="00F97A72">
        <w:t>counseling</w:t>
      </w:r>
      <w:r w:rsidRPr="00F97A72">
        <w:rPr>
          <w:spacing w:val="-15"/>
        </w:rPr>
        <w:t xml:space="preserve"> </w:t>
      </w:r>
      <w:r w:rsidRPr="00F97A72">
        <w:rPr>
          <w:spacing w:val="-2"/>
        </w:rPr>
        <w:t>progress</w:t>
      </w:r>
    </w:p>
    <w:p w14:paraId="1E92064C" w14:textId="74EBD8E9" w:rsidR="00F97A72" w:rsidRPr="00A76F39" w:rsidRDefault="00F97A72">
      <w:pPr>
        <w:pStyle w:val="BodyText"/>
        <w:numPr>
          <w:ilvl w:val="0"/>
          <w:numId w:val="26"/>
        </w:numPr>
        <w:ind w:left="504"/>
      </w:pPr>
      <w:r w:rsidRPr="00F97A72">
        <w:t>Demonstrate</w:t>
      </w:r>
      <w:r w:rsidRPr="00F97A72">
        <w:rPr>
          <w:spacing w:val="-18"/>
        </w:rPr>
        <w:t xml:space="preserve"> </w:t>
      </w:r>
      <w:r w:rsidRPr="00F97A72">
        <w:t>multicultural</w:t>
      </w:r>
      <w:r w:rsidRPr="00F97A72">
        <w:rPr>
          <w:spacing w:val="-15"/>
        </w:rPr>
        <w:t xml:space="preserve"> </w:t>
      </w:r>
      <w:r w:rsidRPr="00F97A72">
        <w:t>and</w:t>
      </w:r>
      <w:r w:rsidRPr="00F97A72">
        <w:rPr>
          <w:spacing w:val="-17"/>
        </w:rPr>
        <w:t xml:space="preserve"> </w:t>
      </w:r>
      <w:r w:rsidRPr="00F97A72">
        <w:t>social</w:t>
      </w:r>
      <w:r w:rsidRPr="00F97A72">
        <w:rPr>
          <w:spacing w:val="-17"/>
        </w:rPr>
        <w:t xml:space="preserve"> </w:t>
      </w:r>
      <w:r w:rsidRPr="00F97A72">
        <w:t>justice</w:t>
      </w:r>
      <w:r w:rsidRPr="00F97A72">
        <w:rPr>
          <w:spacing w:val="-1"/>
        </w:rPr>
        <w:t xml:space="preserve"> </w:t>
      </w:r>
      <w:r w:rsidRPr="00F97A72">
        <w:t>counseling</w:t>
      </w:r>
      <w:r w:rsidRPr="00F97A72">
        <w:rPr>
          <w:spacing w:val="-2"/>
        </w:rPr>
        <w:t xml:space="preserve"> </w:t>
      </w:r>
      <w:r w:rsidRPr="00F97A72">
        <w:t>competencies</w:t>
      </w:r>
      <w:r w:rsidRPr="00F97A72">
        <w:rPr>
          <w:spacing w:val="-2"/>
        </w:rPr>
        <w:t xml:space="preserve"> </w:t>
      </w:r>
      <w:r w:rsidRPr="00F97A72">
        <w:t>in</w:t>
      </w:r>
      <w:r w:rsidRPr="00F97A72">
        <w:rPr>
          <w:spacing w:val="-1"/>
        </w:rPr>
        <w:t xml:space="preserve"> </w:t>
      </w:r>
      <w:r w:rsidRPr="00F97A72">
        <w:t>the</w:t>
      </w:r>
      <w:r w:rsidRPr="00F97A72">
        <w:rPr>
          <w:spacing w:val="-1"/>
        </w:rPr>
        <w:t xml:space="preserve"> </w:t>
      </w:r>
      <w:r w:rsidRPr="00F97A72">
        <w:t>counseling</w:t>
      </w:r>
      <w:r w:rsidRPr="00F97A72">
        <w:rPr>
          <w:spacing w:val="-2"/>
        </w:rPr>
        <w:t xml:space="preserve"> process.</w:t>
      </w:r>
    </w:p>
    <w:p w14:paraId="63085D49" w14:textId="77777777" w:rsidR="00F97A72" w:rsidRPr="00C854A8" w:rsidRDefault="00F97A72" w:rsidP="00A76F39">
      <w:pPr>
        <w:pStyle w:val="Heading1"/>
        <w:rPr>
          <w:rFonts w:ascii="Times New Roman" w:hAnsi="Times New Roman" w:cs="Times New Roman"/>
          <w:b/>
          <w:bCs/>
          <w:color w:val="032044"/>
          <w:sz w:val="36"/>
          <w:szCs w:val="36"/>
        </w:rPr>
      </w:pPr>
      <w:bookmarkStart w:id="7" w:name="_Toc241580105"/>
      <w:r w:rsidRPr="00C854A8">
        <w:rPr>
          <w:rFonts w:ascii="Times New Roman" w:hAnsi="Times New Roman" w:cs="Times New Roman"/>
          <w:b/>
          <w:bCs/>
          <w:color w:val="032044"/>
          <w:sz w:val="36"/>
          <w:szCs w:val="36"/>
        </w:rPr>
        <w:t>Innovative</w:t>
      </w:r>
      <w:r w:rsidRPr="00C854A8">
        <w:rPr>
          <w:rFonts w:ascii="Times New Roman" w:hAnsi="Times New Roman" w:cs="Times New Roman"/>
          <w:b/>
          <w:bCs/>
          <w:color w:val="032044"/>
          <w:spacing w:val="18"/>
          <w:sz w:val="36"/>
          <w:szCs w:val="36"/>
        </w:rPr>
        <w:t xml:space="preserve"> </w:t>
      </w:r>
      <w:r w:rsidRPr="00C854A8">
        <w:rPr>
          <w:rFonts w:ascii="Times New Roman" w:hAnsi="Times New Roman" w:cs="Times New Roman"/>
          <w:b/>
          <w:bCs/>
          <w:color w:val="032044"/>
          <w:spacing w:val="-2"/>
          <w:sz w:val="36"/>
          <w:szCs w:val="36"/>
        </w:rPr>
        <w:t>Programs</w:t>
      </w:r>
      <w:bookmarkEnd w:id="7"/>
    </w:p>
    <w:p w14:paraId="52EFA4E4" w14:textId="77777777" w:rsidR="00F97A72" w:rsidRPr="00F97A72" w:rsidRDefault="00F97A72" w:rsidP="00512CEF">
      <w:pPr>
        <w:pStyle w:val="BodyText"/>
        <w:ind w:left="0"/>
      </w:pPr>
      <w:r w:rsidRPr="00F97A72">
        <w:t>The Master of Science (M.S.) degree in Clinical Mental Health Counseling offers the opportunity for advanced study and professional development in Clinical</w:t>
      </w:r>
      <w:r w:rsidRPr="00F97A72">
        <w:rPr>
          <w:spacing w:val="40"/>
        </w:rPr>
        <w:t xml:space="preserve"> </w:t>
      </w:r>
      <w:r w:rsidRPr="00F97A72">
        <w:t>Mental Health, Neurofeedback, Play Therapy, Integrated Care, Bilingual Counseling, Addictions, Multicultural, and Marriage and Family. Students may earn credit toward a state-level counseling license to practice in clinical mental health settings (Licensed Professional Counselor).</w:t>
      </w:r>
    </w:p>
    <w:p w14:paraId="4E95A3D5" w14:textId="77777777" w:rsidR="00F97A72" w:rsidRPr="00F97A72" w:rsidRDefault="00F97A72" w:rsidP="00512CEF">
      <w:pPr>
        <w:spacing w:before="26"/>
        <w:ind w:left="720"/>
        <w:rPr>
          <w:sz w:val="24"/>
          <w:szCs w:val="24"/>
        </w:rPr>
      </w:pPr>
    </w:p>
    <w:p w14:paraId="5DBAF686" w14:textId="77777777" w:rsidR="00F97A72" w:rsidRPr="00F97A72" w:rsidRDefault="00F97A72">
      <w:pPr>
        <w:numPr>
          <w:ilvl w:val="0"/>
          <w:numId w:val="14"/>
        </w:numPr>
        <w:tabs>
          <w:tab w:val="left" w:pos="1260"/>
        </w:tabs>
        <w:ind w:left="720"/>
        <w:rPr>
          <w:sz w:val="24"/>
        </w:rPr>
      </w:pPr>
      <w:r w:rsidRPr="00F97A72">
        <w:rPr>
          <w:sz w:val="24"/>
          <w:u w:val="single"/>
        </w:rPr>
        <w:t>Bilingual</w:t>
      </w:r>
      <w:r w:rsidRPr="00F97A72">
        <w:rPr>
          <w:spacing w:val="28"/>
          <w:sz w:val="24"/>
          <w:u w:val="single"/>
        </w:rPr>
        <w:t xml:space="preserve"> </w:t>
      </w:r>
      <w:r w:rsidRPr="00F97A72">
        <w:rPr>
          <w:sz w:val="24"/>
          <w:u w:val="single"/>
        </w:rPr>
        <w:t>Counseling</w:t>
      </w:r>
      <w:r w:rsidRPr="00F97A72">
        <w:rPr>
          <w:spacing w:val="28"/>
          <w:sz w:val="24"/>
          <w:u w:val="single"/>
        </w:rPr>
        <w:t xml:space="preserve"> </w:t>
      </w:r>
      <w:r w:rsidRPr="00F97A72">
        <w:rPr>
          <w:spacing w:val="-2"/>
          <w:sz w:val="24"/>
          <w:u w:val="single"/>
        </w:rPr>
        <w:t>Certificate</w:t>
      </w:r>
    </w:p>
    <w:p w14:paraId="68904BD8" w14:textId="77777777" w:rsidR="00F97A72" w:rsidRPr="00F97A72" w:rsidRDefault="00F97A72">
      <w:pPr>
        <w:numPr>
          <w:ilvl w:val="0"/>
          <w:numId w:val="14"/>
        </w:numPr>
        <w:tabs>
          <w:tab w:val="left" w:pos="1259"/>
        </w:tabs>
        <w:ind w:left="720" w:hanging="357"/>
        <w:rPr>
          <w:sz w:val="24"/>
        </w:rPr>
      </w:pPr>
      <w:r w:rsidRPr="00F97A72">
        <w:rPr>
          <w:sz w:val="24"/>
          <w:u w:val="single"/>
        </w:rPr>
        <w:t>Integrated</w:t>
      </w:r>
      <w:r w:rsidRPr="00F97A72">
        <w:rPr>
          <w:spacing w:val="27"/>
          <w:sz w:val="24"/>
          <w:u w:val="single"/>
        </w:rPr>
        <w:t xml:space="preserve"> </w:t>
      </w:r>
      <w:r w:rsidRPr="00F97A72">
        <w:rPr>
          <w:sz w:val="24"/>
          <w:u w:val="single"/>
        </w:rPr>
        <w:t>Behavioral</w:t>
      </w:r>
      <w:r w:rsidRPr="00F97A72">
        <w:rPr>
          <w:spacing w:val="27"/>
          <w:sz w:val="24"/>
          <w:u w:val="single"/>
        </w:rPr>
        <w:t xml:space="preserve"> </w:t>
      </w:r>
      <w:r w:rsidRPr="00F97A72">
        <w:rPr>
          <w:spacing w:val="-2"/>
          <w:sz w:val="24"/>
          <w:u w:val="single"/>
        </w:rPr>
        <w:t>Healthcare</w:t>
      </w:r>
    </w:p>
    <w:p w14:paraId="02BA7D28" w14:textId="77777777" w:rsidR="00F97A72" w:rsidRPr="00F97A72" w:rsidRDefault="00F97A72">
      <w:pPr>
        <w:numPr>
          <w:ilvl w:val="0"/>
          <w:numId w:val="14"/>
        </w:numPr>
        <w:tabs>
          <w:tab w:val="left" w:pos="1259"/>
        </w:tabs>
        <w:ind w:left="720" w:hanging="357"/>
        <w:rPr>
          <w:sz w:val="24"/>
        </w:rPr>
      </w:pPr>
      <w:r w:rsidRPr="00F97A72">
        <w:rPr>
          <w:sz w:val="24"/>
          <w:u w:val="single"/>
        </w:rPr>
        <w:t>Neurofeedback</w:t>
      </w:r>
      <w:r w:rsidRPr="00F97A72">
        <w:rPr>
          <w:spacing w:val="39"/>
          <w:sz w:val="24"/>
          <w:u w:val="single"/>
        </w:rPr>
        <w:t xml:space="preserve"> </w:t>
      </w:r>
      <w:r w:rsidRPr="00F97A72">
        <w:rPr>
          <w:spacing w:val="-2"/>
          <w:sz w:val="24"/>
          <w:u w:val="single"/>
        </w:rPr>
        <w:t>Training</w:t>
      </w:r>
    </w:p>
    <w:p w14:paraId="47601949" w14:textId="77777777" w:rsidR="00F97A72" w:rsidRPr="00F97A72" w:rsidRDefault="00F97A72">
      <w:pPr>
        <w:numPr>
          <w:ilvl w:val="0"/>
          <w:numId w:val="14"/>
        </w:numPr>
        <w:tabs>
          <w:tab w:val="left" w:pos="1259"/>
        </w:tabs>
        <w:ind w:left="720" w:hanging="357"/>
        <w:rPr>
          <w:sz w:val="24"/>
        </w:rPr>
      </w:pPr>
      <w:r w:rsidRPr="00F97A72">
        <w:rPr>
          <w:sz w:val="24"/>
          <w:u w:val="single"/>
        </w:rPr>
        <w:t>Study</w:t>
      </w:r>
      <w:r w:rsidRPr="00F97A72">
        <w:rPr>
          <w:spacing w:val="1"/>
          <w:sz w:val="24"/>
          <w:u w:val="single"/>
        </w:rPr>
        <w:t xml:space="preserve"> </w:t>
      </w:r>
      <w:r w:rsidRPr="00F97A72">
        <w:rPr>
          <w:sz w:val="24"/>
          <w:u w:val="single"/>
        </w:rPr>
        <w:t>Abroad</w:t>
      </w:r>
      <w:r w:rsidRPr="00F97A72">
        <w:rPr>
          <w:spacing w:val="3"/>
          <w:sz w:val="24"/>
          <w:u w:val="single"/>
        </w:rPr>
        <w:t xml:space="preserve"> </w:t>
      </w:r>
      <w:r w:rsidRPr="00F97A72">
        <w:rPr>
          <w:sz w:val="24"/>
          <w:u w:val="single"/>
        </w:rPr>
        <w:t>in</w:t>
      </w:r>
      <w:r w:rsidRPr="00F97A72">
        <w:rPr>
          <w:spacing w:val="2"/>
          <w:sz w:val="24"/>
          <w:u w:val="single"/>
        </w:rPr>
        <w:t xml:space="preserve"> </w:t>
      </w:r>
      <w:r w:rsidRPr="00F97A72">
        <w:rPr>
          <w:sz w:val="24"/>
          <w:u w:val="single"/>
        </w:rPr>
        <w:t>Oaxaca,</w:t>
      </w:r>
      <w:r w:rsidRPr="00F97A72">
        <w:rPr>
          <w:spacing w:val="3"/>
          <w:sz w:val="24"/>
          <w:u w:val="single"/>
        </w:rPr>
        <w:t xml:space="preserve"> </w:t>
      </w:r>
      <w:r w:rsidRPr="00F97A72">
        <w:rPr>
          <w:spacing w:val="-2"/>
          <w:sz w:val="24"/>
          <w:u w:val="single"/>
        </w:rPr>
        <w:t>Mexico</w:t>
      </w:r>
    </w:p>
    <w:p w14:paraId="4CB6D060" w14:textId="77777777" w:rsidR="00F97A72" w:rsidRPr="00F97A72" w:rsidRDefault="00F97A72">
      <w:pPr>
        <w:numPr>
          <w:ilvl w:val="0"/>
          <w:numId w:val="14"/>
        </w:numPr>
        <w:tabs>
          <w:tab w:val="left" w:pos="1259"/>
        </w:tabs>
        <w:ind w:left="720" w:hanging="357"/>
        <w:rPr>
          <w:sz w:val="24"/>
        </w:rPr>
      </w:pPr>
      <w:r w:rsidRPr="00F97A72">
        <w:rPr>
          <w:sz w:val="24"/>
          <w:u w:val="single"/>
        </w:rPr>
        <w:t>Strengths</w:t>
      </w:r>
      <w:r w:rsidRPr="00F97A72">
        <w:rPr>
          <w:spacing w:val="3"/>
          <w:sz w:val="24"/>
          <w:u w:val="single"/>
        </w:rPr>
        <w:t xml:space="preserve"> </w:t>
      </w:r>
      <w:r w:rsidRPr="00F97A72">
        <w:rPr>
          <w:sz w:val="24"/>
          <w:u w:val="single"/>
        </w:rPr>
        <w:t>and</w:t>
      </w:r>
      <w:r w:rsidRPr="00F97A72">
        <w:rPr>
          <w:spacing w:val="6"/>
          <w:sz w:val="24"/>
          <w:u w:val="single"/>
        </w:rPr>
        <w:t xml:space="preserve"> </w:t>
      </w:r>
      <w:r w:rsidRPr="00F97A72">
        <w:rPr>
          <w:sz w:val="24"/>
          <w:u w:val="single"/>
        </w:rPr>
        <w:t>Wellbeing:</w:t>
      </w:r>
      <w:r w:rsidRPr="00F97A72">
        <w:rPr>
          <w:spacing w:val="5"/>
          <w:sz w:val="24"/>
          <w:u w:val="single"/>
        </w:rPr>
        <w:t xml:space="preserve"> </w:t>
      </w:r>
      <w:r w:rsidRPr="00F97A72">
        <w:rPr>
          <w:sz w:val="24"/>
          <w:u w:val="single"/>
        </w:rPr>
        <w:t>Innovation</w:t>
      </w:r>
      <w:r w:rsidRPr="00F97A72">
        <w:rPr>
          <w:spacing w:val="6"/>
          <w:sz w:val="24"/>
          <w:u w:val="single"/>
        </w:rPr>
        <w:t xml:space="preserve"> </w:t>
      </w:r>
      <w:r w:rsidRPr="00F97A72">
        <w:rPr>
          <w:sz w:val="24"/>
          <w:u w:val="single"/>
        </w:rPr>
        <w:t>Research</w:t>
      </w:r>
      <w:r w:rsidRPr="00F97A72">
        <w:rPr>
          <w:spacing w:val="7"/>
          <w:sz w:val="24"/>
          <w:u w:val="single"/>
        </w:rPr>
        <w:t xml:space="preserve"> </w:t>
      </w:r>
      <w:r w:rsidRPr="00F97A72">
        <w:rPr>
          <w:spacing w:val="-5"/>
          <w:sz w:val="24"/>
          <w:u w:val="single"/>
        </w:rPr>
        <w:t>Lab</w:t>
      </w:r>
    </w:p>
    <w:p w14:paraId="1C64CEF7" w14:textId="77777777" w:rsidR="00F97A72" w:rsidRPr="00F97A72" w:rsidRDefault="00F97A72">
      <w:pPr>
        <w:numPr>
          <w:ilvl w:val="0"/>
          <w:numId w:val="14"/>
        </w:numPr>
        <w:tabs>
          <w:tab w:val="left" w:pos="1259"/>
        </w:tabs>
        <w:ind w:left="720" w:hanging="357"/>
        <w:rPr>
          <w:sz w:val="24"/>
        </w:rPr>
      </w:pPr>
      <w:r w:rsidRPr="00F97A72">
        <w:rPr>
          <w:sz w:val="24"/>
          <w:u w:val="single"/>
        </w:rPr>
        <w:t>Counselors</w:t>
      </w:r>
      <w:r w:rsidRPr="00F97A72">
        <w:rPr>
          <w:spacing w:val="14"/>
          <w:sz w:val="24"/>
          <w:u w:val="single"/>
        </w:rPr>
        <w:t xml:space="preserve"> </w:t>
      </w:r>
      <w:r w:rsidRPr="00F97A72">
        <w:rPr>
          <w:sz w:val="24"/>
          <w:u w:val="single"/>
        </w:rPr>
        <w:t>Against</w:t>
      </w:r>
      <w:r w:rsidRPr="00F97A72">
        <w:rPr>
          <w:spacing w:val="14"/>
          <w:sz w:val="24"/>
          <w:u w:val="single"/>
        </w:rPr>
        <w:t xml:space="preserve"> </w:t>
      </w:r>
      <w:r w:rsidRPr="00F97A72">
        <w:rPr>
          <w:sz w:val="24"/>
          <w:u w:val="single"/>
        </w:rPr>
        <w:t>Sex</w:t>
      </w:r>
      <w:r w:rsidRPr="00F97A72">
        <w:rPr>
          <w:spacing w:val="15"/>
          <w:sz w:val="24"/>
          <w:u w:val="single"/>
        </w:rPr>
        <w:t xml:space="preserve"> </w:t>
      </w:r>
      <w:r w:rsidRPr="00F97A72">
        <w:rPr>
          <w:sz w:val="24"/>
          <w:u w:val="single"/>
        </w:rPr>
        <w:t>Trafficking</w:t>
      </w:r>
      <w:r w:rsidRPr="00F97A72">
        <w:rPr>
          <w:spacing w:val="14"/>
          <w:sz w:val="24"/>
          <w:u w:val="single"/>
        </w:rPr>
        <w:t xml:space="preserve"> </w:t>
      </w:r>
      <w:r w:rsidRPr="00F97A72">
        <w:rPr>
          <w:sz w:val="24"/>
          <w:u w:val="single"/>
        </w:rPr>
        <w:t>Research</w:t>
      </w:r>
      <w:r w:rsidRPr="00F97A72">
        <w:rPr>
          <w:spacing w:val="16"/>
          <w:sz w:val="24"/>
          <w:u w:val="single"/>
        </w:rPr>
        <w:t xml:space="preserve"> </w:t>
      </w:r>
      <w:r w:rsidRPr="00F97A72">
        <w:rPr>
          <w:spacing w:val="-5"/>
          <w:sz w:val="24"/>
          <w:u w:val="single"/>
        </w:rPr>
        <w:t>Lab</w:t>
      </w:r>
    </w:p>
    <w:p w14:paraId="246EC982" w14:textId="7A119028" w:rsidR="00512CEF" w:rsidRPr="00512CEF" w:rsidRDefault="00F97A72">
      <w:pPr>
        <w:numPr>
          <w:ilvl w:val="0"/>
          <w:numId w:val="14"/>
        </w:numPr>
        <w:tabs>
          <w:tab w:val="left" w:pos="1259"/>
        </w:tabs>
        <w:ind w:left="720" w:hanging="357"/>
        <w:rPr>
          <w:sz w:val="24"/>
        </w:rPr>
      </w:pPr>
      <w:r w:rsidRPr="00F97A72">
        <w:rPr>
          <w:sz w:val="24"/>
        </w:rPr>
        <w:t>Play</w:t>
      </w:r>
      <w:r w:rsidRPr="00F97A72">
        <w:rPr>
          <w:spacing w:val="3"/>
          <w:sz w:val="24"/>
        </w:rPr>
        <w:t xml:space="preserve"> </w:t>
      </w:r>
      <w:r w:rsidRPr="00F97A72">
        <w:rPr>
          <w:sz w:val="24"/>
        </w:rPr>
        <w:t>Therapy</w:t>
      </w:r>
      <w:r w:rsidRPr="00F97A72">
        <w:rPr>
          <w:spacing w:val="6"/>
          <w:sz w:val="24"/>
        </w:rPr>
        <w:t xml:space="preserve"> </w:t>
      </w:r>
      <w:r w:rsidRPr="00F97A72">
        <w:rPr>
          <w:spacing w:val="-2"/>
          <w:sz w:val="24"/>
        </w:rPr>
        <w:t>Courses</w:t>
      </w:r>
    </w:p>
    <w:p w14:paraId="47E5CC47" w14:textId="77777777" w:rsidR="00F97A72" w:rsidRPr="00F97A72" w:rsidRDefault="00F97A72" w:rsidP="00F97A72">
      <w:pPr>
        <w:tabs>
          <w:tab w:val="left" w:pos="1259"/>
        </w:tabs>
        <w:rPr>
          <w:sz w:val="24"/>
        </w:rPr>
      </w:pPr>
    </w:p>
    <w:p w14:paraId="55DA9942" w14:textId="77777777" w:rsidR="00F97A72" w:rsidRPr="00FD0A1C" w:rsidRDefault="00F97A72" w:rsidP="0005202E">
      <w:pPr>
        <w:spacing w:before="61" w:after="240"/>
        <w:ind w:right="10"/>
        <w:outlineLvl w:val="0"/>
        <w:rPr>
          <w:rFonts w:asciiTheme="majorHAnsi" w:hAnsiTheme="majorHAnsi"/>
          <w:b/>
          <w:bCs/>
          <w:color w:val="032044"/>
          <w:sz w:val="32"/>
          <w:szCs w:val="32"/>
        </w:rPr>
      </w:pPr>
      <w:bookmarkStart w:id="8" w:name="_Toc241580106"/>
      <w:r w:rsidRPr="00FD0A1C">
        <w:rPr>
          <w:rFonts w:asciiTheme="majorHAnsi" w:hAnsiTheme="majorHAnsi"/>
          <w:b/>
          <w:bCs/>
          <w:color w:val="032044"/>
          <w:sz w:val="32"/>
          <w:szCs w:val="32"/>
        </w:rPr>
        <w:t>MASTER</w:t>
      </w:r>
      <w:r w:rsidRPr="00FD0A1C">
        <w:rPr>
          <w:rFonts w:asciiTheme="majorHAnsi" w:hAnsiTheme="majorHAnsi"/>
          <w:b/>
          <w:bCs/>
          <w:color w:val="032044"/>
          <w:spacing w:val="-9"/>
          <w:sz w:val="32"/>
          <w:szCs w:val="32"/>
        </w:rPr>
        <w:t xml:space="preserve"> </w:t>
      </w:r>
      <w:r w:rsidRPr="00FD0A1C">
        <w:rPr>
          <w:rFonts w:asciiTheme="majorHAnsi" w:hAnsiTheme="majorHAnsi"/>
          <w:b/>
          <w:bCs/>
          <w:color w:val="032044"/>
          <w:sz w:val="32"/>
          <w:szCs w:val="32"/>
        </w:rPr>
        <w:t>OF</w:t>
      </w:r>
      <w:r w:rsidRPr="00FD0A1C">
        <w:rPr>
          <w:rFonts w:asciiTheme="majorHAnsi" w:hAnsiTheme="majorHAnsi"/>
          <w:b/>
          <w:bCs/>
          <w:color w:val="032044"/>
          <w:spacing w:val="-9"/>
          <w:sz w:val="32"/>
          <w:szCs w:val="32"/>
        </w:rPr>
        <w:t xml:space="preserve"> </w:t>
      </w:r>
      <w:r w:rsidRPr="00FD0A1C">
        <w:rPr>
          <w:rFonts w:asciiTheme="majorHAnsi" w:hAnsiTheme="majorHAnsi"/>
          <w:b/>
          <w:bCs/>
          <w:color w:val="032044"/>
          <w:sz w:val="32"/>
          <w:szCs w:val="32"/>
        </w:rPr>
        <w:t>SCIENCE</w:t>
      </w:r>
      <w:r w:rsidRPr="00FD0A1C">
        <w:rPr>
          <w:rFonts w:asciiTheme="majorHAnsi" w:hAnsiTheme="majorHAnsi"/>
          <w:b/>
          <w:bCs/>
          <w:color w:val="032044"/>
          <w:spacing w:val="-8"/>
          <w:sz w:val="32"/>
          <w:szCs w:val="32"/>
        </w:rPr>
        <w:t xml:space="preserve"> </w:t>
      </w:r>
      <w:r w:rsidRPr="00FD0A1C">
        <w:rPr>
          <w:rFonts w:asciiTheme="majorHAnsi" w:hAnsiTheme="majorHAnsi"/>
          <w:b/>
          <w:bCs/>
          <w:color w:val="032044"/>
          <w:sz w:val="32"/>
          <w:szCs w:val="32"/>
        </w:rPr>
        <w:t>IN</w:t>
      </w:r>
      <w:r w:rsidRPr="00FD0A1C">
        <w:rPr>
          <w:rFonts w:asciiTheme="majorHAnsi" w:hAnsiTheme="majorHAnsi"/>
          <w:b/>
          <w:bCs/>
          <w:color w:val="032044"/>
          <w:spacing w:val="-9"/>
          <w:sz w:val="32"/>
          <w:szCs w:val="32"/>
        </w:rPr>
        <w:t xml:space="preserve"> </w:t>
      </w:r>
      <w:r w:rsidRPr="00FD0A1C">
        <w:rPr>
          <w:rFonts w:asciiTheme="majorHAnsi" w:hAnsiTheme="majorHAnsi"/>
          <w:b/>
          <w:bCs/>
          <w:color w:val="032044"/>
          <w:sz w:val="32"/>
          <w:szCs w:val="32"/>
        </w:rPr>
        <w:t>CLINICAL</w:t>
      </w:r>
      <w:r w:rsidRPr="00FD0A1C">
        <w:rPr>
          <w:rFonts w:asciiTheme="majorHAnsi" w:hAnsiTheme="majorHAnsi"/>
          <w:b/>
          <w:bCs/>
          <w:color w:val="032044"/>
          <w:spacing w:val="-8"/>
          <w:sz w:val="32"/>
          <w:szCs w:val="32"/>
        </w:rPr>
        <w:t xml:space="preserve"> </w:t>
      </w:r>
      <w:r w:rsidRPr="00FD0A1C">
        <w:rPr>
          <w:rFonts w:asciiTheme="majorHAnsi" w:hAnsiTheme="majorHAnsi"/>
          <w:b/>
          <w:bCs/>
          <w:color w:val="032044"/>
          <w:sz w:val="32"/>
          <w:szCs w:val="32"/>
        </w:rPr>
        <w:t>MENTAL</w:t>
      </w:r>
      <w:r w:rsidRPr="00FD0A1C">
        <w:rPr>
          <w:rFonts w:asciiTheme="majorHAnsi" w:hAnsiTheme="majorHAnsi"/>
          <w:b/>
          <w:bCs/>
          <w:color w:val="032044"/>
          <w:spacing w:val="-9"/>
          <w:sz w:val="32"/>
          <w:szCs w:val="32"/>
        </w:rPr>
        <w:t xml:space="preserve"> </w:t>
      </w:r>
      <w:r w:rsidRPr="00FD0A1C">
        <w:rPr>
          <w:rFonts w:asciiTheme="majorHAnsi" w:hAnsiTheme="majorHAnsi"/>
          <w:b/>
          <w:bCs/>
          <w:color w:val="032044"/>
          <w:sz w:val="32"/>
          <w:szCs w:val="32"/>
        </w:rPr>
        <w:t>HEALTH</w:t>
      </w:r>
      <w:r w:rsidRPr="00FD0A1C">
        <w:rPr>
          <w:rFonts w:asciiTheme="majorHAnsi" w:hAnsiTheme="majorHAnsi"/>
          <w:b/>
          <w:bCs/>
          <w:color w:val="032044"/>
          <w:spacing w:val="-8"/>
          <w:sz w:val="32"/>
          <w:szCs w:val="32"/>
        </w:rPr>
        <w:t xml:space="preserve"> </w:t>
      </w:r>
      <w:r w:rsidRPr="00FD0A1C">
        <w:rPr>
          <w:rFonts w:asciiTheme="majorHAnsi" w:hAnsiTheme="majorHAnsi"/>
          <w:b/>
          <w:bCs/>
          <w:color w:val="032044"/>
          <w:spacing w:val="-2"/>
          <w:sz w:val="32"/>
          <w:szCs w:val="32"/>
        </w:rPr>
        <w:t>COUNSELING</w:t>
      </w:r>
      <w:bookmarkEnd w:id="8"/>
    </w:p>
    <w:p w14:paraId="3E364E2C" w14:textId="77777777" w:rsidR="00F97A72" w:rsidRPr="00F97A72" w:rsidRDefault="00F97A72" w:rsidP="0005202E">
      <w:pPr>
        <w:outlineLvl w:val="1"/>
        <w:rPr>
          <w:b/>
          <w:bCs/>
          <w:color w:val="032044"/>
          <w:sz w:val="36"/>
          <w:szCs w:val="36"/>
        </w:rPr>
      </w:pPr>
      <w:bookmarkStart w:id="9" w:name="_Toc241580107"/>
      <w:r w:rsidRPr="00F97A72">
        <w:rPr>
          <w:b/>
          <w:bCs/>
          <w:color w:val="032044"/>
          <w:sz w:val="36"/>
          <w:szCs w:val="36"/>
        </w:rPr>
        <w:t>Clinical</w:t>
      </w:r>
      <w:r w:rsidRPr="00F97A72">
        <w:rPr>
          <w:b/>
          <w:bCs/>
          <w:color w:val="032044"/>
          <w:spacing w:val="-9"/>
          <w:sz w:val="36"/>
          <w:szCs w:val="36"/>
        </w:rPr>
        <w:t xml:space="preserve"> </w:t>
      </w:r>
      <w:r w:rsidRPr="00F97A72">
        <w:rPr>
          <w:b/>
          <w:bCs/>
          <w:color w:val="032044"/>
          <w:sz w:val="36"/>
          <w:szCs w:val="36"/>
        </w:rPr>
        <w:t>Mental</w:t>
      </w:r>
      <w:r w:rsidRPr="00F97A72">
        <w:rPr>
          <w:b/>
          <w:bCs/>
          <w:color w:val="032044"/>
          <w:spacing w:val="-8"/>
          <w:sz w:val="36"/>
          <w:szCs w:val="36"/>
        </w:rPr>
        <w:t xml:space="preserve"> </w:t>
      </w:r>
      <w:r w:rsidRPr="00F97A72">
        <w:rPr>
          <w:b/>
          <w:bCs/>
          <w:color w:val="032044"/>
          <w:sz w:val="36"/>
          <w:szCs w:val="36"/>
        </w:rPr>
        <w:t>Health</w:t>
      </w:r>
      <w:r w:rsidRPr="00F97A72">
        <w:rPr>
          <w:b/>
          <w:bCs/>
          <w:color w:val="032044"/>
          <w:spacing w:val="-8"/>
          <w:sz w:val="36"/>
          <w:szCs w:val="36"/>
        </w:rPr>
        <w:t xml:space="preserve"> </w:t>
      </w:r>
      <w:r w:rsidRPr="00F97A72">
        <w:rPr>
          <w:b/>
          <w:bCs/>
          <w:color w:val="032044"/>
          <w:sz w:val="36"/>
          <w:szCs w:val="36"/>
        </w:rPr>
        <w:t>Counseling</w:t>
      </w:r>
      <w:r w:rsidRPr="00F97A72">
        <w:rPr>
          <w:b/>
          <w:bCs/>
          <w:color w:val="032044"/>
          <w:spacing w:val="-8"/>
          <w:sz w:val="36"/>
          <w:szCs w:val="36"/>
        </w:rPr>
        <w:t xml:space="preserve"> </w:t>
      </w:r>
      <w:r w:rsidRPr="00F97A72">
        <w:rPr>
          <w:b/>
          <w:bCs/>
          <w:color w:val="032044"/>
          <w:spacing w:val="-2"/>
          <w:sz w:val="36"/>
          <w:szCs w:val="36"/>
        </w:rPr>
        <w:t>Objectives</w:t>
      </w:r>
      <w:bookmarkEnd w:id="9"/>
    </w:p>
    <w:p w14:paraId="4461B59E" w14:textId="77777777" w:rsidR="00F97A72" w:rsidRPr="00F97A72" w:rsidRDefault="00F97A72" w:rsidP="0005202E">
      <w:pPr>
        <w:spacing w:before="136"/>
        <w:ind w:right="717"/>
        <w:rPr>
          <w:sz w:val="24"/>
          <w:szCs w:val="24"/>
        </w:rPr>
      </w:pPr>
      <w:r w:rsidRPr="00F97A72">
        <w:rPr>
          <w:sz w:val="24"/>
          <w:szCs w:val="24"/>
        </w:rPr>
        <w:t>In</w:t>
      </w:r>
      <w:r w:rsidRPr="00F97A72">
        <w:rPr>
          <w:spacing w:val="-6"/>
          <w:sz w:val="24"/>
          <w:szCs w:val="24"/>
        </w:rPr>
        <w:t xml:space="preserve"> </w:t>
      </w:r>
      <w:r w:rsidRPr="00F97A72">
        <w:rPr>
          <w:sz w:val="24"/>
          <w:szCs w:val="24"/>
        </w:rPr>
        <w:t>addition</w:t>
      </w:r>
      <w:r w:rsidRPr="00F97A72">
        <w:rPr>
          <w:spacing w:val="-8"/>
          <w:sz w:val="24"/>
          <w:szCs w:val="24"/>
        </w:rPr>
        <w:t xml:space="preserve"> </w:t>
      </w:r>
      <w:r w:rsidRPr="00F97A72">
        <w:rPr>
          <w:sz w:val="24"/>
          <w:szCs w:val="24"/>
        </w:rPr>
        <w:t>to</w:t>
      </w:r>
      <w:r w:rsidRPr="00F97A72">
        <w:rPr>
          <w:spacing w:val="-7"/>
          <w:sz w:val="24"/>
          <w:szCs w:val="24"/>
        </w:rPr>
        <w:t xml:space="preserve"> </w:t>
      </w:r>
      <w:r w:rsidRPr="00F97A72">
        <w:rPr>
          <w:sz w:val="24"/>
          <w:szCs w:val="24"/>
        </w:rPr>
        <w:t>the</w:t>
      </w:r>
      <w:r w:rsidRPr="00F97A72">
        <w:rPr>
          <w:spacing w:val="-9"/>
          <w:sz w:val="24"/>
          <w:szCs w:val="24"/>
        </w:rPr>
        <w:t xml:space="preserve"> </w:t>
      </w:r>
      <w:r w:rsidRPr="00F97A72">
        <w:rPr>
          <w:sz w:val="24"/>
          <w:szCs w:val="24"/>
        </w:rPr>
        <w:t>basic</w:t>
      </w:r>
      <w:r w:rsidRPr="00F97A72">
        <w:rPr>
          <w:spacing w:val="-8"/>
          <w:sz w:val="24"/>
          <w:szCs w:val="24"/>
        </w:rPr>
        <w:t xml:space="preserve"> </w:t>
      </w:r>
      <w:r w:rsidRPr="00F97A72">
        <w:rPr>
          <w:sz w:val="24"/>
          <w:szCs w:val="24"/>
        </w:rPr>
        <w:t>objectives</w:t>
      </w:r>
      <w:r w:rsidRPr="00F97A72">
        <w:rPr>
          <w:spacing w:val="-10"/>
          <w:sz w:val="24"/>
          <w:szCs w:val="24"/>
        </w:rPr>
        <w:t xml:space="preserve"> </w:t>
      </w:r>
      <w:r w:rsidRPr="00F97A72">
        <w:rPr>
          <w:sz w:val="24"/>
          <w:szCs w:val="24"/>
        </w:rPr>
        <w:t>listed</w:t>
      </w:r>
      <w:r w:rsidRPr="00F97A72">
        <w:rPr>
          <w:spacing w:val="-1"/>
          <w:sz w:val="24"/>
          <w:szCs w:val="24"/>
        </w:rPr>
        <w:t xml:space="preserve"> </w:t>
      </w:r>
      <w:r w:rsidRPr="00F97A72">
        <w:rPr>
          <w:sz w:val="24"/>
          <w:szCs w:val="24"/>
        </w:rPr>
        <w:t>above,</w:t>
      </w:r>
      <w:r w:rsidRPr="00F97A72">
        <w:rPr>
          <w:spacing w:val="-1"/>
          <w:sz w:val="24"/>
          <w:szCs w:val="24"/>
        </w:rPr>
        <w:t xml:space="preserve"> </w:t>
      </w:r>
      <w:r w:rsidRPr="00F97A72">
        <w:rPr>
          <w:sz w:val="24"/>
          <w:szCs w:val="24"/>
        </w:rPr>
        <w:t>students</w:t>
      </w:r>
      <w:r w:rsidRPr="00F97A72">
        <w:rPr>
          <w:spacing w:val="-1"/>
          <w:sz w:val="24"/>
          <w:szCs w:val="24"/>
        </w:rPr>
        <w:t xml:space="preserve"> </w:t>
      </w:r>
      <w:r w:rsidRPr="00F97A72">
        <w:rPr>
          <w:sz w:val="24"/>
          <w:szCs w:val="24"/>
        </w:rPr>
        <w:t>completing</w:t>
      </w:r>
      <w:r w:rsidRPr="00F97A72">
        <w:rPr>
          <w:spacing w:val="-1"/>
          <w:sz w:val="24"/>
          <w:szCs w:val="24"/>
        </w:rPr>
        <w:t xml:space="preserve"> </w:t>
      </w:r>
      <w:r w:rsidRPr="00F97A72">
        <w:rPr>
          <w:sz w:val="24"/>
          <w:szCs w:val="24"/>
        </w:rPr>
        <w:t>the</w:t>
      </w:r>
      <w:r w:rsidRPr="00F97A72">
        <w:rPr>
          <w:spacing w:val="-1"/>
          <w:sz w:val="24"/>
          <w:szCs w:val="24"/>
        </w:rPr>
        <w:t xml:space="preserve"> </w:t>
      </w:r>
      <w:r w:rsidRPr="00F97A72">
        <w:rPr>
          <w:sz w:val="24"/>
          <w:szCs w:val="24"/>
        </w:rPr>
        <w:t>program</w:t>
      </w:r>
      <w:r w:rsidRPr="00F97A72">
        <w:rPr>
          <w:spacing w:val="-1"/>
          <w:sz w:val="24"/>
          <w:szCs w:val="24"/>
        </w:rPr>
        <w:t xml:space="preserve"> </w:t>
      </w:r>
      <w:r w:rsidRPr="00F97A72">
        <w:rPr>
          <w:sz w:val="24"/>
          <w:szCs w:val="24"/>
        </w:rPr>
        <w:t>with</w:t>
      </w:r>
      <w:r w:rsidRPr="00F97A72">
        <w:rPr>
          <w:spacing w:val="-1"/>
          <w:sz w:val="24"/>
          <w:szCs w:val="24"/>
        </w:rPr>
        <w:t xml:space="preserve"> </w:t>
      </w:r>
      <w:r w:rsidRPr="00F97A72">
        <w:rPr>
          <w:sz w:val="24"/>
          <w:szCs w:val="24"/>
        </w:rPr>
        <w:t>a</w:t>
      </w:r>
      <w:r w:rsidRPr="00F97A72">
        <w:rPr>
          <w:spacing w:val="-1"/>
          <w:sz w:val="24"/>
          <w:szCs w:val="24"/>
        </w:rPr>
        <w:t xml:space="preserve"> </w:t>
      </w:r>
      <w:r w:rsidRPr="00F97A72">
        <w:rPr>
          <w:sz w:val="24"/>
          <w:szCs w:val="24"/>
        </w:rPr>
        <w:t>specialization</w:t>
      </w:r>
      <w:r w:rsidRPr="00F97A72">
        <w:rPr>
          <w:spacing w:val="-1"/>
          <w:sz w:val="24"/>
          <w:szCs w:val="24"/>
        </w:rPr>
        <w:t xml:space="preserve"> </w:t>
      </w:r>
      <w:r w:rsidRPr="00F97A72">
        <w:rPr>
          <w:sz w:val="24"/>
          <w:szCs w:val="24"/>
        </w:rPr>
        <w:t>in</w:t>
      </w:r>
      <w:r w:rsidRPr="00F97A72">
        <w:rPr>
          <w:spacing w:val="-1"/>
          <w:sz w:val="24"/>
          <w:szCs w:val="24"/>
        </w:rPr>
        <w:t xml:space="preserve"> </w:t>
      </w:r>
      <w:r w:rsidRPr="00F97A72">
        <w:rPr>
          <w:sz w:val="24"/>
          <w:szCs w:val="24"/>
        </w:rPr>
        <w:t>Clinical Mental Health Counseling will:</w:t>
      </w:r>
    </w:p>
    <w:p w14:paraId="73813ABF" w14:textId="77777777" w:rsidR="00F97A72" w:rsidRPr="00A76F39" w:rsidRDefault="00F97A72">
      <w:pPr>
        <w:pStyle w:val="ListParagraph"/>
        <w:numPr>
          <w:ilvl w:val="0"/>
          <w:numId w:val="28"/>
        </w:numPr>
        <w:tabs>
          <w:tab w:val="left" w:pos="1259"/>
        </w:tabs>
        <w:spacing w:before="5"/>
        <w:ind w:right="718"/>
        <w:rPr>
          <w:sz w:val="24"/>
        </w:rPr>
      </w:pPr>
      <w:r w:rsidRPr="00A76F39">
        <w:rPr>
          <w:spacing w:val="-2"/>
          <w:sz w:val="24"/>
        </w:rPr>
        <w:t>Articulate a</w:t>
      </w:r>
      <w:r w:rsidRPr="00A76F39">
        <w:rPr>
          <w:spacing w:val="-15"/>
          <w:sz w:val="24"/>
        </w:rPr>
        <w:t xml:space="preserve"> </w:t>
      </w:r>
      <w:r w:rsidRPr="00A76F39">
        <w:rPr>
          <w:spacing w:val="-2"/>
          <w:sz w:val="24"/>
        </w:rPr>
        <w:t>professional</w:t>
      </w:r>
      <w:r w:rsidRPr="00A76F39">
        <w:rPr>
          <w:spacing w:val="-15"/>
          <w:sz w:val="24"/>
        </w:rPr>
        <w:t xml:space="preserve"> </w:t>
      </w:r>
      <w:r w:rsidRPr="00A76F39">
        <w:rPr>
          <w:spacing w:val="-2"/>
          <w:sz w:val="24"/>
        </w:rPr>
        <w:t>identity</w:t>
      </w:r>
      <w:r w:rsidRPr="00A76F39">
        <w:rPr>
          <w:spacing w:val="-14"/>
          <w:sz w:val="24"/>
        </w:rPr>
        <w:t xml:space="preserve"> </w:t>
      </w:r>
      <w:r w:rsidRPr="00A76F39">
        <w:rPr>
          <w:spacing w:val="-2"/>
          <w:sz w:val="24"/>
        </w:rPr>
        <w:t>as</w:t>
      </w:r>
      <w:r w:rsidRPr="00A76F39">
        <w:rPr>
          <w:spacing w:val="-15"/>
          <w:sz w:val="24"/>
        </w:rPr>
        <w:t xml:space="preserve"> </w:t>
      </w:r>
      <w:r w:rsidRPr="00A76F39">
        <w:rPr>
          <w:spacing w:val="-2"/>
          <w:sz w:val="24"/>
        </w:rPr>
        <w:t>clinical</w:t>
      </w:r>
      <w:r w:rsidRPr="00A76F39">
        <w:rPr>
          <w:spacing w:val="-15"/>
          <w:sz w:val="24"/>
        </w:rPr>
        <w:t xml:space="preserve"> </w:t>
      </w:r>
      <w:r w:rsidRPr="00A76F39">
        <w:rPr>
          <w:spacing w:val="-2"/>
          <w:sz w:val="24"/>
        </w:rPr>
        <w:t>mental</w:t>
      </w:r>
      <w:r w:rsidRPr="00A76F39">
        <w:rPr>
          <w:spacing w:val="-15"/>
          <w:sz w:val="24"/>
        </w:rPr>
        <w:t xml:space="preserve"> </w:t>
      </w:r>
      <w:r w:rsidRPr="00A76F39">
        <w:rPr>
          <w:spacing w:val="-2"/>
          <w:sz w:val="24"/>
        </w:rPr>
        <w:t>health</w:t>
      </w:r>
      <w:r w:rsidRPr="00A76F39">
        <w:rPr>
          <w:spacing w:val="-15"/>
          <w:sz w:val="24"/>
        </w:rPr>
        <w:t xml:space="preserve"> </w:t>
      </w:r>
      <w:r w:rsidRPr="00A76F39">
        <w:rPr>
          <w:spacing w:val="-2"/>
          <w:sz w:val="24"/>
        </w:rPr>
        <w:t>counselors,</w:t>
      </w:r>
      <w:r w:rsidRPr="00A76F39">
        <w:rPr>
          <w:spacing w:val="-14"/>
          <w:sz w:val="24"/>
        </w:rPr>
        <w:t xml:space="preserve"> </w:t>
      </w:r>
      <w:r w:rsidRPr="00A76F39">
        <w:rPr>
          <w:spacing w:val="-2"/>
          <w:sz w:val="24"/>
        </w:rPr>
        <w:t>school</w:t>
      </w:r>
      <w:r w:rsidRPr="00A76F39">
        <w:rPr>
          <w:spacing w:val="-15"/>
          <w:sz w:val="24"/>
        </w:rPr>
        <w:t xml:space="preserve"> </w:t>
      </w:r>
      <w:r w:rsidRPr="00A76F39">
        <w:rPr>
          <w:spacing w:val="-2"/>
          <w:sz w:val="24"/>
        </w:rPr>
        <w:t xml:space="preserve">counselors, counselor educators, </w:t>
      </w:r>
      <w:r w:rsidRPr="00A76F39">
        <w:rPr>
          <w:sz w:val="24"/>
        </w:rPr>
        <w:t>and supervisors.</w:t>
      </w:r>
    </w:p>
    <w:p w14:paraId="3FB7B51C" w14:textId="77777777" w:rsidR="00F97A72" w:rsidRPr="00A76F39" w:rsidRDefault="00F97A72">
      <w:pPr>
        <w:pStyle w:val="ListParagraph"/>
        <w:numPr>
          <w:ilvl w:val="0"/>
          <w:numId w:val="28"/>
        </w:numPr>
        <w:tabs>
          <w:tab w:val="left" w:pos="1259"/>
        </w:tabs>
        <w:spacing w:before="155"/>
        <w:ind w:right="719"/>
        <w:rPr>
          <w:sz w:val="24"/>
        </w:rPr>
      </w:pPr>
      <w:r w:rsidRPr="00A76F39">
        <w:rPr>
          <w:spacing w:val="-2"/>
          <w:sz w:val="24"/>
        </w:rPr>
        <w:t>Articulate</w:t>
      </w:r>
      <w:r w:rsidRPr="00A76F39">
        <w:rPr>
          <w:spacing w:val="-16"/>
          <w:sz w:val="24"/>
        </w:rPr>
        <w:t xml:space="preserve"> </w:t>
      </w:r>
      <w:r w:rsidRPr="00A76F39">
        <w:rPr>
          <w:spacing w:val="-2"/>
          <w:sz w:val="24"/>
        </w:rPr>
        <w:t>a</w:t>
      </w:r>
      <w:r w:rsidRPr="00A76F39">
        <w:rPr>
          <w:spacing w:val="-20"/>
          <w:sz w:val="24"/>
        </w:rPr>
        <w:t xml:space="preserve"> </w:t>
      </w:r>
      <w:r w:rsidRPr="00A76F39">
        <w:rPr>
          <w:spacing w:val="-2"/>
          <w:sz w:val="24"/>
        </w:rPr>
        <w:t>conceptualization</w:t>
      </w:r>
      <w:r w:rsidRPr="00A76F39">
        <w:rPr>
          <w:spacing w:val="-21"/>
          <w:sz w:val="24"/>
        </w:rPr>
        <w:t xml:space="preserve"> </w:t>
      </w:r>
      <w:r w:rsidRPr="00A76F39">
        <w:rPr>
          <w:spacing w:val="-2"/>
          <w:sz w:val="24"/>
        </w:rPr>
        <w:t>of individuals</w:t>
      </w:r>
      <w:r w:rsidRPr="00A76F39">
        <w:rPr>
          <w:spacing w:val="-20"/>
          <w:sz w:val="24"/>
        </w:rPr>
        <w:t xml:space="preserve"> </w:t>
      </w:r>
      <w:r w:rsidRPr="00A76F39">
        <w:rPr>
          <w:spacing w:val="-2"/>
          <w:sz w:val="24"/>
        </w:rPr>
        <w:t>served</w:t>
      </w:r>
      <w:r w:rsidRPr="00A76F39">
        <w:rPr>
          <w:spacing w:val="-21"/>
          <w:sz w:val="24"/>
        </w:rPr>
        <w:t xml:space="preserve"> </w:t>
      </w:r>
      <w:r w:rsidRPr="00A76F39">
        <w:rPr>
          <w:spacing w:val="-2"/>
          <w:sz w:val="24"/>
        </w:rPr>
        <w:t>from</w:t>
      </w:r>
      <w:r w:rsidRPr="00A76F39">
        <w:rPr>
          <w:spacing w:val="-21"/>
          <w:sz w:val="24"/>
        </w:rPr>
        <w:t xml:space="preserve"> </w:t>
      </w:r>
      <w:r w:rsidRPr="00A76F39">
        <w:rPr>
          <w:spacing w:val="-2"/>
          <w:sz w:val="24"/>
        </w:rPr>
        <w:t>a</w:t>
      </w:r>
      <w:r w:rsidRPr="00A76F39">
        <w:rPr>
          <w:spacing w:val="-20"/>
          <w:sz w:val="24"/>
        </w:rPr>
        <w:t xml:space="preserve"> </w:t>
      </w:r>
      <w:r w:rsidRPr="00A76F39">
        <w:rPr>
          <w:spacing w:val="-2"/>
          <w:sz w:val="24"/>
        </w:rPr>
        <w:t>strength-based</w:t>
      </w:r>
      <w:r w:rsidRPr="00A76F39">
        <w:rPr>
          <w:spacing w:val="-21"/>
          <w:sz w:val="24"/>
        </w:rPr>
        <w:t xml:space="preserve"> </w:t>
      </w:r>
      <w:r w:rsidRPr="00A76F39">
        <w:rPr>
          <w:spacing w:val="-2"/>
          <w:sz w:val="24"/>
        </w:rPr>
        <w:t>perspective, grounded</w:t>
      </w:r>
      <w:r w:rsidRPr="00A76F39">
        <w:rPr>
          <w:spacing w:val="-12"/>
          <w:sz w:val="24"/>
        </w:rPr>
        <w:t xml:space="preserve"> </w:t>
      </w:r>
      <w:r w:rsidRPr="00A76F39">
        <w:rPr>
          <w:spacing w:val="-2"/>
          <w:sz w:val="24"/>
        </w:rPr>
        <w:t>in</w:t>
      </w:r>
      <w:r w:rsidRPr="00A76F39">
        <w:rPr>
          <w:spacing w:val="-12"/>
          <w:sz w:val="24"/>
        </w:rPr>
        <w:t xml:space="preserve"> </w:t>
      </w:r>
      <w:r w:rsidRPr="00A76F39">
        <w:rPr>
          <w:spacing w:val="-2"/>
          <w:sz w:val="24"/>
        </w:rPr>
        <w:t xml:space="preserve">contextual </w:t>
      </w:r>
      <w:r w:rsidRPr="00A76F39">
        <w:rPr>
          <w:sz w:val="24"/>
        </w:rPr>
        <w:t>factors</w:t>
      </w:r>
      <w:r w:rsidRPr="00A76F39">
        <w:rPr>
          <w:spacing w:val="-11"/>
          <w:sz w:val="24"/>
        </w:rPr>
        <w:t xml:space="preserve"> </w:t>
      </w:r>
      <w:r w:rsidRPr="00A76F39">
        <w:rPr>
          <w:sz w:val="24"/>
        </w:rPr>
        <w:t>(e.g.,</w:t>
      </w:r>
      <w:r w:rsidRPr="00A76F39">
        <w:rPr>
          <w:spacing w:val="-11"/>
          <w:sz w:val="24"/>
        </w:rPr>
        <w:t xml:space="preserve"> </w:t>
      </w:r>
      <w:r w:rsidRPr="00A76F39">
        <w:rPr>
          <w:sz w:val="24"/>
        </w:rPr>
        <w:t>cultural,</w:t>
      </w:r>
      <w:r w:rsidRPr="00A76F39">
        <w:rPr>
          <w:spacing w:val="-11"/>
          <w:sz w:val="24"/>
        </w:rPr>
        <w:t xml:space="preserve"> </w:t>
      </w:r>
      <w:r w:rsidRPr="00A76F39">
        <w:rPr>
          <w:sz w:val="24"/>
        </w:rPr>
        <w:t>developmental,</w:t>
      </w:r>
      <w:r w:rsidRPr="00A76F39">
        <w:rPr>
          <w:spacing w:val="-13"/>
          <w:sz w:val="24"/>
        </w:rPr>
        <w:t xml:space="preserve"> </w:t>
      </w:r>
      <w:r w:rsidRPr="00A76F39">
        <w:rPr>
          <w:sz w:val="24"/>
        </w:rPr>
        <w:t>systemic,</w:t>
      </w:r>
      <w:r w:rsidRPr="00A76F39">
        <w:rPr>
          <w:spacing w:val="-13"/>
          <w:sz w:val="24"/>
        </w:rPr>
        <w:t xml:space="preserve"> </w:t>
      </w:r>
      <w:r w:rsidRPr="00A76F39">
        <w:rPr>
          <w:sz w:val="24"/>
        </w:rPr>
        <w:t>relational)</w:t>
      </w:r>
      <w:r w:rsidRPr="00A76F39">
        <w:rPr>
          <w:spacing w:val="-13"/>
          <w:sz w:val="24"/>
        </w:rPr>
        <w:t xml:space="preserve"> </w:t>
      </w:r>
      <w:r w:rsidRPr="00A76F39">
        <w:rPr>
          <w:sz w:val="24"/>
        </w:rPr>
        <w:t>and</w:t>
      </w:r>
      <w:r w:rsidRPr="00A76F39">
        <w:rPr>
          <w:spacing w:val="-1"/>
          <w:sz w:val="24"/>
        </w:rPr>
        <w:t xml:space="preserve"> </w:t>
      </w:r>
      <w:r w:rsidRPr="00A76F39">
        <w:rPr>
          <w:sz w:val="24"/>
        </w:rPr>
        <w:t>empirically supported practices.</w:t>
      </w:r>
    </w:p>
    <w:p w14:paraId="05ABD99A" w14:textId="77777777" w:rsidR="00F97A72" w:rsidRPr="00A76F39" w:rsidRDefault="00F97A72">
      <w:pPr>
        <w:pStyle w:val="ListParagraph"/>
        <w:numPr>
          <w:ilvl w:val="0"/>
          <w:numId w:val="28"/>
        </w:numPr>
        <w:tabs>
          <w:tab w:val="left" w:pos="1258"/>
        </w:tabs>
        <w:spacing w:before="160"/>
        <w:ind w:right="719"/>
        <w:rPr>
          <w:sz w:val="24"/>
        </w:rPr>
      </w:pPr>
      <w:r w:rsidRPr="00A76F39">
        <w:rPr>
          <w:sz w:val="24"/>
        </w:rPr>
        <w:lastRenderedPageBreak/>
        <w:t>Demonstrate</w:t>
      </w:r>
      <w:r w:rsidRPr="00A76F39">
        <w:rPr>
          <w:spacing w:val="30"/>
          <w:sz w:val="24"/>
        </w:rPr>
        <w:t xml:space="preserve"> </w:t>
      </w:r>
      <w:r w:rsidRPr="00A76F39">
        <w:rPr>
          <w:sz w:val="24"/>
        </w:rPr>
        <w:t>responsiveness to evolving community needs while promoting advocacy in</w:t>
      </w:r>
      <w:r w:rsidRPr="00A76F39">
        <w:rPr>
          <w:spacing w:val="30"/>
          <w:sz w:val="24"/>
        </w:rPr>
        <w:t xml:space="preserve"> </w:t>
      </w:r>
      <w:r w:rsidRPr="00A76F39">
        <w:rPr>
          <w:sz w:val="24"/>
        </w:rPr>
        <w:t>alignment</w:t>
      </w:r>
      <w:r w:rsidRPr="00A76F39">
        <w:rPr>
          <w:spacing w:val="23"/>
          <w:sz w:val="24"/>
        </w:rPr>
        <w:t xml:space="preserve"> </w:t>
      </w:r>
      <w:r w:rsidRPr="00A76F39">
        <w:rPr>
          <w:sz w:val="24"/>
        </w:rPr>
        <w:t>with current professional standards and best practices.</w:t>
      </w:r>
    </w:p>
    <w:p w14:paraId="2CC7A809" w14:textId="77777777" w:rsidR="00F97A72" w:rsidRPr="00A76F39" w:rsidRDefault="00F97A72">
      <w:pPr>
        <w:pStyle w:val="ListParagraph"/>
        <w:numPr>
          <w:ilvl w:val="0"/>
          <w:numId w:val="28"/>
        </w:numPr>
        <w:tabs>
          <w:tab w:val="left" w:pos="1257"/>
        </w:tabs>
        <w:spacing w:before="160"/>
        <w:rPr>
          <w:sz w:val="24"/>
        </w:rPr>
      </w:pPr>
      <w:r w:rsidRPr="00A76F39">
        <w:rPr>
          <w:spacing w:val="-2"/>
          <w:sz w:val="24"/>
        </w:rPr>
        <w:t>Demonstrate</w:t>
      </w:r>
      <w:r w:rsidRPr="00A76F39">
        <w:rPr>
          <w:spacing w:val="-9"/>
          <w:sz w:val="24"/>
        </w:rPr>
        <w:t xml:space="preserve"> </w:t>
      </w:r>
      <w:r w:rsidRPr="00A76F39">
        <w:rPr>
          <w:spacing w:val="-2"/>
          <w:sz w:val="24"/>
        </w:rPr>
        <w:t>knowledge,</w:t>
      </w:r>
      <w:r w:rsidRPr="00A76F39">
        <w:rPr>
          <w:spacing w:val="-22"/>
          <w:sz w:val="24"/>
        </w:rPr>
        <w:t xml:space="preserve"> </w:t>
      </w:r>
      <w:r w:rsidRPr="00A76F39">
        <w:rPr>
          <w:spacing w:val="-2"/>
          <w:sz w:val="24"/>
        </w:rPr>
        <w:t>attitudes,</w:t>
      </w:r>
      <w:r w:rsidRPr="00A76F39">
        <w:rPr>
          <w:spacing w:val="-21"/>
          <w:sz w:val="24"/>
        </w:rPr>
        <w:t xml:space="preserve"> </w:t>
      </w:r>
      <w:r w:rsidRPr="00A76F39">
        <w:rPr>
          <w:spacing w:val="-2"/>
          <w:sz w:val="24"/>
        </w:rPr>
        <w:t>and</w:t>
      </w:r>
      <w:r w:rsidRPr="00A76F39">
        <w:rPr>
          <w:spacing w:val="-21"/>
          <w:sz w:val="24"/>
        </w:rPr>
        <w:t xml:space="preserve"> </w:t>
      </w:r>
      <w:r w:rsidRPr="00A76F39">
        <w:rPr>
          <w:spacing w:val="-2"/>
          <w:sz w:val="24"/>
        </w:rPr>
        <w:t>skills</w:t>
      </w:r>
      <w:r w:rsidRPr="00A76F39">
        <w:rPr>
          <w:spacing w:val="-21"/>
          <w:sz w:val="24"/>
        </w:rPr>
        <w:t xml:space="preserve"> </w:t>
      </w:r>
      <w:r w:rsidRPr="00A76F39">
        <w:rPr>
          <w:spacing w:val="-2"/>
          <w:sz w:val="24"/>
        </w:rPr>
        <w:t>in</w:t>
      </w:r>
      <w:r w:rsidRPr="00A76F39">
        <w:rPr>
          <w:spacing w:val="-21"/>
          <w:sz w:val="24"/>
        </w:rPr>
        <w:t xml:space="preserve"> </w:t>
      </w:r>
      <w:r w:rsidRPr="00A76F39">
        <w:rPr>
          <w:spacing w:val="-2"/>
          <w:sz w:val="24"/>
        </w:rPr>
        <w:t>ethical,</w:t>
      </w:r>
      <w:r w:rsidRPr="00A76F39">
        <w:rPr>
          <w:spacing w:val="-21"/>
          <w:sz w:val="24"/>
        </w:rPr>
        <w:t xml:space="preserve"> </w:t>
      </w:r>
      <w:r w:rsidRPr="00A76F39">
        <w:rPr>
          <w:spacing w:val="-2"/>
          <w:sz w:val="24"/>
        </w:rPr>
        <w:t>relational,</w:t>
      </w:r>
      <w:r w:rsidRPr="00A76F39">
        <w:rPr>
          <w:spacing w:val="-22"/>
          <w:sz w:val="24"/>
        </w:rPr>
        <w:t xml:space="preserve"> </w:t>
      </w:r>
      <w:r w:rsidRPr="00A76F39">
        <w:rPr>
          <w:spacing w:val="-2"/>
          <w:sz w:val="24"/>
        </w:rPr>
        <w:t>and</w:t>
      </w:r>
      <w:r w:rsidRPr="00A76F39">
        <w:rPr>
          <w:spacing w:val="-21"/>
          <w:sz w:val="24"/>
        </w:rPr>
        <w:t xml:space="preserve"> </w:t>
      </w:r>
      <w:r w:rsidRPr="00A76F39">
        <w:rPr>
          <w:spacing w:val="-2"/>
          <w:sz w:val="24"/>
        </w:rPr>
        <w:t>professional</w:t>
      </w:r>
      <w:r w:rsidRPr="00A76F39">
        <w:rPr>
          <w:spacing w:val="-4"/>
          <w:sz w:val="24"/>
        </w:rPr>
        <w:t xml:space="preserve"> </w:t>
      </w:r>
      <w:r w:rsidRPr="00A76F39">
        <w:rPr>
          <w:spacing w:val="-2"/>
          <w:sz w:val="24"/>
        </w:rPr>
        <w:t>competencies.</w:t>
      </w:r>
    </w:p>
    <w:p w14:paraId="028638DD" w14:textId="77777777" w:rsidR="00F97A72" w:rsidRPr="00A76F39" w:rsidRDefault="00F97A72">
      <w:pPr>
        <w:pStyle w:val="ListParagraph"/>
        <w:numPr>
          <w:ilvl w:val="0"/>
          <w:numId w:val="28"/>
        </w:numPr>
        <w:tabs>
          <w:tab w:val="left" w:pos="1258"/>
        </w:tabs>
        <w:spacing w:before="172" w:after="240"/>
        <w:ind w:right="719"/>
        <w:rPr>
          <w:sz w:val="24"/>
        </w:rPr>
      </w:pPr>
      <w:r w:rsidRPr="00A76F39">
        <w:rPr>
          <w:sz w:val="24"/>
        </w:rPr>
        <w:t>Critically</w:t>
      </w:r>
      <w:r w:rsidRPr="00A76F39">
        <w:rPr>
          <w:spacing w:val="40"/>
          <w:sz w:val="24"/>
        </w:rPr>
        <w:t xml:space="preserve"> </w:t>
      </w:r>
      <w:r w:rsidRPr="00A76F39">
        <w:rPr>
          <w:sz w:val="24"/>
        </w:rPr>
        <w:t>analyze, conduct, and apply research to advance empirically supported,</w:t>
      </w:r>
      <w:r w:rsidRPr="00A76F39">
        <w:rPr>
          <w:spacing w:val="40"/>
          <w:sz w:val="24"/>
        </w:rPr>
        <w:t xml:space="preserve"> </w:t>
      </w:r>
      <w:r w:rsidRPr="00A76F39">
        <w:rPr>
          <w:sz w:val="24"/>
        </w:rPr>
        <w:t>community-informed</w:t>
      </w:r>
      <w:r w:rsidRPr="00A76F39">
        <w:rPr>
          <w:spacing w:val="40"/>
          <w:sz w:val="24"/>
        </w:rPr>
        <w:t xml:space="preserve"> </w:t>
      </w:r>
      <w:r w:rsidRPr="00A76F39">
        <w:rPr>
          <w:sz w:val="24"/>
        </w:rPr>
        <w:t>practices</w:t>
      </w:r>
      <w:r w:rsidRPr="00A76F39">
        <w:rPr>
          <w:spacing w:val="-15"/>
          <w:sz w:val="24"/>
        </w:rPr>
        <w:t xml:space="preserve"> </w:t>
      </w:r>
      <w:r w:rsidRPr="00A76F39">
        <w:rPr>
          <w:sz w:val="24"/>
        </w:rPr>
        <w:t>in</w:t>
      </w:r>
      <w:r w:rsidRPr="00A76F39">
        <w:rPr>
          <w:spacing w:val="-16"/>
          <w:sz w:val="24"/>
        </w:rPr>
        <w:t xml:space="preserve"> </w:t>
      </w:r>
      <w:r w:rsidRPr="00A76F39">
        <w:rPr>
          <w:sz w:val="24"/>
        </w:rPr>
        <w:t>counseling,</w:t>
      </w:r>
      <w:r w:rsidRPr="00A76F39">
        <w:rPr>
          <w:spacing w:val="-15"/>
          <w:sz w:val="24"/>
        </w:rPr>
        <w:t xml:space="preserve"> </w:t>
      </w:r>
      <w:r w:rsidRPr="00A76F39">
        <w:rPr>
          <w:sz w:val="24"/>
        </w:rPr>
        <w:t>counselor</w:t>
      </w:r>
      <w:r w:rsidRPr="00A76F39">
        <w:rPr>
          <w:spacing w:val="-15"/>
          <w:sz w:val="24"/>
        </w:rPr>
        <w:t xml:space="preserve"> </w:t>
      </w:r>
      <w:r w:rsidRPr="00A76F39">
        <w:rPr>
          <w:sz w:val="24"/>
        </w:rPr>
        <w:t>education,</w:t>
      </w:r>
      <w:r w:rsidRPr="00A76F39">
        <w:rPr>
          <w:spacing w:val="-15"/>
          <w:sz w:val="24"/>
        </w:rPr>
        <w:t xml:space="preserve"> </w:t>
      </w:r>
      <w:r w:rsidRPr="00A76F39">
        <w:rPr>
          <w:sz w:val="24"/>
        </w:rPr>
        <w:t>and</w:t>
      </w:r>
      <w:r w:rsidRPr="00A76F39">
        <w:rPr>
          <w:spacing w:val="-15"/>
          <w:sz w:val="24"/>
        </w:rPr>
        <w:t xml:space="preserve"> </w:t>
      </w:r>
      <w:r w:rsidRPr="00A76F39">
        <w:rPr>
          <w:sz w:val="24"/>
        </w:rPr>
        <w:t>supervision.</w:t>
      </w:r>
    </w:p>
    <w:p w14:paraId="724036B9" w14:textId="77777777" w:rsidR="00F97A72" w:rsidRPr="00F97A72" w:rsidRDefault="00F97A72" w:rsidP="0005202E">
      <w:pPr>
        <w:outlineLvl w:val="1"/>
        <w:rPr>
          <w:b/>
          <w:bCs/>
          <w:color w:val="032044"/>
          <w:sz w:val="36"/>
          <w:szCs w:val="36"/>
        </w:rPr>
      </w:pPr>
      <w:bookmarkStart w:id="10" w:name="_Toc241580108"/>
      <w:r w:rsidRPr="00F97A72">
        <w:rPr>
          <w:b/>
          <w:bCs/>
          <w:color w:val="032044"/>
          <w:sz w:val="36"/>
          <w:szCs w:val="36"/>
        </w:rPr>
        <w:t>Clinical</w:t>
      </w:r>
      <w:r w:rsidRPr="00F97A72">
        <w:rPr>
          <w:b/>
          <w:bCs/>
          <w:color w:val="032044"/>
          <w:spacing w:val="-9"/>
          <w:sz w:val="36"/>
          <w:szCs w:val="36"/>
        </w:rPr>
        <w:t xml:space="preserve"> </w:t>
      </w:r>
      <w:r w:rsidRPr="00F97A72">
        <w:rPr>
          <w:b/>
          <w:bCs/>
          <w:color w:val="032044"/>
          <w:sz w:val="36"/>
          <w:szCs w:val="36"/>
        </w:rPr>
        <w:t>Mental</w:t>
      </w:r>
      <w:r w:rsidRPr="00F97A72">
        <w:rPr>
          <w:b/>
          <w:bCs/>
          <w:color w:val="032044"/>
          <w:spacing w:val="-8"/>
          <w:sz w:val="36"/>
          <w:szCs w:val="36"/>
        </w:rPr>
        <w:t xml:space="preserve"> </w:t>
      </w:r>
      <w:r w:rsidRPr="00F97A72">
        <w:rPr>
          <w:b/>
          <w:bCs/>
          <w:color w:val="032044"/>
          <w:sz w:val="36"/>
          <w:szCs w:val="36"/>
        </w:rPr>
        <w:t>Health</w:t>
      </w:r>
      <w:r w:rsidRPr="00F97A72">
        <w:rPr>
          <w:b/>
          <w:bCs/>
          <w:color w:val="032044"/>
          <w:spacing w:val="-8"/>
          <w:sz w:val="36"/>
          <w:szCs w:val="36"/>
        </w:rPr>
        <w:t xml:space="preserve"> </w:t>
      </w:r>
      <w:r w:rsidRPr="00F97A72">
        <w:rPr>
          <w:b/>
          <w:bCs/>
          <w:color w:val="032044"/>
          <w:sz w:val="36"/>
          <w:szCs w:val="36"/>
        </w:rPr>
        <w:t>Counseling</w:t>
      </w:r>
      <w:r w:rsidRPr="00F97A72">
        <w:rPr>
          <w:b/>
          <w:bCs/>
          <w:color w:val="032044"/>
          <w:spacing w:val="-8"/>
          <w:sz w:val="36"/>
          <w:szCs w:val="36"/>
        </w:rPr>
        <w:t xml:space="preserve"> </w:t>
      </w:r>
      <w:r w:rsidRPr="00F97A72">
        <w:rPr>
          <w:b/>
          <w:bCs/>
          <w:color w:val="032044"/>
          <w:spacing w:val="-2"/>
          <w:sz w:val="36"/>
          <w:szCs w:val="36"/>
        </w:rPr>
        <w:t>Specialization</w:t>
      </w:r>
      <w:bookmarkEnd w:id="10"/>
    </w:p>
    <w:p w14:paraId="24803925" w14:textId="77777777" w:rsidR="00F97A72" w:rsidRPr="00F97A72" w:rsidRDefault="00F97A72" w:rsidP="0005202E">
      <w:pPr>
        <w:pStyle w:val="BodyText"/>
        <w:spacing w:after="240"/>
        <w:ind w:left="0"/>
      </w:pPr>
      <w:r w:rsidRPr="00F97A72">
        <w:rPr>
          <w:noProof/>
        </w:rPr>
        <mc:AlternateContent>
          <mc:Choice Requires="wps">
            <w:drawing>
              <wp:anchor distT="0" distB="0" distL="0" distR="0" simplePos="0" relativeHeight="251661312" behindDoc="1" locked="0" layoutInCell="1" allowOverlap="1" wp14:anchorId="596A5BC1" wp14:editId="604EEA4E">
                <wp:simplePos x="0" y="0"/>
                <wp:positionH relativeFrom="page">
                  <wp:posOffset>1807464</wp:posOffset>
                </wp:positionH>
                <wp:positionV relativeFrom="paragraph">
                  <wp:posOffset>1166015</wp:posOffset>
                </wp:positionV>
                <wp:extent cx="36830" cy="635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6" y="0"/>
                              </a:moveTo>
                              <a:lnTo>
                                <a:pt x="0" y="0"/>
                              </a:lnTo>
                              <a:lnTo>
                                <a:pt x="0" y="6096"/>
                              </a:lnTo>
                              <a:lnTo>
                                <a:pt x="36576" y="6096"/>
                              </a:lnTo>
                              <a:lnTo>
                                <a:pt x="36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FA4FEA" id="Graphic 7" o:spid="_x0000_s1026" style="position:absolute;margin-left:142.3pt;margin-top:91.8pt;width:2.9pt;height:.5pt;z-index:-251655168;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" path="m36576,l,,,6096r36576,l36576,xe" fillcolor="black" stroked="f">
                <v:path arrowok="t"/>
                <w10:wrap anchorx="page"/>
              </v:shape>
            </w:pict>
          </mc:Fallback>
        </mc:AlternateContent>
      </w:r>
      <w:r w:rsidRPr="00F97A72">
        <w:t>The Clinical Mental Health Counseling specialization trains counselors to deliver counseling, educational, and consultation</w:t>
      </w:r>
      <w:r w:rsidRPr="00F97A72">
        <w:rPr>
          <w:spacing w:val="-7"/>
        </w:rPr>
        <w:t xml:space="preserve"> </w:t>
      </w:r>
      <w:r w:rsidRPr="00F97A72">
        <w:t>services</w:t>
      </w:r>
      <w:r w:rsidRPr="00F97A72">
        <w:rPr>
          <w:spacing w:val="-7"/>
        </w:rPr>
        <w:t xml:space="preserve"> </w:t>
      </w:r>
      <w:r w:rsidRPr="00F97A72">
        <w:t>to</w:t>
      </w:r>
      <w:r w:rsidRPr="00F97A72">
        <w:rPr>
          <w:spacing w:val="-7"/>
        </w:rPr>
        <w:t xml:space="preserve"> </w:t>
      </w:r>
      <w:r w:rsidRPr="00F97A72">
        <w:t>public</w:t>
      </w:r>
      <w:r w:rsidRPr="00F97A72">
        <w:rPr>
          <w:spacing w:val="-7"/>
        </w:rPr>
        <w:t xml:space="preserve"> </w:t>
      </w:r>
      <w:r w:rsidRPr="00F97A72">
        <w:t>and</w:t>
      </w:r>
      <w:r w:rsidRPr="00F97A72">
        <w:rPr>
          <w:spacing w:val="-7"/>
        </w:rPr>
        <w:t xml:space="preserve"> </w:t>
      </w:r>
      <w:r w:rsidRPr="00F97A72">
        <w:t>private</w:t>
      </w:r>
      <w:r w:rsidRPr="00F97A72">
        <w:rPr>
          <w:spacing w:val="-7"/>
        </w:rPr>
        <w:t xml:space="preserve"> </w:t>
      </w:r>
      <w:r w:rsidRPr="00F97A72">
        <w:t>community-based</w:t>
      </w:r>
      <w:r w:rsidRPr="00F97A72">
        <w:rPr>
          <w:spacing w:val="-7"/>
        </w:rPr>
        <w:t xml:space="preserve"> </w:t>
      </w:r>
      <w:r w:rsidRPr="00F97A72">
        <w:t>agencies</w:t>
      </w:r>
      <w:r w:rsidRPr="00F97A72">
        <w:rPr>
          <w:spacing w:val="-7"/>
        </w:rPr>
        <w:t xml:space="preserve"> </w:t>
      </w:r>
      <w:r w:rsidRPr="00F97A72">
        <w:t>and</w:t>
      </w:r>
      <w:r w:rsidRPr="00F97A72">
        <w:rPr>
          <w:spacing w:val="-7"/>
        </w:rPr>
        <w:t xml:space="preserve"> </w:t>
      </w:r>
      <w:r w:rsidRPr="00F97A72">
        <w:t>organizations.</w:t>
      </w:r>
      <w:r w:rsidRPr="00F97A72">
        <w:rPr>
          <w:spacing w:val="-7"/>
        </w:rPr>
        <w:t xml:space="preserve"> </w:t>
      </w:r>
      <w:r w:rsidRPr="00F97A72">
        <w:t>This</w:t>
      </w:r>
      <w:r w:rsidRPr="00F97A72">
        <w:rPr>
          <w:spacing w:val="-7"/>
        </w:rPr>
        <w:t xml:space="preserve"> </w:t>
      </w:r>
      <w:r w:rsidRPr="00F97A72">
        <w:t>specialization</w:t>
      </w:r>
      <w:r w:rsidRPr="00F97A72">
        <w:rPr>
          <w:spacing w:val="-7"/>
        </w:rPr>
        <w:t xml:space="preserve"> </w:t>
      </w:r>
      <w:r w:rsidRPr="00F97A72">
        <w:t xml:space="preserve">also meets the educational requirements for the Licensed Professional Counselor (LPC) credential in Texas. Please consult the Texas State Board of Professional Counselors in Austin, Texas, for further information on post-graduation LPC requirements at </w:t>
      </w:r>
      <w:r w:rsidRPr="00F97A72">
        <w:rPr>
          <w:color w:val="0000FB"/>
          <w:u w:val="single" w:color="0000FB"/>
        </w:rPr>
        <w:t>https:</w:t>
      </w:r>
      <w:r w:rsidRPr="00F97A72">
        <w:rPr>
          <w:color w:val="0000FB"/>
        </w:rPr>
        <w:t xml:space="preserve"> </w:t>
      </w:r>
      <w:hyperlink r:id="rId8">
        <w:r w:rsidRPr="00F97A72">
          <w:rPr>
            <w:color w:val="0000FB"/>
            <w:u w:val="single" w:color="0000FB"/>
          </w:rPr>
          <w:t>//www.bhec.texas.gov/texas-state-board-of-examiners-of-professiona</w:t>
        </w:r>
        <w:r w:rsidRPr="00F97A72">
          <w:rPr>
            <w:color w:val="0000FB"/>
            <w:spacing w:val="-15"/>
            <w:u w:val="single" w:color="0000FB"/>
          </w:rPr>
          <w:t xml:space="preserve"> </w:t>
        </w:r>
        <w:r w:rsidRPr="00F97A72">
          <w:rPr>
            <w:color w:val="0000FB"/>
            <w:u w:val="single" w:color="0000FB"/>
          </w:rPr>
          <w:t>I-</w:t>
        </w:r>
      </w:hyperlink>
      <w:r w:rsidRPr="00F97A72">
        <w:rPr>
          <w:color w:val="0000FB"/>
          <w:spacing w:val="-2"/>
          <w:u w:val="single" w:color="0000FB"/>
        </w:rPr>
        <w:t>counselors/index.html</w:t>
      </w:r>
      <w:r w:rsidRPr="00F97A72">
        <w:rPr>
          <w:spacing w:val="-2"/>
        </w:rPr>
        <w:t>.</w:t>
      </w:r>
    </w:p>
    <w:p w14:paraId="661CF411" w14:textId="08BF5394" w:rsidR="00F97A72" w:rsidRPr="00F97A72" w:rsidRDefault="00F97A72" w:rsidP="00AE392F">
      <w:pPr>
        <w:pStyle w:val="BodyText"/>
        <w:spacing w:after="240"/>
        <w:ind w:left="0"/>
      </w:pPr>
      <w:r w:rsidRPr="00F97A72">
        <w:t xml:space="preserve">If you have a </w:t>
      </w:r>
      <w:r w:rsidR="003844DF" w:rsidRPr="00F97A72">
        <w:t>master’s degree in counseling</w:t>
      </w:r>
      <w:r w:rsidRPr="00F97A72">
        <w:t xml:space="preserve"> from another institution but have not completed the course requirements</w:t>
      </w:r>
      <w:r w:rsidRPr="00F97A72">
        <w:rPr>
          <w:spacing w:val="-15"/>
        </w:rPr>
        <w:t xml:space="preserve"> </w:t>
      </w:r>
      <w:r w:rsidRPr="00F97A72">
        <w:t>designated</w:t>
      </w:r>
      <w:r w:rsidRPr="00F97A72">
        <w:rPr>
          <w:spacing w:val="-15"/>
        </w:rPr>
        <w:t xml:space="preserve"> </w:t>
      </w:r>
      <w:r w:rsidRPr="00F97A72">
        <w:t>by</w:t>
      </w:r>
      <w:r w:rsidRPr="00F97A72">
        <w:rPr>
          <w:spacing w:val="-15"/>
        </w:rPr>
        <w:t xml:space="preserve"> </w:t>
      </w:r>
      <w:r w:rsidRPr="00F97A72">
        <w:t>the</w:t>
      </w:r>
      <w:r w:rsidRPr="00F97A72">
        <w:rPr>
          <w:spacing w:val="-15"/>
        </w:rPr>
        <w:t xml:space="preserve"> </w:t>
      </w:r>
      <w:r w:rsidRPr="00F97A72">
        <w:t>Examining</w:t>
      </w:r>
      <w:r w:rsidRPr="00F97A72">
        <w:rPr>
          <w:spacing w:val="-15"/>
        </w:rPr>
        <w:t xml:space="preserve"> </w:t>
      </w:r>
      <w:r w:rsidRPr="00F97A72">
        <w:t>Board,</w:t>
      </w:r>
      <w:r w:rsidRPr="00F97A72">
        <w:rPr>
          <w:spacing w:val="-15"/>
        </w:rPr>
        <w:t xml:space="preserve"> </w:t>
      </w:r>
      <w:r w:rsidRPr="00F97A72">
        <w:t>it</w:t>
      </w:r>
      <w:r w:rsidRPr="00F97A72">
        <w:rPr>
          <w:spacing w:val="-15"/>
        </w:rPr>
        <w:t xml:space="preserve"> </w:t>
      </w:r>
      <w:r w:rsidRPr="00F97A72">
        <w:t>is</w:t>
      </w:r>
      <w:r w:rsidRPr="00F97A72">
        <w:rPr>
          <w:spacing w:val="-15"/>
        </w:rPr>
        <w:t xml:space="preserve"> </w:t>
      </w:r>
      <w:r w:rsidRPr="00F97A72">
        <w:t>your</w:t>
      </w:r>
      <w:r w:rsidRPr="00F97A72">
        <w:rPr>
          <w:spacing w:val="-15"/>
        </w:rPr>
        <w:t xml:space="preserve"> </w:t>
      </w:r>
      <w:r w:rsidRPr="00F97A72">
        <w:t>responsibility</w:t>
      </w:r>
      <w:r w:rsidRPr="00F97A72">
        <w:rPr>
          <w:spacing w:val="-15"/>
        </w:rPr>
        <w:t xml:space="preserve"> </w:t>
      </w:r>
      <w:r w:rsidRPr="00F97A72">
        <w:t>to</w:t>
      </w:r>
      <w:r w:rsidRPr="00F97A72">
        <w:rPr>
          <w:spacing w:val="-15"/>
        </w:rPr>
        <w:t xml:space="preserve"> </w:t>
      </w:r>
      <w:r w:rsidRPr="00F97A72">
        <w:t>obtain</w:t>
      </w:r>
      <w:r w:rsidRPr="00F97A72">
        <w:rPr>
          <w:spacing w:val="-15"/>
        </w:rPr>
        <w:t xml:space="preserve"> </w:t>
      </w:r>
      <w:r w:rsidRPr="00F97A72">
        <w:t>the</w:t>
      </w:r>
      <w:r w:rsidRPr="00F97A72">
        <w:rPr>
          <w:spacing w:val="-14"/>
        </w:rPr>
        <w:t xml:space="preserve"> </w:t>
      </w:r>
      <w:r w:rsidRPr="00F97A72">
        <w:t>criteria</w:t>
      </w:r>
      <w:r w:rsidRPr="00F97A72">
        <w:rPr>
          <w:spacing w:val="-8"/>
        </w:rPr>
        <w:t xml:space="preserve"> </w:t>
      </w:r>
      <w:r w:rsidRPr="00F97A72">
        <w:t>from</w:t>
      </w:r>
      <w:r w:rsidRPr="00F97A72">
        <w:rPr>
          <w:spacing w:val="-6"/>
        </w:rPr>
        <w:t xml:space="preserve"> </w:t>
      </w:r>
      <w:r w:rsidRPr="00F97A72">
        <w:t>the</w:t>
      </w:r>
      <w:r w:rsidRPr="00F97A72">
        <w:rPr>
          <w:spacing w:val="-7"/>
        </w:rPr>
        <w:t xml:space="preserve"> </w:t>
      </w:r>
      <w:r w:rsidRPr="00F97A72">
        <w:t>board</w:t>
      </w:r>
      <w:r w:rsidRPr="00F97A72">
        <w:rPr>
          <w:spacing w:val="-6"/>
        </w:rPr>
        <w:t xml:space="preserve"> </w:t>
      </w:r>
      <w:r w:rsidRPr="00F97A72">
        <w:t>and to determine which courses you must take to complete these requirements. You may do this by contacting the Examining Board and comparing its requirements with your transcript.</w:t>
      </w:r>
    </w:p>
    <w:p w14:paraId="7FCC0FC8" w14:textId="77777777" w:rsidR="00F97A72" w:rsidRPr="00C854A8" w:rsidRDefault="00F97A72" w:rsidP="00FD0A1C">
      <w:pPr>
        <w:pStyle w:val="BodyText"/>
        <w:spacing w:after="240"/>
        <w:ind w:left="0"/>
        <w:rPr>
          <w:b/>
          <w:bCs/>
          <w:color w:val="000000" w:themeColor="text1"/>
          <w:sz w:val="32"/>
          <w:szCs w:val="32"/>
        </w:rPr>
      </w:pPr>
      <w:bookmarkStart w:id="11" w:name="_Toc241580109"/>
      <w:r w:rsidRPr="00C854A8">
        <w:rPr>
          <w:b/>
          <w:bCs/>
          <w:color w:val="000000" w:themeColor="text1"/>
          <w:sz w:val="32"/>
          <w:szCs w:val="32"/>
        </w:rPr>
        <w:t>Summary</w:t>
      </w:r>
      <w:r w:rsidRPr="00C854A8">
        <w:rPr>
          <w:b/>
          <w:bCs/>
          <w:color w:val="000000" w:themeColor="text1"/>
          <w:spacing w:val="-6"/>
          <w:sz w:val="32"/>
          <w:szCs w:val="32"/>
        </w:rPr>
        <w:t xml:space="preserve"> </w:t>
      </w:r>
      <w:r w:rsidRPr="00C854A8">
        <w:rPr>
          <w:b/>
          <w:bCs/>
          <w:color w:val="000000" w:themeColor="text1"/>
          <w:sz w:val="32"/>
          <w:szCs w:val="32"/>
        </w:rPr>
        <w:t>of</w:t>
      </w:r>
      <w:r w:rsidRPr="00C854A8">
        <w:rPr>
          <w:b/>
          <w:bCs/>
          <w:color w:val="000000" w:themeColor="text1"/>
          <w:spacing w:val="-6"/>
          <w:sz w:val="32"/>
          <w:szCs w:val="32"/>
        </w:rPr>
        <w:t xml:space="preserve"> </w:t>
      </w:r>
      <w:r w:rsidRPr="00C854A8">
        <w:rPr>
          <w:b/>
          <w:bCs/>
          <w:color w:val="000000" w:themeColor="text1"/>
          <w:sz w:val="32"/>
          <w:szCs w:val="32"/>
        </w:rPr>
        <w:t>Degree</w:t>
      </w:r>
      <w:r w:rsidRPr="00C854A8">
        <w:rPr>
          <w:b/>
          <w:bCs/>
          <w:color w:val="000000" w:themeColor="text1"/>
          <w:spacing w:val="-6"/>
          <w:sz w:val="32"/>
          <w:szCs w:val="32"/>
        </w:rPr>
        <w:t xml:space="preserve"> </w:t>
      </w:r>
      <w:r w:rsidRPr="00C854A8">
        <w:rPr>
          <w:b/>
          <w:bCs/>
          <w:color w:val="000000" w:themeColor="text1"/>
          <w:spacing w:val="-2"/>
          <w:sz w:val="32"/>
          <w:szCs w:val="32"/>
        </w:rPr>
        <w:t>Specializations</w:t>
      </w:r>
      <w:bookmarkEnd w:id="11"/>
    </w:p>
    <w:p w14:paraId="5286632B" w14:textId="77777777" w:rsidR="00F97A72" w:rsidRPr="00F97A72" w:rsidRDefault="00F97A72" w:rsidP="0005202E">
      <w:pPr>
        <w:pStyle w:val="BodyText"/>
        <w:ind w:left="0"/>
      </w:pPr>
      <w:r w:rsidRPr="00F97A72">
        <w:t xml:space="preserve">Clinical Mental Health Counseling (60 credit </w:t>
      </w:r>
      <w:r w:rsidRPr="00F97A72">
        <w:rPr>
          <w:spacing w:val="-2"/>
        </w:rPr>
        <w:t>hours)</w:t>
      </w:r>
    </w:p>
    <w:p w14:paraId="089737AD" w14:textId="77777777" w:rsidR="00F97A72" w:rsidRPr="00F97A72" w:rsidRDefault="00F97A72">
      <w:pPr>
        <w:pStyle w:val="BodyText"/>
        <w:numPr>
          <w:ilvl w:val="0"/>
          <w:numId w:val="41"/>
        </w:numPr>
      </w:pPr>
      <w:r w:rsidRPr="00F97A72">
        <w:t>Core</w:t>
      </w:r>
      <w:r w:rsidRPr="00F97A72">
        <w:rPr>
          <w:spacing w:val="-1"/>
        </w:rPr>
        <w:t xml:space="preserve"> </w:t>
      </w:r>
      <w:r w:rsidRPr="00F97A72">
        <w:t>Coursework:</w:t>
      </w:r>
      <w:r w:rsidRPr="00F97A72">
        <w:rPr>
          <w:spacing w:val="-1"/>
        </w:rPr>
        <w:t xml:space="preserve"> </w:t>
      </w:r>
      <w:r w:rsidRPr="00F97A72">
        <w:t>42 credit</w:t>
      </w:r>
      <w:r w:rsidRPr="00F97A72">
        <w:rPr>
          <w:spacing w:val="-1"/>
        </w:rPr>
        <w:t xml:space="preserve"> </w:t>
      </w:r>
      <w:r w:rsidRPr="00F97A72">
        <w:t>hours</w:t>
      </w:r>
      <w:r w:rsidRPr="00F97A72">
        <w:rPr>
          <w:spacing w:val="-2"/>
        </w:rPr>
        <w:t xml:space="preserve"> </w:t>
      </w:r>
      <w:r w:rsidRPr="00F97A72">
        <w:t>(</w:t>
      </w:r>
      <w:hyperlink w:anchor="_bookmark99" w:history="1">
        <w:r w:rsidRPr="00F97A72">
          <w:rPr>
            <w:color w:val="467886"/>
            <w:u w:val="single" w:color="467886"/>
          </w:rPr>
          <w:t xml:space="preserve">Appendix </w:t>
        </w:r>
        <w:r w:rsidRPr="00F97A72">
          <w:rPr>
            <w:color w:val="467886"/>
            <w:spacing w:val="-5"/>
            <w:u w:val="single" w:color="467886"/>
          </w:rPr>
          <w:t>G</w:t>
        </w:r>
      </w:hyperlink>
      <w:r w:rsidRPr="00F97A72">
        <w:rPr>
          <w:spacing w:val="-5"/>
        </w:rPr>
        <w:t>)</w:t>
      </w:r>
    </w:p>
    <w:p w14:paraId="2C3F8D2A" w14:textId="77777777" w:rsidR="00F97A72" w:rsidRPr="00F97A72" w:rsidRDefault="00F97A72">
      <w:pPr>
        <w:pStyle w:val="BodyText"/>
        <w:numPr>
          <w:ilvl w:val="0"/>
          <w:numId w:val="41"/>
        </w:numPr>
      </w:pPr>
      <w:r w:rsidRPr="00F97A72">
        <w:t xml:space="preserve">Clinical Coursework: 9 credit </w:t>
      </w:r>
      <w:r w:rsidRPr="00F97A72">
        <w:rPr>
          <w:spacing w:val="-2"/>
        </w:rPr>
        <w:t>hours</w:t>
      </w:r>
    </w:p>
    <w:p w14:paraId="1D174945" w14:textId="77777777" w:rsidR="00F97A72" w:rsidRPr="00F97A72" w:rsidRDefault="00F97A72">
      <w:pPr>
        <w:pStyle w:val="BodyText"/>
        <w:numPr>
          <w:ilvl w:val="0"/>
          <w:numId w:val="41"/>
        </w:numPr>
      </w:pPr>
      <w:r w:rsidRPr="00F97A72">
        <w:t xml:space="preserve">Electives: 9 credit </w:t>
      </w:r>
      <w:r w:rsidRPr="00F97A72">
        <w:rPr>
          <w:spacing w:val="-2"/>
        </w:rPr>
        <w:t>hours</w:t>
      </w:r>
    </w:p>
    <w:p w14:paraId="21629AB5" w14:textId="77777777" w:rsidR="00F97A72" w:rsidRPr="00F97A72" w:rsidRDefault="00F97A72" w:rsidP="0005202E">
      <w:pPr>
        <w:tabs>
          <w:tab w:val="left" w:pos="1259"/>
        </w:tabs>
        <w:spacing w:before="42"/>
        <w:rPr>
          <w:sz w:val="24"/>
        </w:rPr>
      </w:pPr>
    </w:p>
    <w:p w14:paraId="5ED5E5E6" w14:textId="77777777" w:rsidR="00F97A72" w:rsidRPr="00F97A72" w:rsidRDefault="00F97A72" w:rsidP="0005202E">
      <w:pPr>
        <w:outlineLvl w:val="1"/>
        <w:rPr>
          <w:b/>
          <w:bCs/>
          <w:color w:val="032044"/>
          <w:sz w:val="36"/>
          <w:szCs w:val="36"/>
        </w:rPr>
      </w:pPr>
      <w:bookmarkStart w:id="12" w:name="_Toc241580110"/>
      <w:r w:rsidRPr="00F97A72">
        <w:rPr>
          <w:b/>
          <w:bCs/>
          <w:color w:val="032044"/>
          <w:sz w:val="36"/>
          <w:szCs w:val="36"/>
        </w:rPr>
        <w:t>Job</w:t>
      </w:r>
      <w:r w:rsidRPr="00F97A72">
        <w:rPr>
          <w:b/>
          <w:bCs/>
          <w:color w:val="032044"/>
          <w:spacing w:val="-5"/>
          <w:sz w:val="36"/>
          <w:szCs w:val="36"/>
        </w:rPr>
        <w:t xml:space="preserve"> </w:t>
      </w:r>
      <w:r w:rsidRPr="00F97A72">
        <w:rPr>
          <w:b/>
          <w:bCs/>
          <w:color w:val="032044"/>
          <w:sz w:val="36"/>
          <w:szCs w:val="36"/>
        </w:rPr>
        <w:t>Outlook</w:t>
      </w:r>
      <w:r w:rsidRPr="00F97A72">
        <w:rPr>
          <w:b/>
          <w:bCs/>
          <w:color w:val="032044"/>
          <w:spacing w:val="-5"/>
          <w:sz w:val="36"/>
          <w:szCs w:val="36"/>
        </w:rPr>
        <w:t xml:space="preserve"> </w:t>
      </w:r>
      <w:r w:rsidRPr="00F97A72">
        <w:rPr>
          <w:b/>
          <w:bCs/>
          <w:color w:val="032044"/>
          <w:sz w:val="36"/>
          <w:szCs w:val="36"/>
        </w:rPr>
        <w:t>for</w:t>
      </w:r>
      <w:r w:rsidRPr="00F97A72">
        <w:rPr>
          <w:b/>
          <w:bCs/>
          <w:color w:val="032044"/>
          <w:spacing w:val="-4"/>
          <w:sz w:val="36"/>
          <w:szCs w:val="36"/>
        </w:rPr>
        <w:t xml:space="preserve"> </w:t>
      </w:r>
      <w:r w:rsidRPr="00F97A72">
        <w:rPr>
          <w:b/>
          <w:bCs/>
          <w:color w:val="032044"/>
          <w:spacing w:val="-2"/>
          <w:sz w:val="36"/>
          <w:szCs w:val="36"/>
        </w:rPr>
        <w:t>Graduates</w:t>
      </w:r>
      <w:bookmarkEnd w:id="12"/>
    </w:p>
    <w:p w14:paraId="4EE181B8" w14:textId="77777777" w:rsidR="00F97A72" w:rsidRPr="00F97A72" w:rsidRDefault="00F97A72" w:rsidP="0005202E">
      <w:pPr>
        <w:spacing w:before="139"/>
        <w:ind w:right="743"/>
        <w:rPr>
          <w:sz w:val="24"/>
          <w:szCs w:val="24"/>
        </w:rPr>
      </w:pPr>
      <w:r w:rsidRPr="00F97A72">
        <w:rPr>
          <w:sz w:val="24"/>
          <w:szCs w:val="24"/>
        </w:rPr>
        <w:t>If</w:t>
      </w:r>
      <w:r w:rsidRPr="00F97A72">
        <w:rPr>
          <w:spacing w:val="-15"/>
          <w:sz w:val="24"/>
          <w:szCs w:val="24"/>
        </w:rPr>
        <w:t xml:space="preserve"> </w:t>
      </w:r>
      <w:r w:rsidRPr="00F97A72">
        <w:rPr>
          <w:sz w:val="24"/>
          <w:szCs w:val="24"/>
        </w:rPr>
        <w:t>you</w:t>
      </w:r>
      <w:r w:rsidRPr="00F97A72">
        <w:rPr>
          <w:spacing w:val="-15"/>
          <w:sz w:val="24"/>
          <w:szCs w:val="24"/>
        </w:rPr>
        <w:t xml:space="preserve"> </w:t>
      </w:r>
      <w:r w:rsidRPr="00F97A72">
        <w:rPr>
          <w:sz w:val="24"/>
          <w:szCs w:val="24"/>
        </w:rPr>
        <w:t>are</w:t>
      </w:r>
      <w:r w:rsidRPr="00F97A72">
        <w:rPr>
          <w:spacing w:val="-18"/>
          <w:sz w:val="24"/>
          <w:szCs w:val="24"/>
        </w:rPr>
        <w:t xml:space="preserve"> </w:t>
      </w:r>
      <w:r w:rsidRPr="00F97A72">
        <w:rPr>
          <w:sz w:val="24"/>
          <w:szCs w:val="24"/>
        </w:rPr>
        <w:t>interested</w:t>
      </w:r>
      <w:r w:rsidRPr="00F97A72">
        <w:rPr>
          <w:spacing w:val="-18"/>
          <w:sz w:val="24"/>
          <w:szCs w:val="24"/>
        </w:rPr>
        <w:t xml:space="preserve"> </w:t>
      </w:r>
      <w:r w:rsidRPr="00F97A72">
        <w:rPr>
          <w:sz w:val="24"/>
          <w:szCs w:val="24"/>
        </w:rPr>
        <w:t>in</w:t>
      </w:r>
      <w:r w:rsidRPr="00F97A72">
        <w:rPr>
          <w:spacing w:val="-15"/>
          <w:sz w:val="24"/>
          <w:szCs w:val="24"/>
        </w:rPr>
        <w:t xml:space="preserve"> </w:t>
      </w:r>
      <w:r w:rsidRPr="00F97A72">
        <w:rPr>
          <w:sz w:val="24"/>
          <w:szCs w:val="24"/>
        </w:rPr>
        <w:t>learning</w:t>
      </w:r>
      <w:r w:rsidRPr="00F97A72">
        <w:rPr>
          <w:spacing w:val="-13"/>
          <w:sz w:val="24"/>
          <w:szCs w:val="24"/>
        </w:rPr>
        <w:t xml:space="preserve"> </w:t>
      </w:r>
      <w:r w:rsidRPr="00F97A72">
        <w:rPr>
          <w:sz w:val="24"/>
          <w:szCs w:val="24"/>
        </w:rPr>
        <w:t>more</w:t>
      </w:r>
      <w:r w:rsidRPr="00F97A72">
        <w:rPr>
          <w:spacing w:val="-13"/>
          <w:sz w:val="24"/>
          <w:szCs w:val="24"/>
        </w:rPr>
        <w:t xml:space="preserve"> </w:t>
      </w:r>
      <w:r w:rsidRPr="00F97A72">
        <w:rPr>
          <w:sz w:val="24"/>
          <w:szCs w:val="24"/>
        </w:rPr>
        <w:t>about</w:t>
      </w:r>
      <w:r w:rsidRPr="00F97A72">
        <w:rPr>
          <w:spacing w:val="-13"/>
          <w:sz w:val="24"/>
          <w:szCs w:val="24"/>
        </w:rPr>
        <w:t xml:space="preserve"> </w:t>
      </w:r>
      <w:r w:rsidRPr="00F97A72">
        <w:rPr>
          <w:sz w:val="24"/>
          <w:szCs w:val="24"/>
        </w:rPr>
        <w:t>career</w:t>
      </w:r>
      <w:r w:rsidRPr="00F97A72">
        <w:rPr>
          <w:spacing w:val="-12"/>
          <w:sz w:val="24"/>
          <w:szCs w:val="24"/>
        </w:rPr>
        <w:t xml:space="preserve"> </w:t>
      </w:r>
      <w:r w:rsidRPr="00F97A72">
        <w:rPr>
          <w:sz w:val="24"/>
          <w:szCs w:val="24"/>
        </w:rPr>
        <w:t>opportunities</w:t>
      </w:r>
      <w:r w:rsidRPr="00F97A72">
        <w:rPr>
          <w:spacing w:val="-13"/>
          <w:sz w:val="24"/>
          <w:szCs w:val="24"/>
        </w:rPr>
        <w:t xml:space="preserve"> </w:t>
      </w:r>
      <w:r w:rsidRPr="00F97A72">
        <w:rPr>
          <w:sz w:val="24"/>
          <w:szCs w:val="24"/>
        </w:rPr>
        <w:t>in</w:t>
      </w:r>
      <w:r w:rsidRPr="00F97A72">
        <w:rPr>
          <w:spacing w:val="-16"/>
          <w:sz w:val="24"/>
          <w:szCs w:val="24"/>
        </w:rPr>
        <w:t xml:space="preserve"> </w:t>
      </w:r>
      <w:r w:rsidRPr="00F97A72">
        <w:rPr>
          <w:sz w:val="24"/>
          <w:szCs w:val="24"/>
        </w:rPr>
        <w:t>counseling,</w:t>
      </w:r>
      <w:r w:rsidRPr="00F97A72">
        <w:rPr>
          <w:spacing w:val="-3"/>
          <w:sz w:val="24"/>
          <w:szCs w:val="24"/>
        </w:rPr>
        <w:t xml:space="preserve"> </w:t>
      </w:r>
      <w:r w:rsidRPr="00F97A72">
        <w:rPr>
          <w:sz w:val="24"/>
          <w:szCs w:val="24"/>
        </w:rPr>
        <w:t>please</w:t>
      </w:r>
      <w:r w:rsidRPr="00F97A72">
        <w:rPr>
          <w:spacing w:val="-15"/>
          <w:sz w:val="24"/>
          <w:szCs w:val="24"/>
        </w:rPr>
        <w:t xml:space="preserve"> </w:t>
      </w:r>
      <w:r w:rsidRPr="00F97A72">
        <w:rPr>
          <w:sz w:val="24"/>
          <w:szCs w:val="24"/>
        </w:rPr>
        <w:t>consult</w:t>
      </w:r>
      <w:r w:rsidRPr="00F97A72">
        <w:rPr>
          <w:spacing w:val="-3"/>
          <w:sz w:val="24"/>
          <w:szCs w:val="24"/>
        </w:rPr>
        <w:t xml:space="preserve"> </w:t>
      </w:r>
      <w:r w:rsidRPr="00F97A72">
        <w:rPr>
          <w:sz w:val="24"/>
          <w:szCs w:val="24"/>
        </w:rPr>
        <w:t>the</w:t>
      </w:r>
      <w:r w:rsidRPr="00F97A72">
        <w:rPr>
          <w:spacing w:val="-3"/>
          <w:sz w:val="24"/>
          <w:szCs w:val="24"/>
        </w:rPr>
        <w:t xml:space="preserve"> </w:t>
      </w:r>
      <w:r w:rsidRPr="00F97A72">
        <w:rPr>
          <w:sz w:val="24"/>
          <w:szCs w:val="24"/>
        </w:rPr>
        <w:t>representatives at UTSA University Career Center. Their contact information includes:</w:t>
      </w:r>
    </w:p>
    <w:p w14:paraId="3C3A4F87" w14:textId="77777777" w:rsidR="00F97A72" w:rsidRPr="00F97A72" w:rsidRDefault="00F97A72" w:rsidP="0005202E">
      <w:pPr>
        <w:spacing w:before="117" w:after="240"/>
        <w:rPr>
          <w:sz w:val="24"/>
          <w:szCs w:val="24"/>
        </w:rPr>
      </w:pPr>
      <w:r w:rsidRPr="00F97A72">
        <w:rPr>
          <w:sz w:val="24"/>
          <w:szCs w:val="24"/>
        </w:rPr>
        <w:t>Downtown</w:t>
      </w:r>
      <w:r w:rsidRPr="00F97A72">
        <w:rPr>
          <w:spacing w:val="-10"/>
          <w:sz w:val="24"/>
          <w:szCs w:val="24"/>
        </w:rPr>
        <w:t xml:space="preserve"> </w:t>
      </w:r>
      <w:r w:rsidRPr="00F97A72">
        <w:rPr>
          <w:sz w:val="24"/>
          <w:szCs w:val="24"/>
        </w:rPr>
        <w:t>Campus:</w:t>
      </w:r>
      <w:r w:rsidRPr="00F97A72">
        <w:rPr>
          <w:spacing w:val="-13"/>
          <w:sz w:val="24"/>
          <w:szCs w:val="24"/>
        </w:rPr>
        <w:t xml:space="preserve"> </w:t>
      </w:r>
      <w:r w:rsidRPr="00F97A72">
        <w:rPr>
          <w:sz w:val="24"/>
          <w:szCs w:val="24"/>
        </w:rPr>
        <w:t>210-458-2910</w:t>
      </w:r>
      <w:r w:rsidRPr="00F97A72">
        <w:rPr>
          <w:spacing w:val="-13"/>
          <w:sz w:val="24"/>
          <w:szCs w:val="24"/>
        </w:rPr>
        <w:t xml:space="preserve"> </w:t>
      </w:r>
      <w:r w:rsidRPr="00F97A72">
        <w:rPr>
          <w:sz w:val="24"/>
          <w:szCs w:val="24"/>
        </w:rPr>
        <w:t>or</w:t>
      </w:r>
      <w:r w:rsidRPr="00F97A72">
        <w:rPr>
          <w:spacing w:val="-12"/>
          <w:sz w:val="24"/>
          <w:szCs w:val="24"/>
        </w:rPr>
        <w:t xml:space="preserve"> </w:t>
      </w:r>
      <w:r w:rsidRPr="00F97A72">
        <w:rPr>
          <w:sz w:val="24"/>
          <w:szCs w:val="24"/>
        </w:rPr>
        <w:t>onsite</w:t>
      </w:r>
      <w:r w:rsidRPr="00F97A72">
        <w:rPr>
          <w:spacing w:val="-14"/>
          <w:sz w:val="24"/>
          <w:szCs w:val="24"/>
        </w:rPr>
        <w:t xml:space="preserve"> </w:t>
      </w:r>
      <w:r w:rsidRPr="00F97A72">
        <w:rPr>
          <w:sz w:val="24"/>
          <w:szCs w:val="24"/>
        </w:rPr>
        <w:t>at</w:t>
      </w:r>
      <w:r w:rsidRPr="00F97A72">
        <w:rPr>
          <w:spacing w:val="-10"/>
          <w:sz w:val="24"/>
          <w:szCs w:val="24"/>
        </w:rPr>
        <w:t xml:space="preserve"> </w:t>
      </w:r>
      <w:r w:rsidRPr="00F97A72">
        <w:rPr>
          <w:sz w:val="24"/>
          <w:szCs w:val="24"/>
        </w:rPr>
        <w:t>MNT</w:t>
      </w:r>
      <w:r w:rsidRPr="00F97A72">
        <w:rPr>
          <w:spacing w:val="-11"/>
          <w:sz w:val="24"/>
          <w:szCs w:val="24"/>
        </w:rPr>
        <w:t xml:space="preserve"> </w:t>
      </w:r>
      <w:r w:rsidRPr="00F97A72">
        <w:rPr>
          <w:sz w:val="24"/>
          <w:szCs w:val="24"/>
        </w:rPr>
        <w:t>1.162</w:t>
      </w:r>
      <w:r w:rsidRPr="00F97A72">
        <w:rPr>
          <w:spacing w:val="-6"/>
          <w:sz w:val="24"/>
          <w:szCs w:val="24"/>
        </w:rPr>
        <w:t xml:space="preserve"> </w:t>
      </w:r>
      <w:r w:rsidRPr="00F97A72">
        <w:rPr>
          <w:sz w:val="24"/>
          <w:szCs w:val="24"/>
        </w:rPr>
        <w:t>1604</w:t>
      </w:r>
      <w:r w:rsidRPr="00F97A72">
        <w:rPr>
          <w:spacing w:val="-6"/>
          <w:sz w:val="24"/>
          <w:szCs w:val="24"/>
        </w:rPr>
        <w:t xml:space="preserve"> </w:t>
      </w:r>
      <w:r w:rsidRPr="00F97A72">
        <w:rPr>
          <w:sz w:val="24"/>
          <w:szCs w:val="24"/>
        </w:rPr>
        <w:t>Campus:</w:t>
      </w:r>
      <w:r w:rsidRPr="00F97A72">
        <w:rPr>
          <w:spacing w:val="-6"/>
          <w:sz w:val="24"/>
          <w:szCs w:val="24"/>
        </w:rPr>
        <w:t xml:space="preserve"> </w:t>
      </w:r>
      <w:r w:rsidRPr="00F97A72">
        <w:rPr>
          <w:sz w:val="24"/>
          <w:szCs w:val="24"/>
        </w:rPr>
        <w:t>210-458-4589</w:t>
      </w:r>
      <w:r w:rsidRPr="00F97A72">
        <w:rPr>
          <w:spacing w:val="-6"/>
          <w:sz w:val="24"/>
          <w:szCs w:val="24"/>
        </w:rPr>
        <w:t xml:space="preserve"> </w:t>
      </w:r>
      <w:r w:rsidRPr="00F97A72">
        <w:rPr>
          <w:sz w:val="24"/>
          <w:szCs w:val="24"/>
        </w:rPr>
        <w:t>or</w:t>
      </w:r>
      <w:r w:rsidRPr="00F97A72">
        <w:rPr>
          <w:spacing w:val="-6"/>
          <w:sz w:val="24"/>
          <w:szCs w:val="24"/>
        </w:rPr>
        <w:t xml:space="preserve"> </w:t>
      </w:r>
      <w:r w:rsidRPr="00F97A72">
        <w:rPr>
          <w:sz w:val="24"/>
          <w:szCs w:val="24"/>
        </w:rPr>
        <w:t>onsite</w:t>
      </w:r>
      <w:r w:rsidRPr="00F97A72">
        <w:rPr>
          <w:spacing w:val="-6"/>
          <w:sz w:val="24"/>
          <w:szCs w:val="24"/>
        </w:rPr>
        <w:t xml:space="preserve"> </w:t>
      </w:r>
      <w:r w:rsidRPr="00F97A72">
        <w:rPr>
          <w:sz w:val="24"/>
          <w:szCs w:val="24"/>
        </w:rPr>
        <w:t>at</w:t>
      </w:r>
      <w:r w:rsidRPr="00F97A72">
        <w:rPr>
          <w:spacing w:val="-6"/>
          <w:sz w:val="24"/>
          <w:szCs w:val="24"/>
        </w:rPr>
        <w:t xml:space="preserve"> </w:t>
      </w:r>
      <w:r w:rsidRPr="00F97A72">
        <w:rPr>
          <w:sz w:val="24"/>
          <w:szCs w:val="24"/>
        </w:rPr>
        <w:t>UC</w:t>
      </w:r>
      <w:r w:rsidRPr="00F97A72">
        <w:rPr>
          <w:spacing w:val="-6"/>
          <w:sz w:val="24"/>
          <w:szCs w:val="24"/>
        </w:rPr>
        <w:t xml:space="preserve"> </w:t>
      </w:r>
      <w:r w:rsidRPr="00F97A72">
        <w:rPr>
          <w:sz w:val="24"/>
          <w:szCs w:val="24"/>
        </w:rPr>
        <w:t xml:space="preserve">2.02.04 Occupational Employment and Wages: </w:t>
      </w:r>
      <w:hyperlink r:id="rId9">
        <w:r w:rsidRPr="00F97A72">
          <w:rPr>
            <w:color w:val="467886"/>
            <w:sz w:val="24"/>
            <w:szCs w:val="24"/>
            <w:u w:val="single" w:color="467886"/>
          </w:rPr>
          <w:t>https://www.bls.gov/oes/2023/may/oes211018.htm</w:t>
        </w:r>
      </w:hyperlink>
    </w:p>
    <w:p w14:paraId="2409C629" w14:textId="77777777" w:rsidR="00F97A72" w:rsidRPr="00AE392F" w:rsidRDefault="00F97A72" w:rsidP="00AE392F">
      <w:pPr>
        <w:pStyle w:val="Heading1"/>
        <w:rPr>
          <w:b/>
          <w:bCs/>
          <w:color w:val="032044"/>
        </w:rPr>
      </w:pPr>
      <w:bookmarkStart w:id="13" w:name="_Toc241580111"/>
      <w:r w:rsidRPr="00AE392F">
        <w:rPr>
          <w:b/>
          <w:bCs/>
          <w:color w:val="032044"/>
        </w:rPr>
        <w:t>ADMISSION</w:t>
      </w:r>
      <w:r w:rsidRPr="00AE392F">
        <w:rPr>
          <w:b/>
          <w:bCs/>
          <w:color w:val="032044"/>
          <w:spacing w:val="-18"/>
        </w:rPr>
        <w:t xml:space="preserve"> </w:t>
      </w:r>
      <w:r w:rsidRPr="00AE392F">
        <w:rPr>
          <w:b/>
          <w:bCs/>
          <w:color w:val="032044"/>
          <w:spacing w:val="-2"/>
        </w:rPr>
        <w:t>STATUS</w:t>
      </w:r>
      <w:bookmarkEnd w:id="13"/>
    </w:p>
    <w:p w14:paraId="2603DDC0" w14:textId="77777777" w:rsidR="00F97A72" w:rsidRPr="00F97A72" w:rsidRDefault="00F97A72" w:rsidP="0005202E">
      <w:pPr>
        <w:spacing w:before="152" w:after="240"/>
        <w:ind w:right="716"/>
        <w:rPr>
          <w:sz w:val="24"/>
          <w:szCs w:val="24"/>
        </w:rPr>
      </w:pPr>
      <w:r w:rsidRPr="00F97A72">
        <w:rPr>
          <w:sz w:val="24"/>
          <w:szCs w:val="24"/>
        </w:rPr>
        <w:t xml:space="preserve">In accordance with the policies of the Office of Graduate Studies, students are admitted to the department as </w:t>
      </w:r>
      <w:r w:rsidRPr="00F97A72">
        <w:rPr>
          <w:spacing w:val="-2"/>
          <w:sz w:val="24"/>
          <w:szCs w:val="24"/>
        </w:rPr>
        <w:t>follows:</w:t>
      </w:r>
    </w:p>
    <w:p w14:paraId="7D5ED3D5" w14:textId="77777777" w:rsidR="00F97A72" w:rsidRPr="00F97A72" w:rsidRDefault="00F97A72" w:rsidP="00FD0A1C">
      <w:pPr>
        <w:spacing w:after="240"/>
        <w:outlineLvl w:val="1"/>
        <w:rPr>
          <w:b/>
          <w:bCs/>
          <w:color w:val="032044"/>
          <w:sz w:val="36"/>
          <w:szCs w:val="36"/>
        </w:rPr>
      </w:pPr>
      <w:bookmarkStart w:id="14" w:name="_Toc241580112"/>
      <w:r w:rsidRPr="00F97A72">
        <w:rPr>
          <w:b/>
          <w:bCs/>
          <w:color w:val="032044"/>
          <w:sz w:val="36"/>
          <w:szCs w:val="36"/>
        </w:rPr>
        <w:lastRenderedPageBreak/>
        <w:t>Admission</w:t>
      </w:r>
      <w:bookmarkEnd w:id="14"/>
    </w:p>
    <w:p w14:paraId="39F17E5A" w14:textId="77777777" w:rsidR="00F97A72" w:rsidRPr="00F97A72" w:rsidRDefault="00F97A72" w:rsidP="0005202E">
      <w:pPr>
        <w:pStyle w:val="BodyText"/>
        <w:ind w:left="0"/>
      </w:pPr>
      <w:r w:rsidRPr="00F97A72">
        <w:t>Applicants must hold a 3.0 overall GPA during their undergraduate studies to be eligible</w:t>
      </w:r>
      <w:r w:rsidRPr="00F97A72">
        <w:rPr>
          <w:spacing w:val="40"/>
        </w:rPr>
        <w:t xml:space="preserve"> </w:t>
      </w:r>
      <w:r w:rsidRPr="00F97A72">
        <w:t>for admission to the counseling program. Three recommender ratings and a narrative statement of goals and the importance of multiculturalism are required. Interested persons should contact the Student Development Specialist for the Counseling</w:t>
      </w:r>
      <w:r w:rsidRPr="00F97A72">
        <w:rPr>
          <w:spacing w:val="40"/>
        </w:rPr>
        <w:t xml:space="preserve"> </w:t>
      </w:r>
      <w:r w:rsidRPr="00F97A72">
        <w:t>program</w:t>
      </w:r>
      <w:r w:rsidRPr="00F97A72">
        <w:rPr>
          <w:spacing w:val="40"/>
        </w:rPr>
        <w:t xml:space="preserve"> </w:t>
      </w:r>
      <w:r w:rsidRPr="00F97A72">
        <w:t>or</w:t>
      </w:r>
      <w:r w:rsidRPr="00F97A72">
        <w:rPr>
          <w:spacing w:val="40"/>
        </w:rPr>
        <w:t xml:space="preserve"> </w:t>
      </w:r>
      <w:r w:rsidRPr="00F97A72">
        <w:t>check the website for more information.</w:t>
      </w:r>
      <w:r w:rsidRPr="00F97A72">
        <w:rPr>
          <w:spacing w:val="40"/>
        </w:rPr>
        <w:t xml:space="preserve"> </w:t>
      </w:r>
      <w:r w:rsidRPr="00F97A72">
        <w:t>The number of students admitted to this program may be limited.</w:t>
      </w:r>
    </w:p>
    <w:p w14:paraId="008912CC" w14:textId="77777777" w:rsidR="00F97A72" w:rsidRPr="00F97A72" w:rsidRDefault="00F97A72" w:rsidP="0005202E">
      <w:pPr>
        <w:spacing w:before="134"/>
        <w:ind w:right="717"/>
        <w:rPr>
          <w:sz w:val="24"/>
          <w:szCs w:val="24"/>
        </w:rPr>
      </w:pPr>
    </w:p>
    <w:p w14:paraId="25A2D641" w14:textId="77777777" w:rsidR="00F97A72" w:rsidRPr="00F97A72" w:rsidRDefault="00F97A72" w:rsidP="0005202E">
      <w:pPr>
        <w:spacing w:after="240"/>
        <w:outlineLvl w:val="1"/>
        <w:rPr>
          <w:b/>
          <w:bCs/>
          <w:color w:val="032044"/>
          <w:sz w:val="36"/>
          <w:szCs w:val="36"/>
        </w:rPr>
      </w:pPr>
      <w:bookmarkStart w:id="15" w:name="_Toc241580113"/>
      <w:r w:rsidRPr="00F97A72">
        <w:rPr>
          <w:b/>
          <w:bCs/>
          <w:color w:val="032044"/>
          <w:sz w:val="36"/>
          <w:szCs w:val="36"/>
        </w:rPr>
        <w:t>Orientation</w:t>
      </w:r>
      <w:r w:rsidRPr="00F97A72">
        <w:rPr>
          <w:b/>
          <w:bCs/>
          <w:color w:val="032044"/>
          <w:spacing w:val="7"/>
          <w:sz w:val="36"/>
          <w:szCs w:val="36"/>
        </w:rPr>
        <w:t xml:space="preserve"> </w:t>
      </w:r>
      <w:r w:rsidRPr="00F97A72">
        <w:rPr>
          <w:b/>
          <w:bCs/>
          <w:color w:val="032044"/>
          <w:sz w:val="36"/>
          <w:szCs w:val="36"/>
        </w:rPr>
        <w:t>and</w:t>
      </w:r>
      <w:r w:rsidRPr="00F97A72">
        <w:rPr>
          <w:b/>
          <w:bCs/>
          <w:color w:val="032044"/>
          <w:spacing w:val="-12"/>
          <w:sz w:val="36"/>
          <w:szCs w:val="36"/>
        </w:rPr>
        <w:t xml:space="preserve"> </w:t>
      </w:r>
      <w:r w:rsidRPr="00F97A72">
        <w:rPr>
          <w:b/>
          <w:bCs/>
          <w:color w:val="032044"/>
          <w:sz w:val="36"/>
          <w:szCs w:val="36"/>
        </w:rPr>
        <w:t>Academic</w:t>
      </w:r>
      <w:r w:rsidRPr="00F97A72">
        <w:rPr>
          <w:b/>
          <w:bCs/>
          <w:color w:val="032044"/>
          <w:spacing w:val="-12"/>
          <w:sz w:val="36"/>
          <w:szCs w:val="36"/>
        </w:rPr>
        <w:t xml:space="preserve"> </w:t>
      </w:r>
      <w:r w:rsidRPr="00F97A72">
        <w:rPr>
          <w:b/>
          <w:bCs/>
          <w:color w:val="032044"/>
          <w:sz w:val="36"/>
          <w:szCs w:val="36"/>
        </w:rPr>
        <w:t>Advisement</w:t>
      </w:r>
      <w:bookmarkEnd w:id="15"/>
    </w:p>
    <w:p w14:paraId="3B50236B" w14:textId="55389B23" w:rsidR="00F97A72" w:rsidRPr="00F97A72" w:rsidRDefault="00F97A72" w:rsidP="00FD0A1C">
      <w:pPr>
        <w:pStyle w:val="BodyText"/>
        <w:spacing w:after="240"/>
        <w:ind w:left="0"/>
      </w:pPr>
      <w:r w:rsidRPr="00F97A72">
        <w:t xml:space="preserve">New student orientation is offered in your first session of the Introduction to Clinical Mental Health Counseling </w:t>
      </w:r>
      <w:r w:rsidRPr="00F97A72">
        <w:rPr>
          <w:spacing w:val="-2"/>
        </w:rPr>
        <w:t>Course.</w:t>
      </w:r>
    </w:p>
    <w:p w14:paraId="16A9F028" w14:textId="77A482F9" w:rsidR="00F97A72" w:rsidRPr="00F97A72" w:rsidRDefault="00F97A72" w:rsidP="00FD0A1C">
      <w:pPr>
        <w:pStyle w:val="BodyText"/>
        <w:spacing w:after="240"/>
        <w:ind w:left="0"/>
      </w:pPr>
      <w:r w:rsidRPr="00F97A72">
        <w:t>Advising information will be posted on the departmental</w:t>
      </w:r>
      <w:r w:rsidRPr="00F97A72">
        <w:rPr>
          <w:spacing w:val="-1"/>
        </w:rPr>
        <w:t xml:space="preserve"> </w:t>
      </w:r>
      <w:r w:rsidRPr="00F97A72">
        <w:t>website and distributed through your MyUTSA email account. Please make sure to activate your account and check it regularly. You are responsible for becoming familiar with university and program requirements, meeting degree requirements, following policies and procedures, and meeting all deadlines. We encourage you to examine the graduate catalog, the Information Bulletin, and</w:t>
      </w:r>
      <w:r w:rsidRPr="00F97A72">
        <w:rPr>
          <w:spacing w:val="-12"/>
        </w:rPr>
        <w:t xml:space="preserve"> </w:t>
      </w:r>
      <w:r w:rsidRPr="00F97A72">
        <w:t>the</w:t>
      </w:r>
      <w:r w:rsidRPr="00F97A72">
        <w:rPr>
          <w:spacing w:val="-4"/>
        </w:rPr>
        <w:t xml:space="preserve"> </w:t>
      </w:r>
      <w:r w:rsidRPr="00F97A72">
        <w:t>Counseling Program website to learn more about program policies, procedures, and deadlines.</w:t>
      </w:r>
    </w:p>
    <w:p w14:paraId="079F46E3" w14:textId="7D4194EC" w:rsidR="00F97A72" w:rsidRPr="00F97A72" w:rsidRDefault="00F97A72" w:rsidP="00FD0A1C">
      <w:pPr>
        <w:pStyle w:val="BodyText"/>
        <w:spacing w:after="240"/>
        <w:ind w:left="0"/>
      </w:pPr>
      <w:r w:rsidRPr="00F97A72">
        <w:rPr>
          <w:noProof/>
        </w:rPr>
        <mc:AlternateContent>
          <mc:Choice Requires="wps">
            <w:drawing>
              <wp:anchor distT="0" distB="0" distL="0" distR="0" simplePos="0" relativeHeight="251659264" behindDoc="0" locked="0" layoutInCell="1" allowOverlap="1" wp14:anchorId="4E7FA174" wp14:editId="1161C74B">
                <wp:simplePos x="0" y="0"/>
                <wp:positionH relativeFrom="page">
                  <wp:posOffset>4145279</wp:posOffset>
                </wp:positionH>
                <wp:positionV relativeFrom="paragraph">
                  <wp:posOffset>340552</wp:posOffset>
                </wp:positionV>
                <wp:extent cx="36830" cy="635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6" y="0"/>
                              </a:moveTo>
                              <a:lnTo>
                                <a:pt x="0" y="0"/>
                              </a:lnTo>
                              <a:lnTo>
                                <a:pt x="0" y="6096"/>
                              </a:lnTo>
                              <a:lnTo>
                                <a:pt x="36576" y="6096"/>
                              </a:lnTo>
                              <a:lnTo>
                                <a:pt x="36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1BDA63" id="Graphic 8" o:spid="_x0000_s1026" style="position:absolute;margin-left:326.4pt;margin-top:26.8pt;width:2.9pt;height:.5pt;z-index:251659264;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" path="m36576,l,,,6096r36576,l36576,xe" fillcolor="black" stroked="f">
                <v:path arrowok="t"/>
                <w10:wrap anchorx="page"/>
              </v:shape>
            </w:pict>
          </mc:Fallback>
        </mc:AlternateContent>
      </w:r>
      <w:r w:rsidRPr="00F97A72">
        <w:t xml:space="preserve">If you have consulted these resources and need further advising, please contact our Student Development Specialist, Jessica Gonzalez, at </w:t>
      </w:r>
      <w:hyperlink r:id="rId10">
        <w:r w:rsidRPr="00F97A72">
          <w:rPr>
            <w:color w:val="0000FB"/>
            <w:u w:val="single" w:color="0000FB"/>
          </w:rPr>
          <w:t>jessica.qonza1ez5@utsa.edu</w:t>
        </w:r>
        <w:r w:rsidRPr="00F97A72">
          <w:t>.</w:t>
        </w:r>
      </w:hyperlink>
      <w:r w:rsidRPr="00F97A72">
        <w:t xml:space="preserve"> She can clarify questions</w:t>
      </w:r>
      <w:r w:rsidRPr="00F97A72">
        <w:rPr>
          <w:spacing w:val="-15"/>
        </w:rPr>
        <w:t xml:space="preserve"> </w:t>
      </w:r>
      <w:r w:rsidRPr="00F97A72">
        <w:t>related</w:t>
      </w:r>
      <w:r w:rsidRPr="00F97A72">
        <w:rPr>
          <w:spacing w:val="-15"/>
        </w:rPr>
        <w:t xml:space="preserve"> </w:t>
      </w:r>
      <w:r w:rsidRPr="00F97A72">
        <w:t>to</w:t>
      </w:r>
      <w:r w:rsidRPr="00F97A72">
        <w:rPr>
          <w:spacing w:val="-15"/>
        </w:rPr>
        <w:t xml:space="preserve"> </w:t>
      </w:r>
      <w:r w:rsidRPr="00F97A72">
        <w:t>admissions</w:t>
      </w:r>
      <w:r w:rsidRPr="00F97A72">
        <w:rPr>
          <w:spacing w:val="-15"/>
        </w:rPr>
        <w:t xml:space="preserve"> </w:t>
      </w:r>
      <w:r w:rsidRPr="00F97A72">
        <w:t>and other academic issues (i.e., degree requirements, policies and procedures, applications for practicum and internships, petitions for reinstatement, comprehensive examinations, course transfer information, and other academic advising issues).</w:t>
      </w:r>
      <w:r w:rsidRPr="00F97A72">
        <w:rPr>
          <w:spacing w:val="-5"/>
        </w:rPr>
        <w:t xml:space="preserve"> </w:t>
      </w:r>
      <w:r w:rsidRPr="00F97A72">
        <w:t>Please</w:t>
      </w:r>
      <w:r w:rsidRPr="00F97A72">
        <w:rPr>
          <w:spacing w:val="-8"/>
        </w:rPr>
        <w:t xml:space="preserve"> </w:t>
      </w:r>
      <w:r w:rsidRPr="00F97A72">
        <w:t>e-mail</w:t>
      </w:r>
      <w:r w:rsidRPr="00F97A72">
        <w:rPr>
          <w:spacing w:val="-5"/>
        </w:rPr>
        <w:t xml:space="preserve"> </w:t>
      </w:r>
      <w:r w:rsidRPr="00F97A72">
        <w:t>her</w:t>
      </w:r>
      <w:r w:rsidRPr="00F97A72">
        <w:rPr>
          <w:spacing w:val="-7"/>
        </w:rPr>
        <w:t xml:space="preserve"> </w:t>
      </w:r>
      <w:r w:rsidRPr="00F97A72">
        <w:t>with</w:t>
      </w:r>
      <w:r w:rsidRPr="00F97A72">
        <w:rPr>
          <w:spacing w:val="-6"/>
        </w:rPr>
        <w:t xml:space="preserve"> </w:t>
      </w:r>
      <w:r w:rsidRPr="00F97A72">
        <w:t>your</w:t>
      </w:r>
      <w:r w:rsidRPr="00F97A72">
        <w:rPr>
          <w:spacing w:val="-10"/>
        </w:rPr>
        <w:t xml:space="preserve"> </w:t>
      </w:r>
      <w:r w:rsidRPr="00F97A72">
        <w:t>questions.</w:t>
      </w:r>
      <w:r w:rsidRPr="00F97A72">
        <w:rPr>
          <w:spacing w:val="-4"/>
        </w:rPr>
        <w:t xml:space="preserve"> </w:t>
      </w:r>
      <w:r w:rsidRPr="00F97A72">
        <w:t>She</w:t>
      </w:r>
      <w:r w:rsidRPr="00F97A72">
        <w:rPr>
          <w:spacing w:val="-5"/>
        </w:rPr>
        <w:t xml:space="preserve"> </w:t>
      </w:r>
      <w:r w:rsidRPr="00F97A72">
        <w:t>will</w:t>
      </w:r>
      <w:r w:rsidRPr="00F97A72">
        <w:rPr>
          <w:spacing w:val="-7"/>
        </w:rPr>
        <w:t xml:space="preserve"> </w:t>
      </w:r>
      <w:r w:rsidRPr="00F97A72">
        <w:t>schedule</w:t>
      </w:r>
      <w:r w:rsidRPr="00F97A72">
        <w:rPr>
          <w:spacing w:val="-4"/>
        </w:rPr>
        <w:t xml:space="preserve"> </w:t>
      </w:r>
      <w:r w:rsidRPr="00F97A72">
        <w:t>an</w:t>
      </w:r>
      <w:r w:rsidRPr="00F97A72">
        <w:rPr>
          <w:spacing w:val="-5"/>
        </w:rPr>
        <w:t xml:space="preserve"> </w:t>
      </w:r>
      <w:r w:rsidRPr="00F97A72">
        <w:t>appointment</w:t>
      </w:r>
      <w:r w:rsidRPr="00F97A72">
        <w:rPr>
          <w:spacing w:val="-6"/>
        </w:rPr>
        <w:t xml:space="preserve"> </w:t>
      </w:r>
      <w:r w:rsidRPr="00F97A72">
        <w:t>to</w:t>
      </w:r>
      <w:r w:rsidRPr="00F97A72">
        <w:rPr>
          <w:spacing w:val="-11"/>
        </w:rPr>
        <w:t xml:space="preserve"> </w:t>
      </w:r>
      <w:r w:rsidRPr="00F97A72">
        <w:t>meet</w:t>
      </w:r>
      <w:r w:rsidRPr="00F97A72">
        <w:rPr>
          <w:spacing w:val="-7"/>
        </w:rPr>
        <w:t xml:space="preserve"> </w:t>
      </w:r>
      <w:r w:rsidRPr="00F97A72">
        <w:t>with you if needed.</w:t>
      </w:r>
    </w:p>
    <w:p w14:paraId="372C1EEE" w14:textId="36EDDF35" w:rsidR="00F97A72" w:rsidRDefault="00F97A72" w:rsidP="0005202E">
      <w:pPr>
        <w:pStyle w:val="BodyText"/>
        <w:ind w:left="0"/>
        <w:rPr>
          <w:spacing w:val="-2"/>
        </w:rPr>
      </w:pPr>
      <w:r w:rsidRPr="00F97A72">
        <w:t>You</w:t>
      </w:r>
      <w:r w:rsidRPr="00F97A72">
        <w:rPr>
          <w:spacing w:val="-13"/>
        </w:rPr>
        <w:t xml:space="preserve"> </w:t>
      </w:r>
      <w:r w:rsidRPr="00F97A72">
        <w:t>will</w:t>
      </w:r>
      <w:r w:rsidRPr="00F97A72">
        <w:rPr>
          <w:spacing w:val="-4"/>
        </w:rPr>
        <w:t xml:space="preserve"> </w:t>
      </w:r>
      <w:r w:rsidRPr="00F97A72">
        <w:t>also</w:t>
      </w:r>
      <w:r w:rsidRPr="00F97A72">
        <w:rPr>
          <w:spacing w:val="-5"/>
        </w:rPr>
        <w:t xml:space="preserve"> </w:t>
      </w:r>
      <w:r w:rsidRPr="00F97A72">
        <w:t>be</w:t>
      </w:r>
      <w:r w:rsidRPr="00F97A72">
        <w:rPr>
          <w:spacing w:val="-3"/>
        </w:rPr>
        <w:t xml:space="preserve"> </w:t>
      </w:r>
      <w:r w:rsidRPr="00F97A72">
        <w:t>assigned</w:t>
      </w:r>
      <w:r w:rsidRPr="00F97A72">
        <w:rPr>
          <w:spacing w:val="-3"/>
        </w:rPr>
        <w:t xml:space="preserve"> </w:t>
      </w:r>
      <w:r w:rsidRPr="00F97A72">
        <w:t>an</w:t>
      </w:r>
      <w:r w:rsidRPr="00F97A72">
        <w:rPr>
          <w:spacing w:val="-3"/>
        </w:rPr>
        <w:t xml:space="preserve"> </w:t>
      </w:r>
      <w:r w:rsidRPr="00F97A72">
        <w:t>academic</w:t>
      </w:r>
      <w:r w:rsidRPr="00F97A72">
        <w:rPr>
          <w:spacing w:val="-3"/>
        </w:rPr>
        <w:t xml:space="preserve"> </w:t>
      </w:r>
      <w:r w:rsidRPr="00F97A72">
        <w:t>advisor</w:t>
      </w:r>
      <w:r w:rsidRPr="00F97A72">
        <w:rPr>
          <w:spacing w:val="-3"/>
        </w:rPr>
        <w:t xml:space="preserve"> </w:t>
      </w:r>
      <w:r w:rsidRPr="00F97A72">
        <w:t>upon</w:t>
      </w:r>
      <w:r w:rsidRPr="00F97A72">
        <w:rPr>
          <w:spacing w:val="-8"/>
        </w:rPr>
        <w:t xml:space="preserve"> </w:t>
      </w:r>
      <w:r w:rsidRPr="00F97A72">
        <w:t>admission.</w:t>
      </w:r>
      <w:r w:rsidRPr="00F97A72">
        <w:rPr>
          <w:spacing w:val="-4"/>
        </w:rPr>
        <w:t xml:space="preserve"> </w:t>
      </w:r>
      <w:r w:rsidRPr="00F97A72">
        <w:t>Please</w:t>
      </w:r>
      <w:r w:rsidRPr="00F97A72">
        <w:rPr>
          <w:spacing w:val="-7"/>
        </w:rPr>
        <w:t xml:space="preserve"> </w:t>
      </w:r>
      <w:r w:rsidRPr="00F97A72">
        <w:t>e-mail</w:t>
      </w:r>
      <w:r w:rsidRPr="00F97A72">
        <w:rPr>
          <w:spacing w:val="-4"/>
        </w:rPr>
        <w:t xml:space="preserve"> </w:t>
      </w:r>
      <w:r w:rsidRPr="00F97A72">
        <w:t>your</w:t>
      </w:r>
      <w:r w:rsidRPr="00F97A72">
        <w:rPr>
          <w:spacing w:val="-3"/>
        </w:rPr>
        <w:t xml:space="preserve"> </w:t>
      </w:r>
      <w:r w:rsidRPr="00F97A72">
        <w:t>advisor</w:t>
      </w:r>
      <w:r w:rsidRPr="00F97A72">
        <w:rPr>
          <w:spacing w:val="-3"/>
        </w:rPr>
        <w:t xml:space="preserve"> </w:t>
      </w:r>
      <w:r w:rsidRPr="00F97A72">
        <w:t>to</w:t>
      </w:r>
      <w:r w:rsidRPr="00F97A72">
        <w:rPr>
          <w:spacing w:val="-3"/>
        </w:rPr>
        <w:t xml:space="preserve"> </w:t>
      </w:r>
      <w:r w:rsidRPr="00F97A72">
        <w:t>discuss</w:t>
      </w:r>
      <w:r w:rsidRPr="00F97A72">
        <w:rPr>
          <w:spacing w:val="-15"/>
        </w:rPr>
        <w:t xml:space="preserve"> </w:t>
      </w:r>
      <w:r w:rsidRPr="00F97A72">
        <w:t>such</w:t>
      </w:r>
      <w:r w:rsidRPr="00F97A72">
        <w:rPr>
          <w:spacing w:val="-15"/>
        </w:rPr>
        <w:t xml:space="preserve"> </w:t>
      </w:r>
      <w:r w:rsidRPr="00F97A72">
        <w:t>issues as</w:t>
      </w:r>
      <w:r w:rsidRPr="00F97A72">
        <w:rPr>
          <w:spacing w:val="-9"/>
        </w:rPr>
        <w:t xml:space="preserve"> </w:t>
      </w:r>
      <w:r w:rsidRPr="00F97A72">
        <w:t>course</w:t>
      </w:r>
      <w:r w:rsidRPr="00F97A72">
        <w:rPr>
          <w:spacing w:val="-8"/>
        </w:rPr>
        <w:t xml:space="preserve"> </w:t>
      </w:r>
      <w:r w:rsidRPr="00F97A72">
        <w:t>substitutions,</w:t>
      </w:r>
      <w:r w:rsidRPr="00F97A72">
        <w:rPr>
          <w:spacing w:val="-9"/>
        </w:rPr>
        <w:t xml:space="preserve"> </w:t>
      </w:r>
      <w:r w:rsidRPr="00F97A72">
        <w:t>petitioning,</w:t>
      </w:r>
      <w:r w:rsidRPr="00F97A72">
        <w:rPr>
          <w:spacing w:val="-8"/>
        </w:rPr>
        <w:t xml:space="preserve"> </w:t>
      </w:r>
      <w:r w:rsidRPr="00F97A72">
        <w:t>course</w:t>
      </w:r>
      <w:r w:rsidRPr="00F97A72">
        <w:rPr>
          <w:spacing w:val="-9"/>
        </w:rPr>
        <w:t xml:space="preserve"> </w:t>
      </w:r>
      <w:r w:rsidRPr="00F97A72">
        <w:t>transferability,</w:t>
      </w:r>
      <w:r w:rsidRPr="00F97A72">
        <w:rPr>
          <w:spacing w:val="-8"/>
        </w:rPr>
        <w:t xml:space="preserve"> </w:t>
      </w:r>
      <w:r w:rsidRPr="00F97A72">
        <w:t>etc.</w:t>
      </w:r>
      <w:r w:rsidRPr="00F97A72">
        <w:rPr>
          <w:spacing w:val="-9"/>
        </w:rPr>
        <w:t xml:space="preserve"> </w:t>
      </w:r>
      <w:r w:rsidRPr="00F97A72">
        <w:t>Please</w:t>
      </w:r>
      <w:r w:rsidRPr="00F97A72">
        <w:rPr>
          <w:spacing w:val="-8"/>
        </w:rPr>
        <w:t xml:space="preserve"> </w:t>
      </w:r>
      <w:r w:rsidRPr="00F97A72">
        <w:t>keep in mind that your advisor is a faculty member who teaches courses during the day and evening hours. Furthermore, faculty members work on a nine-month contract. Consequently, they are not</w:t>
      </w:r>
      <w:r w:rsidRPr="00F97A72">
        <w:rPr>
          <w:spacing w:val="40"/>
        </w:rPr>
        <w:t xml:space="preserve"> </w:t>
      </w:r>
      <w:r w:rsidRPr="00F97A72">
        <w:t>always</w:t>
      </w:r>
      <w:r w:rsidRPr="00F97A72">
        <w:rPr>
          <w:spacing w:val="40"/>
        </w:rPr>
        <w:t xml:space="preserve"> </w:t>
      </w:r>
      <w:r w:rsidRPr="00F97A72">
        <w:t>available</w:t>
      </w:r>
      <w:r w:rsidRPr="00F97A72">
        <w:rPr>
          <w:spacing w:val="40"/>
        </w:rPr>
        <w:t xml:space="preserve"> </w:t>
      </w:r>
      <w:r w:rsidRPr="00F97A72">
        <w:t>during</w:t>
      </w:r>
      <w:r w:rsidRPr="00F97A72">
        <w:rPr>
          <w:spacing w:val="40"/>
        </w:rPr>
        <w:t xml:space="preserve"> </w:t>
      </w:r>
      <w:r w:rsidRPr="00F97A72">
        <w:t>regular</w:t>
      </w:r>
      <w:r w:rsidRPr="00F97A72">
        <w:rPr>
          <w:spacing w:val="40"/>
        </w:rPr>
        <w:t xml:space="preserve"> </w:t>
      </w:r>
      <w:r w:rsidRPr="00F97A72">
        <w:t>business</w:t>
      </w:r>
      <w:r w:rsidRPr="00F97A72">
        <w:rPr>
          <w:spacing w:val="40"/>
        </w:rPr>
        <w:t xml:space="preserve"> </w:t>
      </w:r>
      <w:r w:rsidRPr="00F97A72">
        <w:t>hours,</w:t>
      </w:r>
      <w:r w:rsidRPr="00F97A72">
        <w:rPr>
          <w:spacing w:val="40"/>
        </w:rPr>
        <w:t xml:space="preserve"> </w:t>
      </w:r>
      <w:r w:rsidRPr="00F97A72">
        <w:t>nor</w:t>
      </w:r>
      <w:r w:rsidRPr="00F97A72">
        <w:rPr>
          <w:spacing w:val="40"/>
        </w:rPr>
        <w:t xml:space="preserve"> </w:t>
      </w:r>
      <w:r w:rsidRPr="00F97A72">
        <w:t>are</w:t>
      </w:r>
      <w:r w:rsidRPr="00F97A72">
        <w:rPr>
          <w:spacing w:val="40"/>
        </w:rPr>
        <w:t xml:space="preserve"> </w:t>
      </w:r>
      <w:r w:rsidRPr="00F97A72">
        <w:t>they available</w:t>
      </w:r>
      <w:r w:rsidRPr="00F97A72">
        <w:rPr>
          <w:spacing w:val="68"/>
        </w:rPr>
        <w:t xml:space="preserve"> </w:t>
      </w:r>
      <w:r w:rsidRPr="00F97A72">
        <w:t>after</w:t>
      </w:r>
      <w:r w:rsidRPr="00F97A72">
        <w:rPr>
          <w:spacing w:val="-6"/>
        </w:rPr>
        <w:t xml:space="preserve"> </w:t>
      </w:r>
      <w:r w:rsidRPr="00F97A72">
        <w:t>final</w:t>
      </w:r>
      <w:r w:rsidRPr="00F97A72">
        <w:rPr>
          <w:spacing w:val="32"/>
        </w:rPr>
        <w:t xml:space="preserve"> </w:t>
      </w:r>
      <w:r w:rsidRPr="00F97A72">
        <w:t>examinations,</w:t>
      </w:r>
      <w:r w:rsidRPr="00F97A72">
        <w:rPr>
          <w:spacing w:val="31"/>
        </w:rPr>
        <w:t xml:space="preserve"> </w:t>
      </w:r>
      <w:r w:rsidRPr="00F97A72">
        <w:t>during</w:t>
      </w:r>
      <w:r w:rsidRPr="00F97A72">
        <w:rPr>
          <w:spacing w:val="31"/>
        </w:rPr>
        <w:t xml:space="preserve"> </w:t>
      </w:r>
      <w:r w:rsidRPr="00F97A72">
        <w:t>Christmas</w:t>
      </w:r>
      <w:r w:rsidRPr="00F97A72">
        <w:rPr>
          <w:spacing w:val="32"/>
        </w:rPr>
        <w:t xml:space="preserve"> </w:t>
      </w:r>
      <w:r w:rsidRPr="00F97A72">
        <w:t>breaks,</w:t>
      </w:r>
      <w:r w:rsidRPr="00F97A72">
        <w:rPr>
          <w:spacing w:val="31"/>
        </w:rPr>
        <w:t xml:space="preserve"> </w:t>
      </w:r>
      <w:r w:rsidRPr="00F97A72">
        <w:t>between</w:t>
      </w:r>
      <w:r w:rsidRPr="00F97A72">
        <w:rPr>
          <w:spacing w:val="31"/>
        </w:rPr>
        <w:t xml:space="preserve"> </w:t>
      </w:r>
      <w:r w:rsidRPr="00F97A72">
        <w:t>semesters,</w:t>
      </w:r>
      <w:r w:rsidRPr="00F97A72">
        <w:rPr>
          <w:spacing w:val="32"/>
        </w:rPr>
        <w:t xml:space="preserve"> </w:t>
      </w:r>
      <w:r w:rsidRPr="00F97A72">
        <w:rPr>
          <w:spacing w:val="20"/>
        </w:rPr>
        <w:t>or</w:t>
      </w:r>
      <w:r w:rsidRPr="00F97A72">
        <w:rPr>
          <w:spacing w:val="71"/>
        </w:rPr>
        <w:t xml:space="preserve"> </w:t>
      </w:r>
      <w:r w:rsidRPr="00F97A72">
        <w:t>during</w:t>
      </w:r>
      <w:r w:rsidRPr="00F97A72">
        <w:rPr>
          <w:spacing w:val="31"/>
        </w:rPr>
        <w:t xml:space="preserve"> </w:t>
      </w:r>
      <w:r w:rsidRPr="00F97A72">
        <w:t>summer</w:t>
      </w:r>
      <w:r w:rsidRPr="00F97A72">
        <w:rPr>
          <w:spacing w:val="32"/>
        </w:rPr>
        <w:t xml:space="preserve"> </w:t>
      </w:r>
      <w:r w:rsidRPr="00F97A72">
        <w:rPr>
          <w:spacing w:val="-2"/>
        </w:rPr>
        <w:t>sessions.</w:t>
      </w:r>
    </w:p>
    <w:p w14:paraId="7F41FF01" w14:textId="77777777" w:rsidR="00AE392F" w:rsidRPr="00381BE8" w:rsidRDefault="00AE392F" w:rsidP="0005202E">
      <w:pPr>
        <w:pStyle w:val="BodyText"/>
        <w:ind w:left="0"/>
        <w:rPr>
          <w:spacing w:val="-2"/>
        </w:rPr>
      </w:pPr>
    </w:p>
    <w:p w14:paraId="32AB6701" w14:textId="77777777" w:rsidR="00F97A72" w:rsidRPr="00A626C7" w:rsidRDefault="00F97A72" w:rsidP="0005202E">
      <w:pPr>
        <w:spacing w:before="61" w:after="240"/>
        <w:ind w:right="10"/>
        <w:outlineLvl w:val="0"/>
        <w:rPr>
          <w:rFonts w:asciiTheme="majorHAnsi" w:hAnsiTheme="majorHAnsi"/>
          <w:b/>
          <w:bCs/>
          <w:color w:val="032044"/>
          <w:sz w:val="40"/>
          <w:szCs w:val="40"/>
        </w:rPr>
      </w:pPr>
      <w:bookmarkStart w:id="16" w:name="_Toc241580114"/>
      <w:r w:rsidRPr="00A626C7">
        <w:rPr>
          <w:rFonts w:asciiTheme="majorHAnsi" w:hAnsiTheme="majorHAnsi"/>
          <w:b/>
          <w:bCs/>
          <w:color w:val="032044"/>
          <w:sz w:val="40"/>
          <w:szCs w:val="40"/>
        </w:rPr>
        <w:t>ENROLLING</w:t>
      </w:r>
      <w:r w:rsidRPr="00A626C7">
        <w:rPr>
          <w:rFonts w:asciiTheme="majorHAnsi" w:hAnsiTheme="majorHAnsi"/>
          <w:b/>
          <w:bCs/>
          <w:color w:val="032044"/>
          <w:spacing w:val="-12"/>
          <w:sz w:val="40"/>
          <w:szCs w:val="40"/>
        </w:rPr>
        <w:t xml:space="preserve"> </w:t>
      </w:r>
      <w:r w:rsidRPr="00A626C7">
        <w:rPr>
          <w:rFonts w:asciiTheme="majorHAnsi" w:hAnsiTheme="majorHAnsi"/>
          <w:b/>
          <w:bCs/>
          <w:color w:val="032044"/>
          <w:sz w:val="40"/>
          <w:szCs w:val="40"/>
        </w:rPr>
        <w:t>IN</w:t>
      </w:r>
      <w:r w:rsidRPr="00A626C7">
        <w:rPr>
          <w:rFonts w:asciiTheme="majorHAnsi" w:hAnsiTheme="majorHAnsi"/>
          <w:b/>
          <w:bCs/>
          <w:color w:val="032044"/>
          <w:spacing w:val="-11"/>
          <w:sz w:val="40"/>
          <w:szCs w:val="40"/>
        </w:rPr>
        <w:t xml:space="preserve"> </w:t>
      </w:r>
      <w:r w:rsidRPr="00A626C7">
        <w:rPr>
          <w:rFonts w:asciiTheme="majorHAnsi" w:hAnsiTheme="majorHAnsi"/>
          <w:b/>
          <w:bCs/>
          <w:color w:val="032044"/>
          <w:spacing w:val="-2"/>
          <w:sz w:val="40"/>
          <w:szCs w:val="40"/>
        </w:rPr>
        <w:t>COURSES</w:t>
      </w:r>
      <w:bookmarkEnd w:id="16"/>
    </w:p>
    <w:p w14:paraId="32BFF3C5" w14:textId="3FBE93A5" w:rsidR="00FB5FE1" w:rsidRPr="00FB5FE1" w:rsidRDefault="00F97A72" w:rsidP="0005202E">
      <w:pPr>
        <w:spacing w:after="240"/>
        <w:outlineLvl w:val="1"/>
        <w:rPr>
          <w:b/>
          <w:bCs/>
          <w:color w:val="032044"/>
          <w:spacing w:val="-2"/>
          <w:sz w:val="36"/>
          <w:szCs w:val="36"/>
        </w:rPr>
      </w:pPr>
      <w:bookmarkStart w:id="17" w:name="_Toc241580115"/>
      <w:r w:rsidRPr="00F97A72">
        <w:rPr>
          <w:b/>
          <w:bCs/>
          <w:color w:val="032044"/>
          <w:sz w:val="36"/>
          <w:szCs w:val="36"/>
        </w:rPr>
        <w:t>How</w:t>
      </w:r>
      <w:r w:rsidRPr="00F97A72">
        <w:rPr>
          <w:b/>
          <w:bCs/>
          <w:color w:val="032044"/>
          <w:spacing w:val="-6"/>
          <w:sz w:val="36"/>
          <w:szCs w:val="36"/>
        </w:rPr>
        <w:t xml:space="preserve"> </w:t>
      </w:r>
      <w:r w:rsidRPr="00F97A72">
        <w:rPr>
          <w:b/>
          <w:bCs/>
          <w:color w:val="032044"/>
          <w:sz w:val="36"/>
          <w:szCs w:val="36"/>
        </w:rPr>
        <w:t>to</w:t>
      </w:r>
      <w:r w:rsidRPr="00F97A72">
        <w:rPr>
          <w:b/>
          <w:bCs/>
          <w:color w:val="032044"/>
          <w:spacing w:val="-4"/>
          <w:sz w:val="36"/>
          <w:szCs w:val="36"/>
        </w:rPr>
        <w:t xml:space="preserve"> </w:t>
      </w:r>
      <w:r w:rsidRPr="00F97A72">
        <w:rPr>
          <w:b/>
          <w:bCs/>
          <w:color w:val="032044"/>
          <w:sz w:val="36"/>
          <w:szCs w:val="36"/>
        </w:rPr>
        <w:t>Register</w:t>
      </w:r>
      <w:r w:rsidRPr="00F97A72">
        <w:rPr>
          <w:b/>
          <w:bCs/>
          <w:color w:val="032044"/>
          <w:spacing w:val="-5"/>
          <w:sz w:val="36"/>
          <w:szCs w:val="36"/>
        </w:rPr>
        <w:t xml:space="preserve"> </w:t>
      </w:r>
      <w:r w:rsidRPr="00F97A72">
        <w:rPr>
          <w:b/>
          <w:bCs/>
          <w:color w:val="032044"/>
          <w:sz w:val="36"/>
          <w:szCs w:val="36"/>
        </w:rPr>
        <w:t>for</w:t>
      </w:r>
      <w:r w:rsidRPr="00F97A72">
        <w:rPr>
          <w:b/>
          <w:bCs/>
          <w:color w:val="032044"/>
          <w:spacing w:val="-4"/>
          <w:sz w:val="36"/>
          <w:szCs w:val="36"/>
        </w:rPr>
        <w:t xml:space="preserve"> </w:t>
      </w:r>
      <w:r w:rsidRPr="00F97A72">
        <w:rPr>
          <w:b/>
          <w:bCs/>
          <w:color w:val="032044"/>
          <w:spacing w:val="-2"/>
          <w:sz w:val="36"/>
          <w:szCs w:val="36"/>
        </w:rPr>
        <w:t>Courses</w:t>
      </w:r>
      <w:bookmarkEnd w:id="17"/>
    </w:p>
    <w:p w14:paraId="083EA925" w14:textId="77777777" w:rsidR="00F97A72" w:rsidRPr="00F97A72" w:rsidRDefault="00F97A72" w:rsidP="0005202E">
      <w:pPr>
        <w:spacing w:after="240"/>
      </w:pPr>
      <w:r w:rsidRPr="00F97A72">
        <w:rPr>
          <w:noProof/>
        </w:rPr>
        <mc:AlternateContent>
          <mc:Choice Requires="wps">
            <w:drawing>
              <wp:anchor distT="0" distB="0" distL="0" distR="0" simplePos="0" relativeHeight="251660288" behindDoc="0" locked="0" layoutInCell="1" allowOverlap="1" wp14:anchorId="6F274E27" wp14:editId="51EE1A10">
                <wp:simplePos x="0" y="0"/>
                <wp:positionH relativeFrom="page">
                  <wp:posOffset>4657344</wp:posOffset>
                </wp:positionH>
                <wp:positionV relativeFrom="paragraph">
                  <wp:posOffset>404031</wp:posOffset>
                </wp:positionV>
                <wp:extent cx="40005" cy="6350"/>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005" cy="6350"/>
                        </a:xfrm>
                        <a:custGeom>
                          <a:avLst/>
                          <a:gdLst/>
                          <a:ahLst/>
                          <a:cxnLst/>
                          <a:rect l="l" t="t" r="r" b="b"/>
                          <a:pathLst>
                            <a:path w="40005" h="6350">
                              <a:moveTo>
                                <a:pt x="39624" y="0"/>
                              </a:moveTo>
                              <a:lnTo>
                                <a:pt x="0" y="0"/>
                              </a:lnTo>
                              <a:lnTo>
                                <a:pt x="0" y="6096"/>
                              </a:lnTo>
                              <a:lnTo>
                                <a:pt x="39624" y="6096"/>
                              </a:lnTo>
                              <a:lnTo>
                                <a:pt x="3962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F075D3" id="Graphic 9" o:spid="_x0000_s1026" style="position:absolute;margin-left:366.7pt;margin-top:31.8pt;width:3.15pt;height:.5pt;z-index:251660288;visibility:visible;mso-wrap-style:square;mso-wrap-distance-left:0;mso-wrap-distance-top:0;mso-wrap-distance-right:0;mso-wrap-distance-bottom:0;mso-position-horizontal:absolute;mso-position-horizontal-relative:page;mso-position-vertical:absolute;mso-position-vertical-relative:text;v-text-anchor:top" coordsize="40005,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" path="m39624,l,,,6096r39624,l39624,xe" fillcolor="black" stroked="f">
                <v:path arrowok="t"/>
                <w10:wrap anchorx="page"/>
              </v:shape>
            </w:pict>
          </mc:Fallback>
        </mc:AlternateContent>
      </w:r>
      <w:r w:rsidRPr="00F97A72">
        <w:t>You may register for courses and check course schedules and grades using UTSA's student information system. You do so by accessing your myUTSA account at</w:t>
      </w:r>
      <w:r w:rsidRPr="00F97A72">
        <w:rPr>
          <w:spacing w:val="40"/>
        </w:rPr>
        <w:t xml:space="preserve"> </w:t>
      </w:r>
      <w:hyperlink r:id="rId11">
        <w:r w:rsidRPr="00F97A72">
          <w:rPr>
            <w:color w:val="0000FB"/>
            <w:u w:val="single" w:color="0000FB"/>
          </w:rPr>
          <w:t>http://my.utsa.edu</w:t>
        </w:r>
        <w:r w:rsidRPr="00F97A72">
          <w:t>.</w:t>
        </w:r>
      </w:hyperlink>
    </w:p>
    <w:p w14:paraId="66EBAE41" w14:textId="77777777" w:rsidR="00F97A72" w:rsidRPr="00F97A72" w:rsidRDefault="00F97A72" w:rsidP="0005202E">
      <w:pPr>
        <w:spacing w:after="240"/>
      </w:pPr>
      <w:r w:rsidRPr="00F97A72">
        <w:t>Graduate students who have been admitted to the program and are in good standing are eligible for registration. You may register for classes up to one year following your last semester</w:t>
      </w:r>
      <w:r w:rsidRPr="00F97A72">
        <w:rPr>
          <w:spacing w:val="40"/>
        </w:rPr>
        <w:t xml:space="preserve"> </w:t>
      </w:r>
      <w:r w:rsidRPr="00F97A72">
        <w:t>of</w:t>
      </w:r>
      <w:r w:rsidRPr="00F97A72">
        <w:rPr>
          <w:spacing w:val="40"/>
        </w:rPr>
        <w:t xml:space="preserve"> </w:t>
      </w:r>
      <w:r w:rsidRPr="00F97A72">
        <w:t>enrollment.</w:t>
      </w:r>
      <w:r w:rsidRPr="00F97A72">
        <w:rPr>
          <w:spacing w:val="40"/>
        </w:rPr>
        <w:t xml:space="preserve"> </w:t>
      </w:r>
      <w:r w:rsidRPr="00F97A72">
        <w:t>Refer</w:t>
      </w:r>
      <w:r w:rsidRPr="00F97A72">
        <w:rPr>
          <w:spacing w:val="40"/>
        </w:rPr>
        <w:t xml:space="preserve"> </w:t>
      </w:r>
      <w:r w:rsidRPr="00F97A72">
        <w:t>online</w:t>
      </w:r>
      <w:r w:rsidRPr="00F97A72">
        <w:rPr>
          <w:spacing w:val="40"/>
        </w:rPr>
        <w:t xml:space="preserve"> </w:t>
      </w:r>
      <w:r w:rsidRPr="00F97A72">
        <w:t xml:space="preserve">to </w:t>
      </w:r>
      <w:hyperlink r:id="rId12">
        <w:r w:rsidRPr="00F97A72">
          <w:rPr>
            <w:color w:val="0000FB"/>
            <w:u w:val="single" w:color="0000FB"/>
          </w:rPr>
          <w:t>https://onestop.utsa.edu/registration/register/</w:t>
        </w:r>
      </w:hyperlink>
      <w:r w:rsidRPr="00F97A72">
        <w:rPr>
          <w:color w:val="0000FB"/>
        </w:rPr>
        <w:t xml:space="preserve"> </w:t>
      </w:r>
      <w:r w:rsidRPr="00F97A72">
        <w:t>for</w:t>
      </w:r>
      <w:r w:rsidRPr="00F97A72">
        <w:rPr>
          <w:spacing w:val="40"/>
        </w:rPr>
        <w:t xml:space="preserve"> </w:t>
      </w:r>
      <w:r w:rsidRPr="00F97A72">
        <w:t>registration</w:t>
      </w:r>
      <w:r w:rsidRPr="00F97A72">
        <w:rPr>
          <w:spacing w:val="40"/>
        </w:rPr>
        <w:t xml:space="preserve"> </w:t>
      </w:r>
      <w:r w:rsidRPr="00F97A72">
        <w:t>procedures.</w:t>
      </w:r>
      <w:r w:rsidRPr="00F97A72">
        <w:rPr>
          <w:spacing w:val="-4"/>
        </w:rPr>
        <w:t xml:space="preserve"> </w:t>
      </w:r>
      <w:r w:rsidRPr="00F97A72">
        <w:t>Registration</w:t>
      </w:r>
      <w:r w:rsidRPr="00F97A72">
        <w:rPr>
          <w:spacing w:val="-4"/>
        </w:rPr>
        <w:t xml:space="preserve"> </w:t>
      </w:r>
      <w:r w:rsidRPr="00F97A72">
        <w:lastRenderedPageBreak/>
        <w:t>instructions</w:t>
      </w:r>
      <w:r w:rsidRPr="00F97A72">
        <w:rPr>
          <w:spacing w:val="-4"/>
        </w:rPr>
        <w:t xml:space="preserve"> </w:t>
      </w:r>
      <w:r w:rsidRPr="00F97A72">
        <w:t>are</w:t>
      </w:r>
      <w:r w:rsidRPr="00F97A72">
        <w:rPr>
          <w:spacing w:val="-4"/>
        </w:rPr>
        <w:t xml:space="preserve"> </w:t>
      </w:r>
      <w:r w:rsidRPr="00F97A72">
        <w:t>included in</w:t>
      </w:r>
      <w:r w:rsidRPr="00F97A72">
        <w:rPr>
          <w:spacing w:val="-15"/>
        </w:rPr>
        <w:t xml:space="preserve"> </w:t>
      </w:r>
      <w:r w:rsidRPr="00F97A72">
        <w:t>the</w:t>
      </w:r>
      <w:r w:rsidRPr="00F97A72">
        <w:rPr>
          <w:spacing w:val="-15"/>
        </w:rPr>
        <w:t xml:space="preserve"> </w:t>
      </w:r>
      <w:r w:rsidRPr="00F97A72">
        <w:t>Schedule</w:t>
      </w:r>
      <w:r w:rsidRPr="00F97A72">
        <w:rPr>
          <w:spacing w:val="-15"/>
        </w:rPr>
        <w:t xml:space="preserve"> </w:t>
      </w:r>
      <w:r w:rsidRPr="00F97A72">
        <w:t>of</w:t>
      </w:r>
      <w:r w:rsidRPr="00F97A72">
        <w:rPr>
          <w:spacing w:val="-15"/>
        </w:rPr>
        <w:t xml:space="preserve"> </w:t>
      </w:r>
      <w:r w:rsidRPr="00F97A72">
        <w:t>Classes</w:t>
      </w:r>
      <w:r w:rsidRPr="00F97A72">
        <w:rPr>
          <w:spacing w:val="-15"/>
        </w:rPr>
        <w:t xml:space="preserve"> </w:t>
      </w:r>
      <w:r w:rsidRPr="00F97A72">
        <w:t>each</w:t>
      </w:r>
      <w:r w:rsidRPr="00F97A72">
        <w:rPr>
          <w:spacing w:val="-15"/>
        </w:rPr>
        <w:t xml:space="preserve"> </w:t>
      </w:r>
      <w:r w:rsidRPr="00F97A72">
        <w:t>semester.</w:t>
      </w:r>
      <w:r w:rsidRPr="00F97A72">
        <w:rPr>
          <w:spacing w:val="-15"/>
        </w:rPr>
        <w:t xml:space="preserve"> </w:t>
      </w:r>
      <w:r w:rsidRPr="00F97A72">
        <w:t>Questions</w:t>
      </w:r>
      <w:r w:rsidRPr="00F97A72">
        <w:rPr>
          <w:spacing w:val="-15"/>
        </w:rPr>
        <w:t xml:space="preserve"> </w:t>
      </w:r>
      <w:r w:rsidRPr="00F97A72">
        <w:t>regarding</w:t>
      </w:r>
      <w:r w:rsidRPr="00F97A72">
        <w:rPr>
          <w:spacing w:val="-15"/>
        </w:rPr>
        <w:t xml:space="preserve"> </w:t>
      </w:r>
      <w:r w:rsidRPr="00F97A72">
        <w:t>registration</w:t>
      </w:r>
      <w:r w:rsidRPr="00F97A72">
        <w:rPr>
          <w:spacing w:val="-15"/>
        </w:rPr>
        <w:t xml:space="preserve"> </w:t>
      </w:r>
      <w:r w:rsidRPr="00F97A72">
        <w:t>should</w:t>
      </w:r>
      <w:r w:rsidRPr="00F97A72">
        <w:rPr>
          <w:spacing w:val="-15"/>
        </w:rPr>
        <w:t xml:space="preserve"> </w:t>
      </w:r>
      <w:r w:rsidRPr="00F97A72">
        <w:t>be</w:t>
      </w:r>
      <w:r w:rsidRPr="00F97A72">
        <w:rPr>
          <w:spacing w:val="-15"/>
        </w:rPr>
        <w:t xml:space="preserve"> </w:t>
      </w:r>
      <w:r w:rsidRPr="00F97A72">
        <w:t>directed</w:t>
      </w:r>
      <w:r w:rsidRPr="00F97A72">
        <w:rPr>
          <w:spacing w:val="-15"/>
        </w:rPr>
        <w:t xml:space="preserve"> </w:t>
      </w:r>
      <w:r w:rsidRPr="00F97A72">
        <w:t>to</w:t>
      </w:r>
      <w:r w:rsidRPr="00F97A72">
        <w:rPr>
          <w:spacing w:val="-15"/>
        </w:rPr>
        <w:t xml:space="preserve"> </w:t>
      </w:r>
      <w:r w:rsidRPr="00F97A72">
        <w:t>One</w:t>
      </w:r>
      <w:r w:rsidRPr="00F97A72">
        <w:rPr>
          <w:spacing w:val="-15"/>
        </w:rPr>
        <w:t xml:space="preserve"> </w:t>
      </w:r>
      <w:r w:rsidRPr="00F97A72">
        <w:t>Stop</w:t>
      </w:r>
      <w:r w:rsidRPr="00F97A72">
        <w:rPr>
          <w:spacing w:val="-15"/>
        </w:rPr>
        <w:t xml:space="preserve"> </w:t>
      </w:r>
      <w:r w:rsidRPr="00F97A72">
        <w:t>at</w:t>
      </w:r>
      <w:r w:rsidRPr="00F97A72">
        <w:rPr>
          <w:spacing w:val="17"/>
        </w:rPr>
        <w:t xml:space="preserve"> </w:t>
      </w:r>
      <w:r w:rsidRPr="00F97A72">
        <w:t xml:space="preserve">(210) </w:t>
      </w:r>
      <w:r w:rsidRPr="00F97A72">
        <w:rPr>
          <w:spacing w:val="-2"/>
        </w:rPr>
        <w:t>458-8000.</w:t>
      </w:r>
    </w:p>
    <w:p w14:paraId="7A88EE31" w14:textId="77777777" w:rsidR="00F97A72" w:rsidRPr="00F97A72" w:rsidRDefault="00F97A72" w:rsidP="0005202E">
      <w:pPr>
        <w:spacing w:after="240"/>
      </w:pPr>
      <w:r w:rsidRPr="00F97A72">
        <w:t>Students are urged to set up Duo Two-Factor Authentication to use</w:t>
      </w:r>
      <w:r w:rsidRPr="00F97A72">
        <w:rPr>
          <w:spacing w:val="-8"/>
        </w:rPr>
        <w:t xml:space="preserve"> </w:t>
      </w:r>
      <w:r w:rsidRPr="00F97A72">
        <w:t>myUTSA as needed.</w:t>
      </w:r>
      <w:r w:rsidRPr="00F97A72">
        <w:rPr>
          <w:spacing w:val="-8"/>
        </w:rPr>
        <w:t xml:space="preserve"> </w:t>
      </w:r>
      <w:r w:rsidRPr="00F97A72">
        <w:t>Please</w:t>
      </w:r>
      <w:r w:rsidRPr="00F97A72">
        <w:rPr>
          <w:spacing w:val="-8"/>
        </w:rPr>
        <w:t xml:space="preserve"> </w:t>
      </w:r>
      <w:r w:rsidRPr="00F97A72">
        <w:t>contact Tech Cafe</w:t>
      </w:r>
      <w:r w:rsidRPr="00F97A72">
        <w:rPr>
          <w:spacing w:val="40"/>
        </w:rPr>
        <w:t xml:space="preserve"> </w:t>
      </w:r>
      <w:r w:rsidRPr="00F97A72">
        <w:t>at</w:t>
      </w:r>
      <w:r w:rsidRPr="00F97A72">
        <w:rPr>
          <w:spacing w:val="40"/>
        </w:rPr>
        <w:t xml:space="preserve"> </w:t>
      </w:r>
      <w:r w:rsidRPr="00F97A72">
        <w:t>(210)458-</w:t>
      </w:r>
      <w:r w:rsidRPr="00F97A72">
        <w:rPr>
          <w:spacing w:val="-8"/>
        </w:rPr>
        <w:t xml:space="preserve"> </w:t>
      </w:r>
      <w:r w:rsidRPr="00F97A72">
        <w:t>5555</w:t>
      </w:r>
      <w:r w:rsidRPr="00F97A72">
        <w:rPr>
          <w:spacing w:val="40"/>
        </w:rPr>
        <w:t xml:space="preserve"> </w:t>
      </w:r>
      <w:r w:rsidRPr="00F97A72">
        <w:t>if you need assistance.</w:t>
      </w:r>
    </w:p>
    <w:p w14:paraId="3F9025D8" w14:textId="4D53DA3F" w:rsidR="003844DF" w:rsidRPr="00A626C7" w:rsidRDefault="00F97A72" w:rsidP="00A626C7">
      <w:pPr>
        <w:spacing w:after="240"/>
        <w:rPr>
          <w:spacing w:val="-2"/>
        </w:rPr>
      </w:pPr>
      <w:r w:rsidRPr="00F97A72">
        <w:t xml:space="preserve">UTSA does not guarantee the availability of </w:t>
      </w:r>
      <w:r w:rsidR="003844DF" w:rsidRPr="00F97A72">
        <w:t>courses</w:t>
      </w:r>
      <w:r w:rsidRPr="00F97A72">
        <w:t xml:space="preserve"> or sections. Furthermore, classes may be cancelled</w:t>
      </w:r>
      <w:r w:rsidRPr="00F97A72">
        <w:rPr>
          <w:spacing w:val="40"/>
        </w:rPr>
        <w:t xml:space="preserve"> </w:t>
      </w:r>
      <w:r w:rsidRPr="00F97A72">
        <w:t>if</w:t>
      </w:r>
      <w:r w:rsidRPr="00F97A72">
        <w:rPr>
          <w:spacing w:val="40"/>
        </w:rPr>
        <w:t xml:space="preserve"> </w:t>
      </w:r>
      <w:r w:rsidRPr="00F97A72">
        <w:t>the</w:t>
      </w:r>
      <w:r w:rsidRPr="00F97A72">
        <w:rPr>
          <w:spacing w:val="40"/>
        </w:rPr>
        <w:t xml:space="preserve"> </w:t>
      </w:r>
      <w:r w:rsidRPr="00F97A72">
        <w:t>minimum</w:t>
      </w:r>
      <w:r w:rsidRPr="00F97A72">
        <w:rPr>
          <w:spacing w:val="40"/>
        </w:rPr>
        <w:t xml:space="preserve"> </w:t>
      </w:r>
      <w:r w:rsidRPr="00F97A72">
        <w:t>number</w:t>
      </w:r>
      <w:r w:rsidRPr="00F97A72">
        <w:rPr>
          <w:spacing w:val="40"/>
        </w:rPr>
        <w:t xml:space="preserve"> </w:t>
      </w:r>
      <w:r w:rsidRPr="00F97A72">
        <w:t>of</w:t>
      </w:r>
      <w:r w:rsidRPr="00F97A72">
        <w:rPr>
          <w:spacing w:val="40"/>
        </w:rPr>
        <w:t xml:space="preserve"> </w:t>
      </w:r>
      <w:r w:rsidRPr="00F97A72">
        <w:t>seats</w:t>
      </w:r>
      <w:r w:rsidRPr="00F97A72">
        <w:rPr>
          <w:spacing w:val="40"/>
        </w:rPr>
        <w:t xml:space="preserve"> </w:t>
      </w:r>
      <w:r w:rsidRPr="00F97A72">
        <w:t>in</w:t>
      </w:r>
      <w:r w:rsidRPr="00F97A72">
        <w:rPr>
          <w:spacing w:val="40"/>
        </w:rPr>
        <w:t xml:space="preserve"> </w:t>
      </w:r>
      <w:r w:rsidRPr="00F97A72">
        <w:t>a</w:t>
      </w:r>
      <w:r w:rsidRPr="00F97A72">
        <w:rPr>
          <w:spacing w:val="40"/>
        </w:rPr>
        <w:t xml:space="preserve"> </w:t>
      </w:r>
      <w:r w:rsidRPr="00F97A72">
        <w:t>class</w:t>
      </w:r>
      <w:r w:rsidRPr="00F97A72">
        <w:rPr>
          <w:spacing w:val="40"/>
        </w:rPr>
        <w:t xml:space="preserve"> </w:t>
      </w:r>
      <w:r w:rsidRPr="00F97A72">
        <w:t>has</w:t>
      </w:r>
      <w:r w:rsidRPr="00F97A72">
        <w:rPr>
          <w:spacing w:val="40"/>
        </w:rPr>
        <w:t xml:space="preserve"> </w:t>
      </w:r>
      <w:r w:rsidRPr="00F97A72">
        <w:t>not</w:t>
      </w:r>
      <w:r w:rsidRPr="00F97A72">
        <w:rPr>
          <w:spacing w:val="40"/>
        </w:rPr>
        <w:t xml:space="preserve"> </w:t>
      </w:r>
      <w:r w:rsidRPr="00F97A72">
        <w:t>been</w:t>
      </w:r>
      <w:r w:rsidRPr="00F97A72">
        <w:rPr>
          <w:spacing w:val="40"/>
        </w:rPr>
        <w:t xml:space="preserve"> </w:t>
      </w:r>
      <w:r w:rsidRPr="00F97A72">
        <w:t>filled.</w:t>
      </w:r>
      <w:r w:rsidRPr="00F97A72">
        <w:rPr>
          <w:spacing w:val="-8"/>
        </w:rPr>
        <w:t xml:space="preserve"> </w:t>
      </w:r>
      <w:r w:rsidRPr="00F97A72">
        <w:t>Also,</w:t>
      </w:r>
      <w:r w:rsidRPr="00F97A72">
        <w:rPr>
          <w:spacing w:val="40"/>
        </w:rPr>
        <w:t xml:space="preserve"> </w:t>
      </w:r>
      <w:r w:rsidRPr="00F97A72">
        <w:t>classes</w:t>
      </w:r>
      <w:r w:rsidRPr="00F97A72">
        <w:rPr>
          <w:spacing w:val="40"/>
        </w:rPr>
        <w:t xml:space="preserve"> </w:t>
      </w:r>
      <w:r w:rsidRPr="00F97A72">
        <w:t>have</w:t>
      </w:r>
      <w:r w:rsidRPr="00F97A72">
        <w:rPr>
          <w:spacing w:val="40"/>
        </w:rPr>
        <w:t xml:space="preserve"> </w:t>
      </w:r>
      <w:r w:rsidRPr="00F97A72">
        <w:t>a</w:t>
      </w:r>
      <w:r w:rsidRPr="00F97A72">
        <w:rPr>
          <w:spacing w:val="40"/>
        </w:rPr>
        <w:t xml:space="preserve"> </w:t>
      </w:r>
      <w:r w:rsidRPr="00F97A72">
        <w:t>maximum number of seats that can be filled per course. Please check</w:t>
      </w:r>
      <w:r w:rsidRPr="00F97A72">
        <w:rPr>
          <w:spacing w:val="-3"/>
        </w:rPr>
        <w:t xml:space="preserve"> </w:t>
      </w:r>
      <w:r w:rsidRPr="00F97A72">
        <w:t xml:space="preserve">ASAP to find the latest information on course </w:t>
      </w:r>
      <w:r w:rsidRPr="00F97A72">
        <w:rPr>
          <w:spacing w:val="-2"/>
        </w:rPr>
        <w:t>availability.</w:t>
      </w:r>
    </w:p>
    <w:p w14:paraId="033FA76D" w14:textId="77777777" w:rsidR="00F97A72" w:rsidRPr="00F97A72" w:rsidRDefault="00F97A72" w:rsidP="0005202E">
      <w:pPr>
        <w:spacing w:after="240"/>
        <w:outlineLvl w:val="1"/>
        <w:rPr>
          <w:b/>
          <w:bCs/>
          <w:color w:val="032044"/>
          <w:sz w:val="36"/>
          <w:szCs w:val="36"/>
        </w:rPr>
      </w:pPr>
      <w:bookmarkStart w:id="18" w:name="_Toc236415704"/>
      <w:bookmarkStart w:id="19" w:name="_Toc241580116"/>
      <w:r w:rsidRPr="00F97A72">
        <w:rPr>
          <w:b/>
          <w:bCs/>
          <w:color w:val="032044"/>
          <w:sz w:val="36"/>
          <w:szCs w:val="36"/>
        </w:rPr>
        <w:t>Late</w:t>
      </w:r>
      <w:r w:rsidRPr="00F97A72">
        <w:rPr>
          <w:b/>
          <w:bCs/>
          <w:color w:val="032044"/>
          <w:spacing w:val="-4"/>
          <w:sz w:val="36"/>
          <w:szCs w:val="36"/>
        </w:rPr>
        <w:t xml:space="preserve"> </w:t>
      </w:r>
      <w:r w:rsidRPr="00F97A72">
        <w:rPr>
          <w:b/>
          <w:bCs/>
          <w:color w:val="032044"/>
          <w:sz w:val="36"/>
          <w:szCs w:val="36"/>
        </w:rPr>
        <w:t>Registration</w:t>
      </w:r>
      <w:bookmarkEnd w:id="18"/>
      <w:bookmarkEnd w:id="19"/>
    </w:p>
    <w:p w14:paraId="65DE499B" w14:textId="3A2C38C5" w:rsidR="00F97A72" w:rsidRPr="00F97A72" w:rsidRDefault="00F97A72" w:rsidP="00A626C7">
      <w:pPr>
        <w:pStyle w:val="BodyText"/>
        <w:spacing w:after="240"/>
        <w:ind w:left="0"/>
      </w:pPr>
      <w:r w:rsidRPr="00FB5FE1">
        <w:t xml:space="preserve">Late registration information is available online each semester. Instructions for late registration are available at </w:t>
      </w:r>
      <w:hyperlink r:id="rId13">
        <w:r w:rsidRPr="00FB5FE1">
          <w:t>http://www.utsa.edu</w:t>
        </w:r>
      </w:hyperlink>
      <w:r w:rsidRPr="00FB5FE1">
        <w:t xml:space="preserve"> or the Office of the Registrar. Students are not permitted to register after the close of the late registration period.  When you register late, the course selection may be limited.</w:t>
      </w:r>
    </w:p>
    <w:p w14:paraId="1BBA9AA6" w14:textId="77777777" w:rsidR="00F97A72" w:rsidRPr="00F97A72" w:rsidRDefault="00F97A72" w:rsidP="0005202E">
      <w:pPr>
        <w:outlineLvl w:val="1"/>
        <w:rPr>
          <w:b/>
          <w:bCs/>
          <w:color w:val="032044"/>
          <w:sz w:val="36"/>
          <w:szCs w:val="36"/>
        </w:rPr>
      </w:pPr>
      <w:bookmarkStart w:id="20" w:name="_Toc241580117"/>
      <w:r w:rsidRPr="00F97A72">
        <w:rPr>
          <w:b/>
          <w:bCs/>
          <w:color w:val="032044"/>
          <w:sz w:val="36"/>
          <w:szCs w:val="36"/>
        </w:rPr>
        <w:t>Adding</w:t>
      </w:r>
      <w:r w:rsidRPr="00F97A72">
        <w:rPr>
          <w:b/>
          <w:bCs/>
          <w:color w:val="032044"/>
          <w:spacing w:val="-7"/>
          <w:sz w:val="36"/>
          <w:szCs w:val="36"/>
        </w:rPr>
        <w:t xml:space="preserve"> </w:t>
      </w:r>
      <w:r w:rsidRPr="00F97A72">
        <w:rPr>
          <w:b/>
          <w:bCs/>
          <w:color w:val="032044"/>
          <w:spacing w:val="-2"/>
          <w:sz w:val="36"/>
          <w:szCs w:val="36"/>
        </w:rPr>
        <w:t>Courses</w:t>
      </w:r>
      <w:bookmarkEnd w:id="20"/>
    </w:p>
    <w:p w14:paraId="60CB95E3" w14:textId="77777777" w:rsidR="00F97A72" w:rsidRPr="00F97A72" w:rsidRDefault="00F97A72" w:rsidP="00CA1EC8">
      <w:pPr>
        <w:spacing w:before="141"/>
        <w:rPr>
          <w:sz w:val="24"/>
          <w:szCs w:val="24"/>
        </w:rPr>
      </w:pPr>
      <w:r w:rsidRPr="00F97A72">
        <w:rPr>
          <w:sz w:val="24"/>
          <w:szCs w:val="24"/>
        </w:rPr>
        <w:t>You may add courses to your schedule for a limited time at</w:t>
      </w:r>
      <w:r w:rsidRPr="00F97A72">
        <w:rPr>
          <w:spacing w:val="16"/>
          <w:sz w:val="24"/>
          <w:szCs w:val="24"/>
        </w:rPr>
        <w:t xml:space="preserve"> </w:t>
      </w:r>
      <w:r w:rsidRPr="00F97A72">
        <w:rPr>
          <w:sz w:val="24"/>
          <w:szCs w:val="24"/>
        </w:rPr>
        <w:t>the beginning of the semester. Refer to myUTSA</w:t>
      </w:r>
      <w:r w:rsidRPr="00F97A72">
        <w:rPr>
          <w:spacing w:val="80"/>
          <w:sz w:val="24"/>
          <w:szCs w:val="24"/>
        </w:rPr>
        <w:t xml:space="preserve"> </w:t>
      </w:r>
      <w:hyperlink r:id="rId14">
        <w:r w:rsidRPr="00F97A72">
          <w:rPr>
            <w:sz w:val="24"/>
            <w:szCs w:val="24"/>
          </w:rPr>
          <w:t>(https://my.utsa.edu/)</w:t>
        </w:r>
      </w:hyperlink>
      <w:r w:rsidRPr="00F97A72">
        <w:rPr>
          <w:sz w:val="24"/>
          <w:szCs w:val="24"/>
        </w:rPr>
        <w:t xml:space="preserve"> for adding procedures.</w:t>
      </w:r>
      <w:r w:rsidRPr="00F97A72">
        <w:rPr>
          <w:spacing w:val="40"/>
          <w:sz w:val="24"/>
          <w:szCs w:val="24"/>
        </w:rPr>
        <w:t xml:space="preserve"> </w:t>
      </w:r>
      <w:r w:rsidRPr="00F97A72">
        <w:rPr>
          <w:sz w:val="24"/>
          <w:szCs w:val="24"/>
        </w:rPr>
        <w:t>You may not add courses after the Census Date.</w:t>
      </w:r>
    </w:p>
    <w:p w14:paraId="7D421F85" w14:textId="43C52DA4" w:rsidR="00F97A72" w:rsidRDefault="00F97A72" w:rsidP="00CA1EC8">
      <w:pPr>
        <w:spacing w:before="126"/>
        <w:ind w:hanging="1"/>
        <w:rPr>
          <w:sz w:val="24"/>
          <w:szCs w:val="24"/>
        </w:rPr>
      </w:pPr>
      <w:r w:rsidRPr="00F97A72">
        <w:rPr>
          <w:sz w:val="24"/>
          <w:szCs w:val="24"/>
        </w:rPr>
        <w:t>The</w:t>
      </w:r>
      <w:r w:rsidRPr="00F97A72">
        <w:rPr>
          <w:spacing w:val="-13"/>
          <w:sz w:val="24"/>
          <w:szCs w:val="24"/>
        </w:rPr>
        <w:t xml:space="preserve"> </w:t>
      </w:r>
      <w:r w:rsidRPr="00F97A72">
        <w:rPr>
          <w:sz w:val="24"/>
          <w:szCs w:val="24"/>
        </w:rPr>
        <w:t>Fall</w:t>
      </w:r>
      <w:r w:rsidRPr="00F97A72">
        <w:rPr>
          <w:spacing w:val="-9"/>
          <w:sz w:val="24"/>
          <w:szCs w:val="24"/>
        </w:rPr>
        <w:t xml:space="preserve"> </w:t>
      </w:r>
      <w:r w:rsidRPr="00F97A72">
        <w:rPr>
          <w:sz w:val="24"/>
          <w:szCs w:val="24"/>
        </w:rPr>
        <w:t>and</w:t>
      </w:r>
      <w:r w:rsidRPr="00F97A72">
        <w:rPr>
          <w:spacing w:val="-11"/>
          <w:sz w:val="24"/>
          <w:szCs w:val="24"/>
        </w:rPr>
        <w:t xml:space="preserve"> </w:t>
      </w:r>
      <w:r w:rsidRPr="00F97A72">
        <w:rPr>
          <w:sz w:val="24"/>
          <w:szCs w:val="24"/>
        </w:rPr>
        <w:t>Spring</w:t>
      </w:r>
      <w:r w:rsidRPr="00F97A72">
        <w:rPr>
          <w:spacing w:val="-11"/>
          <w:sz w:val="24"/>
          <w:szCs w:val="24"/>
        </w:rPr>
        <w:t xml:space="preserve"> </w:t>
      </w:r>
      <w:r w:rsidRPr="00F97A72">
        <w:rPr>
          <w:sz w:val="24"/>
          <w:szCs w:val="24"/>
        </w:rPr>
        <w:t>Census</w:t>
      </w:r>
      <w:r w:rsidRPr="00F97A72">
        <w:rPr>
          <w:spacing w:val="-11"/>
          <w:sz w:val="24"/>
          <w:szCs w:val="24"/>
        </w:rPr>
        <w:t xml:space="preserve"> </w:t>
      </w:r>
      <w:r w:rsidRPr="00F97A72">
        <w:rPr>
          <w:sz w:val="24"/>
          <w:szCs w:val="24"/>
        </w:rPr>
        <w:t>Date</w:t>
      </w:r>
      <w:r w:rsidRPr="00F97A72">
        <w:rPr>
          <w:spacing w:val="-13"/>
          <w:sz w:val="24"/>
          <w:szCs w:val="24"/>
        </w:rPr>
        <w:t xml:space="preserve"> </w:t>
      </w:r>
      <w:r w:rsidRPr="00F97A72">
        <w:rPr>
          <w:sz w:val="24"/>
          <w:szCs w:val="24"/>
        </w:rPr>
        <w:t>is</w:t>
      </w:r>
      <w:r w:rsidRPr="00F97A72">
        <w:rPr>
          <w:spacing w:val="-12"/>
          <w:sz w:val="24"/>
          <w:szCs w:val="24"/>
        </w:rPr>
        <w:t xml:space="preserve"> </w:t>
      </w:r>
      <w:r w:rsidRPr="00F97A72">
        <w:rPr>
          <w:sz w:val="24"/>
          <w:szCs w:val="24"/>
        </w:rPr>
        <w:t>the</w:t>
      </w:r>
      <w:r w:rsidRPr="00F97A72">
        <w:rPr>
          <w:spacing w:val="-10"/>
          <w:sz w:val="24"/>
          <w:szCs w:val="24"/>
        </w:rPr>
        <w:t xml:space="preserve"> </w:t>
      </w:r>
      <w:r w:rsidRPr="00F97A72">
        <w:rPr>
          <w:sz w:val="24"/>
          <w:szCs w:val="24"/>
        </w:rPr>
        <w:t>12th</w:t>
      </w:r>
      <w:r w:rsidRPr="00F97A72">
        <w:rPr>
          <w:spacing w:val="-8"/>
          <w:sz w:val="24"/>
          <w:szCs w:val="24"/>
        </w:rPr>
        <w:t xml:space="preserve"> </w:t>
      </w:r>
      <w:r w:rsidRPr="00F97A72">
        <w:rPr>
          <w:sz w:val="24"/>
          <w:szCs w:val="24"/>
        </w:rPr>
        <w:t>class</w:t>
      </w:r>
      <w:r w:rsidRPr="00F97A72">
        <w:rPr>
          <w:spacing w:val="-11"/>
          <w:sz w:val="24"/>
          <w:szCs w:val="24"/>
        </w:rPr>
        <w:t xml:space="preserve"> </w:t>
      </w:r>
      <w:r w:rsidRPr="00F97A72">
        <w:rPr>
          <w:sz w:val="24"/>
          <w:szCs w:val="24"/>
        </w:rPr>
        <w:t>day,</w:t>
      </w:r>
      <w:r w:rsidRPr="00F97A72">
        <w:rPr>
          <w:spacing w:val="-12"/>
          <w:sz w:val="24"/>
          <w:szCs w:val="24"/>
        </w:rPr>
        <w:t xml:space="preserve"> </w:t>
      </w:r>
      <w:r w:rsidRPr="00F97A72">
        <w:rPr>
          <w:sz w:val="24"/>
          <w:szCs w:val="24"/>
        </w:rPr>
        <w:t>while</w:t>
      </w:r>
      <w:r w:rsidRPr="00F97A72">
        <w:rPr>
          <w:spacing w:val="-13"/>
          <w:sz w:val="24"/>
          <w:szCs w:val="24"/>
        </w:rPr>
        <w:t xml:space="preserve"> </w:t>
      </w:r>
      <w:r w:rsidRPr="00F97A72">
        <w:rPr>
          <w:sz w:val="24"/>
          <w:szCs w:val="24"/>
        </w:rPr>
        <w:t>the</w:t>
      </w:r>
      <w:r w:rsidRPr="00F97A72">
        <w:rPr>
          <w:spacing w:val="-13"/>
          <w:sz w:val="24"/>
          <w:szCs w:val="24"/>
        </w:rPr>
        <w:t xml:space="preserve"> </w:t>
      </w:r>
      <w:r w:rsidRPr="00F97A72">
        <w:rPr>
          <w:sz w:val="24"/>
          <w:szCs w:val="24"/>
        </w:rPr>
        <w:t>Census</w:t>
      </w:r>
      <w:r w:rsidRPr="00F97A72">
        <w:rPr>
          <w:spacing w:val="-9"/>
          <w:sz w:val="24"/>
          <w:szCs w:val="24"/>
        </w:rPr>
        <w:t xml:space="preserve"> </w:t>
      </w:r>
      <w:r w:rsidRPr="00F97A72">
        <w:rPr>
          <w:sz w:val="24"/>
          <w:szCs w:val="24"/>
        </w:rPr>
        <w:t>Date</w:t>
      </w:r>
      <w:r w:rsidRPr="00F97A72">
        <w:rPr>
          <w:spacing w:val="-10"/>
          <w:sz w:val="24"/>
          <w:szCs w:val="24"/>
        </w:rPr>
        <w:t xml:space="preserve"> </w:t>
      </w:r>
      <w:r w:rsidRPr="00F97A72">
        <w:rPr>
          <w:sz w:val="24"/>
          <w:szCs w:val="24"/>
        </w:rPr>
        <w:t>for</w:t>
      </w:r>
      <w:r w:rsidRPr="00F97A72">
        <w:rPr>
          <w:spacing w:val="-12"/>
          <w:sz w:val="24"/>
          <w:szCs w:val="24"/>
        </w:rPr>
        <w:t xml:space="preserve"> </w:t>
      </w:r>
      <w:r w:rsidRPr="00F97A72">
        <w:rPr>
          <w:sz w:val="24"/>
          <w:szCs w:val="24"/>
        </w:rPr>
        <w:t>the</w:t>
      </w:r>
      <w:r w:rsidRPr="00F97A72">
        <w:rPr>
          <w:spacing w:val="-13"/>
          <w:sz w:val="24"/>
          <w:szCs w:val="24"/>
        </w:rPr>
        <w:t xml:space="preserve"> </w:t>
      </w:r>
      <w:r w:rsidR="003844DF" w:rsidRPr="00F97A72">
        <w:rPr>
          <w:sz w:val="24"/>
          <w:szCs w:val="24"/>
        </w:rPr>
        <w:t>Five</w:t>
      </w:r>
      <w:r w:rsidR="003844DF" w:rsidRPr="00F97A72">
        <w:rPr>
          <w:spacing w:val="-13"/>
          <w:sz w:val="24"/>
          <w:szCs w:val="24"/>
        </w:rPr>
        <w:t>- and Ten-Week</w:t>
      </w:r>
      <w:r w:rsidRPr="00F97A72">
        <w:rPr>
          <w:spacing w:val="-2"/>
          <w:sz w:val="24"/>
          <w:szCs w:val="24"/>
        </w:rPr>
        <w:t xml:space="preserve"> </w:t>
      </w:r>
      <w:r w:rsidRPr="00F97A72">
        <w:rPr>
          <w:sz w:val="24"/>
          <w:szCs w:val="24"/>
        </w:rPr>
        <w:t>Summer Sessions is the 4th class day.</w:t>
      </w:r>
    </w:p>
    <w:p w14:paraId="4AEF9E13" w14:textId="77777777" w:rsidR="003844DF" w:rsidRPr="00F97A72" w:rsidRDefault="003844DF" w:rsidP="00CA1EC8">
      <w:pPr>
        <w:spacing w:before="126"/>
        <w:ind w:hanging="1"/>
        <w:rPr>
          <w:sz w:val="24"/>
          <w:szCs w:val="24"/>
        </w:rPr>
      </w:pPr>
    </w:p>
    <w:p w14:paraId="6CC02D65" w14:textId="147283AF" w:rsidR="00F97A72" w:rsidRDefault="00F97A72" w:rsidP="00CA1EC8">
      <w:pPr>
        <w:pStyle w:val="NoSpacing"/>
      </w:pPr>
      <w:r w:rsidRPr="00F97A72">
        <w:t>The</w:t>
      </w:r>
      <w:r w:rsidRPr="00F97A72">
        <w:rPr>
          <w:spacing w:val="-13"/>
        </w:rPr>
        <w:t xml:space="preserve"> </w:t>
      </w:r>
      <w:r w:rsidRPr="00F97A72">
        <w:t>University</w:t>
      </w:r>
      <w:r w:rsidRPr="00F97A72">
        <w:rPr>
          <w:spacing w:val="-10"/>
        </w:rPr>
        <w:t xml:space="preserve"> </w:t>
      </w:r>
      <w:r w:rsidRPr="00F97A72">
        <w:t>Calendar,</w:t>
      </w:r>
      <w:r w:rsidRPr="00F97A72">
        <w:rPr>
          <w:spacing w:val="-12"/>
        </w:rPr>
        <w:t xml:space="preserve"> </w:t>
      </w:r>
      <w:r w:rsidRPr="00F97A72">
        <w:t>found</w:t>
      </w:r>
      <w:r w:rsidRPr="00F97A72">
        <w:rPr>
          <w:spacing w:val="-10"/>
        </w:rPr>
        <w:t xml:space="preserve"> </w:t>
      </w:r>
      <w:r w:rsidRPr="00F97A72">
        <w:t>in</w:t>
      </w:r>
      <w:r w:rsidRPr="00F97A72">
        <w:rPr>
          <w:spacing w:val="-9"/>
        </w:rPr>
        <w:t xml:space="preserve"> </w:t>
      </w:r>
      <w:r w:rsidRPr="00F97A72">
        <w:t>the</w:t>
      </w:r>
      <w:r w:rsidRPr="00F97A72">
        <w:rPr>
          <w:spacing w:val="-11"/>
        </w:rPr>
        <w:t xml:space="preserve"> </w:t>
      </w:r>
      <w:r w:rsidRPr="00F97A72">
        <w:t>Schedule</w:t>
      </w:r>
      <w:r w:rsidRPr="00F97A72">
        <w:rPr>
          <w:spacing w:val="-13"/>
        </w:rPr>
        <w:t xml:space="preserve"> </w:t>
      </w:r>
      <w:r w:rsidRPr="00F97A72">
        <w:t>of</w:t>
      </w:r>
      <w:r w:rsidRPr="00F97A72">
        <w:rPr>
          <w:spacing w:val="-11"/>
        </w:rPr>
        <w:t xml:space="preserve"> </w:t>
      </w:r>
      <w:r w:rsidRPr="00F97A72">
        <w:t>Classes,</w:t>
      </w:r>
      <w:r w:rsidRPr="00F97A72">
        <w:rPr>
          <w:spacing w:val="-11"/>
        </w:rPr>
        <w:t xml:space="preserve"> </w:t>
      </w:r>
      <w:r w:rsidRPr="00F97A72">
        <w:t>is</w:t>
      </w:r>
      <w:r w:rsidR="003844DF">
        <w:rPr>
          <w:spacing w:val="-11"/>
        </w:rPr>
        <w:t xml:space="preserve"> </w:t>
      </w:r>
      <w:r w:rsidRPr="00F97A72">
        <w:t>available</w:t>
      </w:r>
      <w:r w:rsidR="003844DF">
        <w:rPr>
          <w:spacing w:val="-15"/>
        </w:rPr>
        <w:t xml:space="preserve"> </w:t>
      </w:r>
      <w:r w:rsidRPr="00F97A72">
        <w:t>online</w:t>
      </w:r>
      <w:r w:rsidRPr="00F97A72">
        <w:rPr>
          <w:spacing w:val="-12"/>
        </w:rPr>
        <w:t xml:space="preserve"> </w:t>
      </w:r>
      <w:r w:rsidRPr="00F97A72">
        <w:t>each</w:t>
      </w:r>
      <w:r w:rsidRPr="00F97A72">
        <w:rPr>
          <w:spacing w:val="-9"/>
        </w:rPr>
        <w:t xml:space="preserve"> </w:t>
      </w:r>
      <w:r w:rsidRPr="00F97A72">
        <w:t>semester. The calendar includes relevant</w:t>
      </w:r>
      <w:r w:rsidR="003844DF">
        <w:t xml:space="preserve"> </w:t>
      </w:r>
      <w:r w:rsidRPr="00F97A72">
        <w:t>information.</w:t>
      </w:r>
      <w:r w:rsidRPr="00F97A72">
        <w:rPr>
          <w:spacing w:val="40"/>
        </w:rPr>
        <w:t xml:space="preserve"> </w:t>
      </w:r>
      <w:r w:rsidRPr="00F97A72">
        <w:t>It can</w:t>
      </w:r>
      <w:r w:rsidR="003844DF">
        <w:t xml:space="preserve"> </w:t>
      </w:r>
      <w:r w:rsidRPr="00F97A72">
        <w:t xml:space="preserve">be found at </w:t>
      </w:r>
      <w:hyperlink r:id="rId15">
        <w:r w:rsidRPr="00F97A72">
          <w:rPr>
            <w:color w:val="0000FF"/>
            <w:u w:val="single" w:color="0000FF"/>
          </w:rPr>
          <w:t>http://asap.utsa.edu</w:t>
        </w:r>
        <w:r w:rsidRPr="00F97A72">
          <w:t>.</w:t>
        </w:r>
      </w:hyperlink>
    </w:p>
    <w:p w14:paraId="76313F9C" w14:textId="77777777" w:rsidR="003844DF" w:rsidRPr="00F97A72" w:rsidRDefault="003844DF" w:rsidP="00CA1EC8">
      <w:pPr>
        <w:pStyle w:val="NoSpacing"/>
      </w:pPr>
    </w:p>
    <w:p w14:paraId="7764DF63" w14:textId="44663FEF" w:rsidR="00F97A72" w:rsidRPr="00F97A72" w:rsidRDefault="00F97A72" w:rsidP="00CA1EC8">
      <w:pPr>
        <w:spacing w:before="3" w:after="240"/>
        <w:ind w:hanging="1"/>
        <w:rPr>
          <w:sz w:val="24"/>
          <w:szCs w:val="24"/>
        </w:rPr>
      </w:pPr>
      <w:r w:rsidRPr="00F97A72">
        <w:rPr>
          <w:sz w:val="24"/>
          <w:szCs w:val="24"/>
        </w:rPr>
        <w:t>Please remember that you will be assessed a processing fee for adding courses.</w:t>
      </w:r>
      <w:r w:rsidRPr="00F97A72">
        <w:rPr>
          <w:spacing w:val="40"/>
          <w:sz w:val="24"/>
          <w:szCs w:val="24"/>
        </w:rPr>
        <w:t xml:space="preserve"> </w:t>
      </w:r>
      <w:r w:rsidRPr="00F97A72">
        <w:rPr>
          <w:sz w:val="24"/>
          <w:szCs w:val="24"/>
        </w:rPr>
        <w:t xml:space="preserve">You may wish to refer to the Schedule of Classes for information on the fee amount and the procedure for adding courses at </w:t>
      </w:r>
      <w:r w:rsidRPr="00F97A72">
        <w:rPr>
          <w:spacing w:val="-2"/>
          <w:sz w:val="24"/>
          <w:szCs w:val="24"/>
        </w:rPr>
        <w:t>(</w:t>
      </w:r>
      <w:hyperlink r:id="rId16">
        <w:r w:rsidRPr="00F97A72">
          <w:rPr>
            <w:color w:val="0000FF"/>
            <w:spacing w:val="-2"/>
            <w:sz w:val="24"/>
            <w:szCs w:val="24"/>
            <w:u w:val="single" w:color="0000FF"/>
          </w:rPr>
          <w:t>http://asap.utsa.edu</w:t>
        </w:r>
        <w:r w:rsidRPr="00F97A72">
          <w:rPr>
            <w:spacing w:val="-2"/>
            <w:sz w:val="24"/>
            <w:szCs w:val="24"/>
          </w:rPr>
          <w:t>).</w:t>
        </w:r>
      </w:hyperlink>
    </w:p>
    <w:p w14:paraId="73DABFEA" w14:textId="77777777" w:rsidR="00F97A72" w:rsidRPr="00F97A72" w:rsidRDefault="00F97A72" w:rsidP="0005202E">
      <w:pPr>
        <w:spacing w:after="240"/>
        <w:outlineLvl w:val="1"/>
        <w:rPr>
          <w:b/>
          <w:bCs/>
          <w:color w:val="032044"/>
          <w:sz w:val="36"/>
          <w:szCs w:val="36"/>
        </w:rPr>
      </w:pPr>
      <w:bookmarkStart w:id="21" w:name="_Toc241580118"/>
      <w:r w:rsidRPr="00F97A72">
        <w:rPr>
          <w:b/>
          <w:bCs/>
          <w:color w:val="032044"/>
          <w:sz w:val="36"/>
          <w:szCs w:val="36"/>
        </w:rPr>
        <w:t>Dropping</w:t>
      </w:r>
      <w:r w:rsidRPr="00F97A72">
        <w:rPr>
          <w:b/>
          <w:bCs/>
          <w:color w:val="032044"/>
          <w:spacing w:val="-9"/>
          <w:sz w:val="36"/>
          <w:szCs w:val="36"/>
        </w:rPr>
        <w:t xml:space="preserve"> </w:t>
      </w:r>
      <w:r w:rsidRPr="00F97A72">
        <w:rPr>
          <w:b/>
          <w:bCs/>
          <w:color w:val="032044"/>
          <w:spacing w:val="-2"/>
          <w:sz w:val="36"/>
          <w:szCs w:val="36"/>
        </w:rPr>
        <w:t>Courses</w:t>
      </w:r>
      <w:bookmarkEnd w:id="21"/>
    </w:p>
    <w:p w14:paraId="2A016407" w14:textId="77777777" w:rsidR="00F97A72" w:rsidRPr="00F97A72" w:rsidRDefault="00F97A72" w:rsidP="0005202E">
      <w:pPr>
        <w:pStyle w:val="BodyText"/>
        <w:spacing w:after="240"/>
        <w:ind w:left="0"/>
      </w:pPr>
      <w:r w:rsidRPr="00F97A72">
        <w:t>You have a limited time each semester during which you may drop a course.</w:t>
      </w:r>
      <w:r w:rsidRPr="00F97A72">
        <w:rPr>
          <w:spacing w:val="40"/>
        </w:rPr>
        <w:t xml:space="preserve"> </w:t>
      </w:r>
      <w:r w:rsidRPr="00F97A72">
        <w:t>Please refer to ASAP (</w:t>
      </w:r>
      <w:hyperlink r:id="rId17">
        <w:r w:rsidRPr="00F97A72">
          <w:rPr>
            <w:color w:val="0000FF"/>
            <w:u w:val="single" w:color="0000FF"/>
          </w:rPr>
          <w:t>http://asap.utsa.edu</w:t>
        </w:r>
        <w:r w:rsidRPr="00F97A72">
          <w:t>)</w:t>
        </w:r>
      </w:hyperlink>
      <w:r w:rsidRPr="00F97A72">
        <w:rPr>
          <w:spacing w:val="-15"/>
        </w:rPr>
        <w:t xml:space="preserve"> </w:t>
      </w:r>
      <w:r w:rsidRPr="00F97A72">
        <w:t>for</w:t>
      </w:r>
      <w:r w:rsidRPr="00F97A72">
        <w:rPr>
          <w:spacing w:val="-15"/>
        </w:rPr>
        <w:t xml:space="preserve"> </w:t>
      </w:r>
      <w:r w:rsidRPr="00F97A72">
        <w:t>dropping</w:t>
      </w:r>
      <w:r w:rsidRPr="00F97A72">
        <w:rPr>
          <w:spacing w:val="-15"/>
        </w:rPr>
        <w:t xml:space="preserve"> </w:t>
      </w:r>
      <w:r w:rsidRPr="00F97A72">
        <w:t>procedures.</w:t>
      </w:r>
      <w:r w:rsidRPr="00F97A72">
        <w:rPr>
          <w:spacing w:val="14"/>
        </w:rPr>
        <w:t xml:space="preserve"> </w:t>
      </w:r>
      <w:r w:rsidRPr="00F97A72">
        <w:t>The</w:t>
      </w:r>
      <w:r w:rsidRPr="00F97A72">
        <w:rPr>
          <w:spacing w:val="-15"/>
        </w:rPr>
        <w:t xml:space="preserve"> </w:t>
      </w:r>
      <w:r w:rsidRPr="00F97A72">
        <w:t>University</w:t>
      </w:r>
      <w:r w:rsidRPr="00F97A72">
        <w:rPr>
          <w:spacing w:val="-15"/>
        </w:rPr>
        <w:t xml:space="preserve"> </w:t>
      </w:r>
      <w:r w:rsidRPr="00F97A72">
        <w:t>Calendar</w:t>
      </w:r>
      <w:r w:rsidRPr="00F97A72">
        <w:rPr>
          <w:spacing w:val="-15"/>
        </w:rPr>
        <w:t xml:space="preserve"> </w:t>
      </w:r>
      <w:r w:rsidRPr="00F97A72">
        <w:t>in</w:t>
      </w:r>
      <w:r w:rsidRPr="00F97A72">
        <w:rPr>
          <w:spacing w:val="-15"/>
        </w:rPr>
        <w:t xml:space="preserve"> </w:t>
      </w:r>
      <w:r w:rsidRPr="00F97A72">
        <w:t>the</w:t>
      </w:r>
      <w:r w:rsidRPr="00F97A72">
        <w:rPr>
          <w:spacing w:val="-15"/>
        </w:rPr>
        <w:t xml:space="preserve"> </w:t>
      </w:r>
      <w:r w:rsidRPr="00F97A72">
        <w:t>Schedule</w:t>
      </w:r>
      <w:r w:rsidRPr="00F97A72">
        <w:rPr>
          <w:spacing w:val="-15"/>
        </w:rPr>
        <w:t xml:space="preserve"> </w:t>
      </w:r>
      <w:r w:rsidRPr="00F97A72">
        <w:t>of</w:t>
      </w:r>
      <w:r w:rsidRPr="00F97A72">
        <w:rPr>
          <w:spacing w:val="-15"/>
        </w:rPr>
        <w:t xml:space="preserve"> </w:t>
      </w:r>
      <w:r w:rsidRPr="00F97A72">
        <w:t>Classes</w:t>
      </w:r>
      <w:r w:rsidRPr="00F97A72">
        <w:rPr>
          <w:spacing w:val="-15"/>
        </w:rPr>
        <w:t xml:space="preserve"> </w:t>
      </w:r>
      <w:r w:rsidRPr="00F97A72">
        <w:t>lists</w:t>
      </w:r>
      <w:r w:rsidRPr="00F97A72">
        <w:rPr>
          <w:spacing w:val="-15"/>
        </w:rPr>
        <w:t xml:space="preserve"> </w:t>
      </w:r>
      <w:r w:rsidRPr="00F97A72">
        <w:t>drop</w:t>
      </w:r>
      <w:r w:rsidRPr="00F97A72">
        <w:rPr>
          <w:spacing w:val="-15"/>
        </w:rPr>
        <w:t xml:space="preserve"> </w:t>
      </w:r>
      <w:r w:rsidRPr="00F97A72">
        <w:t>dates for each semester.</w:t>
      </w:r>
    </w:p>
    <w:p w14:paraId="1AA830C3" w14:textId="03EBA17B" w:rsidR="00F97A72" w:rsidRPr="00F97A72" w:rsidRDefault="00F97A72" w:rsidP="0005202E">
      <w:pPr>
        <w:pStyle w:val="BodyText"/>
        <w:spacing w:after="240"/>
        <w:ind w:left="0"/>
      </w:pPr>
      <w:r w:rsidRPr="00F97A72">
        <w:t>Students</w:t>
      </w:r>
      <w:r w:rsidRPr="00F97A72">
        <w:rPr>
          <w:spacing w:val="-11"/>
        </w:rPr>
        <w:t xml:space="preserve"> </w:t>
      </w:r>
      <w:r w:rsidRPr="00F97A72">
        <w:t>who</w:t>
      </w:r>
      <w:r w:rsidRPr="00F97A72">
        <w:rPr>
          <w:spacing w:val="-12"/>
        </w:rPr>
        <w:t xml:space="preserve"> </w:t>
      </w:r>
      <w:r w:rsidRPr="00F97A72">
        <w:t>drop</w:t>
      </w:r>
      <w:r w:rsidRPr="00F97A72">
        <w:rPr>
          <w:spacing w:val="-10"/>
        </w:rPr>
        <w:t xml:space="preserve"> </w:t>
      </w:r>
      <w:r w:rsidRPr="00F97A72">
        <w:t>courses</w:t>
      </w:r>
      <w:r w:rsidRPr="00F97A72">
        <w:rPr>
          <w:spacing w:val="-11"/>
        </w:rPr>
        <w:t xml:space="preserve"> </w:t>
      </w:r>
      <w:r w:rsidRPr="00F97A72">
        <w:t>between</w:t>
      </w:r>
      <w:r w:rsidRPr="00F97A72">
        <w:rPr>
          <w:spacing w:val="-11"/>
        </w:rPr>
        <w:t xml:space="preserve"> </w:t>
      </w:r>
      <w:r w:rsidRPr="00F97A72">
        <w:t>the</w:t>
      </w:r>
      <w:r w:rsidRPr="00F97A72">
        <w:rPr>
          <w:spacing w:val="-12"/>
        </w:rPr>
        <w:t xml:space="preserve"> </w:t>
      </w:r>
      <w:r w:rsidRPr="00F97A72">
        <w:t>Census</w:t>
      </w:r>
      <w:r w:rsidRPr="00F97A72">
        <w:rPr>
          <w:spacing w:val="-11"/>
        </w:rPr>
        <w:t xml:space="preserve"> </w:t>
      </w:r>
      <w:r w:rsidRPr="00F97A72">
        <w:t>Date</w:t>
      </w:r>
      <w:r w:rsidRPr="00F97A72">
        <w:rPr>
          <w:spacing w:val="-11"/>
        </w:rPr>
        <w:t xml:space="preserve"> </w:t>
      </w:r>
      <w:r w:rsidRPr="00F97A72">
        <w:t>and</w:t>
      </w:r>
      <w:r w:rsidRPr="00F97A72">
        <w:rPr>
          <w:spacing w:val="-12"/>
        </w:rPr>
        <w:t xml:space="preserve"> </w:t>
      </w:r>
      <w:r w:rsidRPr="00F97A72">
        <w:t>the</w:t>
      </w:r>
      <w:r w:rsidRPr="00F97A72">
        <w:rPr>
          <w:spacing w:val="-11"/>
        </w:rPr>
        <w:t xml:space="preserve"> </w:t>
      </w:r>
      <w:r w:rsidRPr="00F97A72">
        <w:t>final</w:t>
      </w:r>
      <w:r w:rsidRPr="00F97A72">
        <w:rPr>
          <w:spacing w:val="-12"/>
        </w:rPr>
        <w:t xml:space="preserve"> </w:t>
      </w:r>
      <w:r w:rsidRPr="00F97A72">
        <w:t>withdrawal</w:t>
      </w:r>
      <w:r w:rsidRPr="00F97A72">
        <w:rPr>
          <w:spacing w:val="-11"/>
        </w:rPr>
        <w:t xml:space="preserve"> </w:t>
      </w:r>
      <w:r w:rsidRPr="00F97A72">
        <w:t>date</w:t>
      </w:r>
      <w:r w:rsidRPr="00F97A72">
        <w:rPr>
          <w:spacing w:val="-12"/>
        </w:rPr>
        <w:t xml:space="preserve"> </w:t>
      </w:r>
      <w:r w:rsidRPr="00F97A72">
        <w:t>will</w:t>
      </w:r>
      <w:r w:rsidRPr="00F97A72">
        <w:rPr>
          <w:spacing w:val="-12"/>
        </w:rPr>
        <w:t xml:space="preserve"> </w:t>
      </w:r>
      <w:r w:rsidRPr="00F97A72">
        <w:t>receive</w:t>
      </w:r>
      <w:r w:rsidRPr="00F97A72">
        <w:rPr>
          <w:spacing w:val="10"/>
        </w:rPr>
        <w:t xml:space="preserve"> </w:t>
      </w:r>
      <w:r w:rsidRPr="00F97A72">
        <w:t>a “W”, which will be</w:t>
      </w:r>
      <w:r w:rsidRPr="00F97A72">
        <w:rPr>
          <w:spacing w:val="-6"/>
        </w:rPr>
        <w:t xml:space="preserve"> </w:t>
      </w:r>
      <w:r w:rsidRPr="00F97A72">
        <w:t>reflected</w:t>
      </w:r>
      <w:r w:rsidRPr="00F97A72">
        <w:rPr>
          <w:spacing w:val="-4"/>
        </w:rPr>
        <w:t xml:space="preserve"> </w:t>
      </w:r>
      <w:r w:rsidRPr="00F97A72">
        <w:t>on</w:t>
      </w:r>
      <w:r w:rsidRPr="00F97A72">
        <w:rPr>
          <w:spacing w:val="-2"/>
        </w:rPr>
        <w:t xml:space="preserve"> </w:t>
      </w:r>
      <w:r w:rsidRPr="00F97A72">
        <w:t>their</w:t>
      </w:r>
      <w:r w:rsidRPr="00F97A72">
        <w:rPr>
          <w:spacing w:val="-6"/>
        </w:rPr>
        <w:t xml:space="preserve"> </w:t>
      </w:r>
      <w:r w:rsidRPr="00F97A72">
        <w:t>transcripts.</w:t>
      </w:r>
      <w:r w:rsidRPr="00F97A72">
        <w:rPr>
          <w:spacing w:val="40"/>
        </w:rPr>
        <w:t xml:space="preserve"> </w:t>
      </w:r>
      <w:r w:rsidRPr="00F97A72">
        <w:t>The</w:t>
      </w:r>
      <w:r w:rsidRPr="00F97A72">
        <w:rPr>
          <w:spacing w:val="-4"/>
        </w:rPr>
        <w:t xml:space="preserve"> </w:t>
      </w:r>
      <w:r w:rsidRPr="00F97A72">
        <w:t>final</w:t>
      </w:r>
      <w:r w:rsidRPr="00F97A72">
        <w:rPr>
          <w:spacing w:val="-2"/>
        </w:rPr>
        <w:t xml:space="preserve"> </w:t>
      </w:r>
      <w:r w:rsidRPr="00F97A72">
        <w:t>withdrawal</w:t>
      </w:r>
      <w:r w:rsidRPr="00F97A72">
        <w:rPr>
          <w:spacing w:val="-4"/>
        </w:rPr>
        <w:t xml:space="preserve"> </w:t>
      </w:r>
      <w:r w:rsidRPr="00F97A72">
        <w:t>date</w:t>
      </w:r>
      <w:r w:rsidRPr="00F97A72">
        <w:rPr>
          <w:spacing w:val="-6"/>
        </w:rPr>
        <w:t xml:space="preserve"> </w:t>
      </w:r>
      <w:r w:rsidRPr="00F97A72">
        <w:t>is</w:t>
      </w:r>
      <w:r w:rsidRPr="00F97A72">
        <w:rPr>
          <w:spacing w:val="-6"/>
        </w:rPr>
        <w:t xml:space="preserve"> </w:t>
      </w:r>
      <w:r w:rsidRPr="00F97A72">
        <w:t>the</w:t>
      </w:r>
      <w:r w:rsidRPr="00F97A72">
        <w:rPr>
          <w:spacing w:val="-6"/>
        </w:rPr>
        <w:t xml:space="preserve"> </w:t>
      </w:r>
      <w:r w:rsidRPr="00F97A72">
        <w:t>last</w:t>
      </w:r>
      <w:r w:rsidRPr="00F97A72">
        <w:rPr>
          <w:spacing w:val="-5"/>
        </w:rPr>
        <w:t xml:space="preserve"> </w:t>
      </w:r>
      <w:r w:rsidRPr="00F97A72">
        <w:t>day</w:t>
      </w:r>
      <w:r w:rsidRPr="00F97A72">
        <w:rPr>
          <w:spacing w:val="-3"/>
        </w:rPr>
        <w:t xml:space="preserve"> </w:t>
      </w:r>
      <w:r w:rsidRPr="00F97A72">
        <w:t>of the ninth week in the fall and spring semesters.</w:t>
      </w:r>
      <w:r w:rsidRPr="00F97A72">
        <w:rPr>
          <w:spacing w:val="23"/>
        </w:rPr>
        <w:t xml:space="preserve"> </w:t>
      </w:r>
      <w:r w:rsidRPr="00F97A72">
        <w:t>Please</w:t>
      </w:r>
      <w:r w:rsidRPr="00F97A72">
        <w:rPr>
          <w:spacing w:val="-11"/>
        </w:rPr>
        <w:t xml:space="preserve"> </w:t>
      </w:r>
      <w:r w:rsidRPr="00F97A72">
        <w:t>note,</w:t>
      </w:r>
      <w:r w:rsidRPr="00F97A72">
        <w:rPr>
          <w:spacing w:val="-11"/>
        </w:rPr>
        <w:t xml:space="preserve"> </w:t>
      </w:r>
      <w:r w:rsidRPr="00F97A72">
        <w:t>however,</w:t>
      </w:r>
      <w:r w:rsidRPr="00F97A72">
        <w:rPr>
          <w:spacing w:val="-11"/>
        </w:rPr>
        <w:t xml:space="preserve"> </w:t>
      </w:r>
      <w:r w:rsidRPr="00F97A72">
        <w:t>that</w:t>
      </w:r>
      <w:r w:rsidRPr="00F97A72">
        <w:rPr>
          <w:spacing w:val="-11"/>
        </w:rPr>
        <w:t xml:space="preserve"> </w:t>
      </w:r>
      <w:r w:rsidRPr="00F97A72">
        <w:t>the</w:t>
      </w:r>
      <w:r w:rsidRPr="00F97A72">
        <w:rPr>
          <w:spacing w:val="-11"/>
        </w:rPr>
        <w:t xml:space="preserve"> </w:t>
      </w:r>
      <w:r w:rsidRPr="00F97A72">
        <w:t>final</w:t>
      </w:r>
      <w:r w:rsidRPr="00F97A72">
        <w:rPr>
          <w:spacing w:val="-11"/>
        </w:rPr>
        <w:t xml:space="preserve"> </w:t>
      </w:r>
      <w:r w:rsidRPr="00F97A72">
        <w:t>withdrawal</w:t>
      </w:r>
      <w:r w:rsidRPr="00F97A72">
        <w:rPr>
          <w:spacing w:val="-11"/>
        </w:rPr>
        <w:t xml:space="preserve"> </w:t>
      </w:r>
      <w:r w:rsidRPr="00F97A72">
        <w:t>date</w:t>
      </w:r>
      <w:r w:rsidRPr="00F97A72">
        <w:rPr>
          <w:spacing w:val="-11"/>
        </w:rPr>
        <w:t xml:space="preserve"> </w:t>
      </w:r>
      <w:r w:rsidRPr="00F97A72">
        <w:t>is</w:t>
      </w:r>
      <w:r w:rsidRPr="00F97A72">
        <w:rPr>
          <w:spacing w:val="-11"/>
        </w:rPr>
        <w:t xml:space="preserve"> </w:t>
      </w:r>
      <w:r w:rsidRPr="00F97A72">
        <w:t>the</w:t>
      </w:r>
      <w:r w:rsidRPr="00F97A72">
        <w:rPr>
          <w:spacing w:val="-11"/>
        </w:rPr>
        <w:t xml:space="preserve"> </w:t>
      </w:r>
      <w:r w:rsidRPr="00F97A72">
        <w:t>last</w:t>
      </w:r>
      <w:r w:rsidRPr="00F97A72">
        <w:rPr>
          <w:spacing w:val="-11"/>
        </w:rPr>
        <w:t xml:space="preserve"> </w:t>
      </w:r>
      <w:r w:rsidRPr="00F97A72">
        <w:t>day</w:t>
      </w:r>
      <w:r w:rsidRPr="00F97A72">
        <w:rPr>
          <w:spacing w:val="-11"/>
        </w:rPr>
        <w:t xml:space="preserve"> </w:t>
      </w:r>
      <w:r w:rsidRPr="00F97A72">
        <w:t>in</w:t>
      </w:r>
      <w:r w:rsidRPr="00F97A72">
        <w:rPr>
          <w:spacing w:val="-11"/>
        </w:rPr>
        <w:t xml:space="preserve"> </w:t>
      </w:r>
      <w:r w:rsidRPr="00F97A72">
        <w:t>the</w:t>
      </w:r>
      <w:r w:rsidRPr="00F97A72">
        <w:rPr>
          <w:spacing w:val="-11"/>
        </w:rPr>
        <w:t xml:space="preserve"> </w:t>
      </w:r>
      <w:r w:rsidRPr="00F97A72">
        <w:t>third</w:t>
      </w:r>
      <w:r w:rsidRPr="00F97A72">
        <w:rPr>
          <w:spacing w:val="-11"/>
        </w:rPr>
        <w:t xml:space="preserve"> </w:t>
      </w:r>
      <w:r w:rsidRPr="00F97A72">
        <w:t>week</w:t>
      </w:r>
      <w:r w:rsidRPr="00F97A72">
        <w:rPr>
          <w:spacing w:val="-11"/>
        </w:rPr>
        <w:t xml:space="preserve"> </w:t>
      </w:r>
      <w:r w:rsidRPr="00F97A72">
        <w:t>during</w:t>
      </w:r>
      <w:r w:rsidRPr="00F97A72">
        <w:rPr>
          <w:spacing w:val="-11"/>
        </w:rPr>
        <w:t xml:space="preserve"> </w:t>
      </w:r>
      <w:r w:rsidRPr="00F97A72">
        <w:t>a</w:t>
      </w:r>
      <w:r w:rsidRPr="00F97A72">
        <w:rPr>
          <w:spacing w:val="-11"/>
        </w:rPr>
        <w:t xml:space="preserve"> </w:t>
      </w:r>
      <w:r w:rsidRPr="00F97A72">
        <w:t>five-week summer term and the last day of the sixth week during a 10-week summer term.</w:t>
      </w:r>
      <w:r w:rsidR="003844DF">
        <w:t xml:space="preserve"> </w:t>
      </w:r>
      <w:r w:rsidRPr="00F97A72">
        <w:t>The</w:t>
      </w:r>
      <w:r w:rsidRPr="00F97A72">
        <w:rPr>
          <w:spacing w:val="-11"/>
        </w:rPr>
        <w:t xml:space="preserve"> </w:t>
      </w:r>
      <w:r w:rsidRPr="00F97A72">
        <w:t>course</w:t>
      </w:r>
      <w:r w:rsidRPr="00F97A72">
        <w:rPr>
          <w:spacing w:val="-6"/>
        </w:rPr>
        <w:t xml:space="preserve"> </w:t>
      </w:r>
      <w:r w:rsidRPr="00F97A72">
        <w:t>change</w:t>
      </w:r>
      <w:r w:rsidRPr="00F97A72">
        <w:rPr>
          <w:spacing w:val="-7"/>
        </w:rPr>
        <w:t xml:space="preserve"> </w:t>
      </w:r>
      <w:r w:rsidRPr="00F97A72">
        <w:t>becomes</w:t>
      </w:r>
      <w:r w:rsidRPr="00F97A72">
        <w:rPr>
          <w:spacing w:val="-6"/>
        </w:rPr>
        <w:t xml:space="preserve"> </w:t>
      </w:r>
      <w:r w:rsidRPr="00F97A72">
        <w:t>official</w:t>
      </w:r>
      <w:r w:rsidRPr="00F97A72">
        <w:rPr>
          <w:spacing w:val="-5"/>
        </w:rPr>
        <w:t xml:space="preserve"> </w:t>
      </w:r>
      <w:r w:rsidRPr="00F97A72">
        <w:t>after</w:t>
      </w:r>
      <w:r w:rsidRPr="00F97A72">
        <w:rPr>
          <w:spacing w:val="-9"/>
        </w:rPr>
        <w:t xml:space="preserve"> </w:t>
      </w:r>
      <w:r w:rsidRPr="00F97A72">
        <w:t>it</w:t>
      </w:r>
      <w:r w:rsidRPr="00F97A72">
        <w:rPr>
          <w:spacing w:val="-5"/>
        </w:rPr>
        <w:t xml:space="preserve"> </w:t>
      </w:r>
      <w:r w:rsidRPr="00F97A72">
        <w:t>is</w:t>
      </w:r>
      <w:r w:rsidRPr="00F97A72">
        <w:rPr>
          <w:spacing w:val="-8"/>
        </w:rPr>
        <w:t xml:space="preserve"> </w:t>
      </w:r>
      <w:r w:rsidRPr="00F97A72">
        <w:t>processed</w:t>
      </w:r>
      <w:r w:rsidRPr="00F97A72">
        <w:rPr>
          <w:spacing w:val="-6"/>
        </w:rPr>
        <w:t xml:space="preserve"> </w:t>
      </w:r>
      <w:r w:rsidRPr="00F97A72">
        <w:t>by</w:t>
      </w:r>
      <w:r w:rsidRPr="00F97A72">
        <w:rPr>
          <w:spacing w:val="-8"/>
        </w:rPr>
        <w:t xml:space="preserve"> </w:t>
      </w:r>
      <w:r w:rsidRPr="00F97A72">
        <w:t>the</w:t>
      </w:r>
      <w:r w:rsidRPr="00F97A72">
        <w:rPr>
          <w:spacing w:val="-6"/>
        </w:rPr>
        <w:t xml:space="preserve"> </w:t>
      </w:r>
      <w:r w:rsidRPr="00F97A72">
        <w:t>Office</w:t>
      </w:r>
      <w:r w:rsidRPr="00F97A72">
        <w:rPr>
          <w:spacing w:val="-9"/>
        </w:rPr>
        <w:t xml:space="preserve"> </w:t>
      </w:r>
      <w:r w:rsidRPr="00F97A72">
        <w:t>of</w:t>
      </w:r>
      <w:r w:rsidRPr="00F97A72">
        <w:rPr>
          <w:spacing w:val="-4"/>
        </w:rPr>
        <w:t xml:space="preserve"> </w:t>
      </w:r>
      <w:r w:rsidRPr="00F97A72">
        <w:t>the</w:t>
      </w:r>
      <w:r w:rsidRPr="00F97A72">
        <w:rPr>
          <w:spacing w:val="-9"/>
        </w:rPr>
        <w:t xml:space="preserve"> </w:t>
      </w:r>
      <w:r w:rsidRPr="00F97A72">
        <w:rPr>
          <w:spacing w:val="-2"/>
        </w:rPr>
        <w:t>Registrar.</w:t>
      </w:r>
    </w:p>
    <w:p w14:paraId="41636EC0" w14:textId="77777777" w:rsidR="00F97A72" w:rsidRPr="00F97A72" w:rsidRDefault="00F97A72" w:rsidP="0005202E">
      <w:pPr>
        <w:pStyle w:val="BodyText"/>
        <w:spacing w:after="240"/>
        <w:ind w:left="0"/>
        <w:rPr>
          <w:b/>
        </w:rPr>
      </w:pPr>
      <w:r w:rsidRPr="00F97A72">
        <w:rPr>
          <w:b/>
        </w:rPr>
        <w:t xml:space="preserve">IT IS THE STUDENT’S RESPONSIBILITY TO DROP A COURSE BY THE </w:t>
      </w:r>
      <w:r w:rsidRPr="00F97A72">
        <w:rPr>
          <w:b/>
        </w:rPr>
        <w:lastRenderedPageBreak/>
        <w:t>APPROPRIATE DEADLINE.</w:t>
      </w:r>
      <w:r w:rsidRPr="00F97A72">
        <w:rPr>
          <w:b/>
          <w:spacing w:val="40"/>
        </w:rPr>
        <w:t xml:space="preserve"> </w:t>
      </w:r>
      <w:r w:rsidRPr="00F97A72">
        <w:rPr>
          <w:b/>
        </w:rPr>
        <w:t xml:space="preserve">FACULTY AND STAFF WILL NOT DROP A STUDENT FROM A COURSE FOR NONATTENDANCE; THE STUDENT MUST INITIATE THE PROCESS AND COMPLETE ANY </w:t>
      </w:r>
      <w:r w:rsidRPr="00F97A72">
        <w:rPr>
          <w:b/>
          <w:spacing w:val="-2"/>
        </w:rPr>
        <w:t>NECESSARY</w:t>
      </w:r>
      <w:r w:rsidRPr="00F97A72">
        <w:rPr>
          <w:b/>
          <w:spacing w:val="-13"/>
        </w:rPr>
        <w:t xml:space="preserve"> </w:t>
      </w:r>
      <w:r w:rsidRPr="00F97A72">
        <w:rPr>
          <w:b/>
          <w:spacing w:val="-2"/>
        </w:rPr>
        <w:t>STEPS</w:t>
      </w:r>
      <w:r w:rsidRPr="00F97A72">
        <w:rPr>
          <w:b/>
          <w:spacing w:val="-13"/>
        </w:rPr>
        <w:t xml:space="preserve"> </w:t>
      </w:r>
      <w:r w:rsidRPr="00F97A72">
        <w:rPr>
          <w:b/>
          <w:spacing w:val="-2"/>
        </w:rPr>
        <w:t>TO</w:t>
      </w:r>
      <w:r w:rsidRPr="00F97A72">
        <w:rPr>
          <w:b/>
          <w:spacing w:val="-13"/>
        </w:rPr>
        <w:t xml:space="preserve"> </w:t>
      </w:r>
      <w:r w:rsidRPr="00F97A72">
        <w:rPr>
          <w:b/>
          <w:spacing w:val="-2"/>
        </w:rPr>
        <w:t>ENSURE</w:t>
      </w:r>
      <w:r w:rsidRPr="00F97A72">
        <w:rPr>
          <w:b/>
          <w:spacing w:val="-13"/>
        </w:rPr>
        <w:t xml:space="preserve"> </w:t>
      </w:r>
      <w:r w:rsidRPr="00F97A72">
        <w:rPr>
          <w:b/>
          <w:spacing w:val="-2"/>
        </w:rPr>
        <w:t>THAT</w:t>
      </w:r>
      <w:r w:rsidRPr="00F97A72">
        <w:rPr>
          <w:b/>
          <w:spacing w:val="-13"/>
        </w:rPr>
        <w:t xml:space="preserve"> </w:t>
      </w:r>
      <w:r w:rsidRPr="00F97A72">
        <w:rPr>
          <w:b/>
          <w:spacing w:val="-2"/>
        </w:rPr>
        <w:t>THE</w:t>
      </w:r>
      <w:r w:rsidRPr="00F97A72">
        <w:rPr>
          <w:b/>
          <w:spacing w:val="-13"/>
        </w:rPr>
        <w:t xml:space="preserve"> </w:t>
      </w:r>
      <w:r w:rsidRPr="00F97A72">
        <w:rPr>
          <w:b/>
          <w:spacing w:val="-2"/>
        </w:rPr>
        <w:t>CLASS</w:t>
      </w:r>
      <w:r w:rsidRPr="00F97A72">
        <w:rPr>
          <w:b/>
          <w:spacing w:val="-10"/>
        </w:rPr>
        <w:t xml:space="preserve"> </w:t>
      </w:r>
      <w:r w:rsidRPr="00F97A72">
        <w:rPr>
          <w:b/>
          <w:spacing w:val="-2"/>
        </w:rPr>
        <w:t>IS</w:t>
      </w:r>
      <w:r w:rsidRPr="00F97A72">
        <w:rPr>
          <w:b/>
          <w:spacing w:val="-6"/>
        </w:rPr>
        <w:t xml:space="preserve"> </w:t>
      </w:r>
      <w:r w:rsidRPr="00F97A72">
        <w:rPr>
          <w:b/>
          <w:spacing w:val="-2"/>
        </w:rPr>
        <w:t>DROPPED.</w:t>
      </w:r>
      <w:r w:rsidRPr="00F97A72">
        <w:rPr>
          <w:b/>
          <w:spacing w:val="31"/>
        </w:rPr>
        <w:t xml:space="preserve"> </w:t>
      </w:r>
      <w:r w:rsidRPr="00F97A72">
        <w:rPr>
          <w:b/>
          <w:spacing w:val="-2"/>
        </w:rPr>
        <w:t>IF</w:t>
      </w:r>
      <w:r w:rsidRPr="00F97A72">
        <w:rPr>
          <w:b/>
          <w:spacing w:val="-13"/>
        </w:rPr>
        <w:t xml:space="preserve"> </w:t>
      </w:r>
      <w:r w:rsidRPr="00F97A72">
        <w:rPr>
          <w:b/>
          <w:spacing w:val="-2"/>
        </w:rPr>
        <w:t>A</w:t>
      </w:r>
      <w:r w:rsidRPr="00F97A72">
        <w:rPr>
          <w:b/>
          <w:spacing w:val="-13"/>
        </w:rPr>
        <w:t xml:space="preserve"> </w:t>
      </w:r>
      <w:r w:rsidRPr="00F97A72">
        <w:rPr>
          <w:b/>
          <w:spacing w:val="-2"/>
        </w:rPr>
        <w:t>STUDENT</w:t>
      </w:r>
      <w:r w:rsidRPr="00F97A72">
        <w:rPr>
          <w:b/>
          <w:spacing w:val="-11"/>
        </w:rPr>
        <w:t xml:space="preserve"> </w:t>
      </w:r>
      <w:r w:rsidRPr="00F97A72">
        <w:rPr>
          <w:b/>
          <w:spacing w:val="-2"/>
        </w:rPr>
        <w:t>FAILS</w:t>
      </w:r>
      <w:r w:rsidRPr="00F97A72">
        <w:rPr>
          <w:b/>
          <w:spacing w:val="-10"/>
        </w:rPr>
        <w:t xml:space="preserve"> </w:t>
      </w:r>
      <w:r w:rsidRPr="00F97A72">
        <w:rPr>
          <w:b/>
          <w:spacing w:val="-2"/>
        </w:rPr>
        <w:t>TO</w:t>
      </w:r>
      <w:r w:rsidRPr="00F97A72">
        <w:rPr>
          <w:b/>
          <w:spacing w:val="-11"/>
        </w:rPr>
        <w:t xml:space="preserve"> </w:t>
      </w:r>
      <w:r w:rsidRPr="00F97A72">
        <w:rPr>
          <w:b/>
          <w:spacing w:val="-2"/>
        </w:rPr>
        <w:t xml:space="preserve">DROP </w:t>
      </w:r>
      <w:r w:rsidRPr="00F97A72">
        <w:rPr>
          <w:b/>
        </w:rPr>
        <w:t>A COURSE, EVEN IF THE STUDENT DOES NOT ATTEND THE COURSE, SHE OR HE WILL RECEIVE AN “F” IN THE CLASS.</w:t>
      </w:r>
    </w:p>
    <w:p w14:paraId="1E9C8149" w14:textId="77777777" w:rsidR="00F97A72" w:rsidRPr="00F97A72" w:rsidRDefault="00F97A72" w:rsidP="0005202E">
      <w:pPr>
        <w:pStyle w:val="BodyText"/>
        <w:spacing w:after="240"/>
        <w:ind w:left="0"/>
      </w:pPr>
      <w:r w:rsidRPr="00F97A72">
        <w:rPr>
          <w:spacing w:val="-2"/>
        </w:rPr>
        <w:t>Courses</w:t>
      </w:r>
      <w:r w:rsidRPr="00F97A72">
        <w:rPr>
          <w:spacing w:val="-12"/>
        </w:rPr>
        <w:t xml:space="preserve"> </w:t>
      </w:r>
      <w:r w:rsidRPr="00F97A72">
        <w:rPr>
          <w:spacing w:val="-2"/>
        </w:rPr>
        <w:t>officially</w:t>
      </w:r>
      <w:r w:rsidRPr="00F97A72">
        <w:rPr>
          <w:spacing w:val="-13"/>
        </w:rPr>
        <w:t xml:space="preserve"> </w:t>
      </w:r>
      <w:r w:rsidRPr="00F97A72">
        <w:rPr>
          <w:spacing w:val="-2"/>
        </w:rPr>
        <w:t>dropped</w:t>
      </w:r>
      <w:r w:rsidRPr="00F97A72">
        <w:rPr>
          <w:spacing w:val="-13"/>
        </w:rPr>
        <w:t xml:space="preserve"> </w:t>
      </w:r>
      <w:r w:rsidRPr="00F97A72">
        <w:rPr>
          <w:spacing w:val="-2"/>
        </w:rPr>
        <w:t>before</w:t>
      </w:r>
      <w:r w:rsidRPr="00F97A72">
        <w:rPr>
          <w:spacing w:val="-12"/>
        </w:rPr>
        <w:t xml:space="preserve"> </w:t>
      </w:r>
      <w:r w:rsidRPr="00F97A72">
        <w:rPr>
          <w:spacing w:val="-2"/>
        </w:rPr>
        <w:t>the</w:t>
      </w:r>
      <w:r w:rsidRPr="00F97A72">
        <w:rPr>
          <w:spacing w:val="-12"/>
        </w:rPr>
        <w:t xml:space="preserve"> </w:t>
      </w:r>
      <w:r w:rsidRPr="00F97A72">
        <w:rPr>
          <w:spacing w:val="-2"/>
        </w:rPr>
        <w:t>Census</w:t>
      </w:r>
      <w:r w:rsidRPr="00F97A72">
        <w:rPr>
          <w:spacing w:val="-13"/>
        </w:rPr>
        <w:t xml:space="preserve"> </w:t>
      </w:r>
      <w:r w:rsidRPr="00F97A72">
        <w:rPr>
          <w:spacing w:val="-2"/>
        </w:rPr>
        <w:t>Date</w:t>
      </w:r>
      <w:r w:rsidRPr="00F97A72">
        <w:rPr>
          <w:spacing w:val="-13"/>
        </w:rPr>
        <w:t xml:space="preserve"> </w:t>
      </w:r>
      <w:r w:rsidRPr="00F97A72">
        <w:rPr>
          <w:spacing w:val="-2"/>
        </w:rPr>
        <w:t>will</w:t>
      </w:r>
      <w:r w:rsidRPr="00F97A72">
        <w:rPr>
          <w:spacing w:val="-10"/>
        </w:rPr>
        <w:t xml:space="preserve"> </w:t>
      </w:r>
      <w:r w:rsidRPr="00F97A72">
        <w:rPr>
          <w:spacing w:val="-2"/>
        </w:rPr>
        <w:t>not</w:t>
      </w:r>
      <w:r w:rsidRPr="00F97A72">
        <w:rPr>
          <w:spacing w:val="-13"/>
        </w:rPr>
        <w:t xml:space="preserve"> </w:t>
      </w:r>
      <w:r w:rsidRPr="00F97A72">
        <w:rPr>
          <w:spacing w:val="-2"/>
        </w:rPr>
        <w:t>appear</w:t>
      </w:r>
      <w:r w:rsidRPr="00F97A72">
        <w:rPr>
          <w:spacing w:val="-9"/>
        </w:rPr>
        <w:t xml:space="preserve"> </w:t>
      </w:r>
      <w:r w:rsidRPr="00F97A72">
        <w:rPr>
          <w:spacing w:val="-2"/>
        </w:rPr>
        <w:t>on</w:t>
      </w:r>
      <w:r w:rsidRPr="00F97A72">
        <w:rPr>
          <w:spacing w:val="-12"/>
        </w:rPr>
        <w:t xml:space="preserve"> </w:t>
      </w:r>
      <w:r w:rsidRPr="00F97A72">
        <w:rPr>
          <w:spacing w:val="-2"/>
        </w:rPr>
        <w:t>your</w:t>
      </w:r>
      <w:r w:rsidRPr="00F97A72">
        <w:rPr>
          <w:spacing w:val="-13"/>
        </w:rPr>
        <w:t xml:space="preserve"> </w:t>
      </w:r>
      <w:r w:rsidRPr="00F97A72">
        <w:rPr>
          <w:spacing w:val="-2"/>
        </w:rPr>
        <w:t>transcript.</w:t>
      </w:r>
      <w:r w:rsidRPr="00F97A72">
        <w:rPr>
          <w:spacing w:val="36"/>
        </w:rPr>
        <w:t xml:space="preserve"> </w:t>
      </w:r>
      <w:r w:rsidRPr="00F97A72">
        <w:rPr>
          <w:spacing w:val="-2"/>
        </w:rPr>
        <w:t>The</w:t>
      </w:r>
      <w:r w:rsidRPr="00F97A72">
        <w:rPr>
          <w:spacing w:val="-13"/>
        </w:rPr>
        <w:t xml:space="preserve"> </w:t>
      </w:r>
      <w:r w:rsidRPr="00F97A72">
        <w:rPr>
          <w:spacing w:val="-2"/>
        </w:rPr>
        <w:t>Fall</w:t>
      </w:r>
      <w:r w:rsidRPr="00F97A72">
        <w:rPr>
          <w:spacing w:val="-3"/>
        </w:rPr>
        <w:t xml:space="preserve"> </w:t>
      </w:r>
      <w:r w:rsidRPr="00F97A72">
        <w:rPr>
          <w:spacing w:val="-2"/>
        </w:rPr>
        <w:t>and</w:t>
      </w:r>
      <w:r w:rsidRPr="00F97A72">
        <w:rPr>
          <w:spacing w:val="-3"/>
        </w:rPr>
        <w:t xml:space="preserve"> </w:t>
      </w:r>
      <w:r w:rsidRPr="00F97A72">
        <w:rPr>
          <w:spacing w:val="-2"/>
        </w:rPr>
        <w:t>Spring</w:t>
      </w:r>
      <w:r w:rsidRPr="00F97A72">
        <w:rPr>
          <w:spacing w:val="-3"/>
        </w:rPr>
        <w:t xml:space="preserve"> </w:t>
      </w:r>
      <w:r w:rsidRPr="00F97A72">
        <w:rPr>
          <w:spacing w:val="-2"/>
        </w:rPr>
        <w:t xml:space="preserve">Semester </w:t>
      </w:r>
      <w:r w:rsidRPr="00F97A72">
        <w:t>Census Dates fall on the 12th class day, while the Census Date for the Five- and</w:t>
      </w:r>
      <w:r w:rsidRPr="00F97A72">
        <w:rPr>
          <w:spacing w:val="-3"/>
        </w:rPr>
        <w:t xml:space="preserve"> </w:t>
      </w:r>
      <w:r w:rsidRPr="00F97A72">
        <w:t>Ten-Week Summer Sessions is the 4th class day.</w:t>
      </w:r>
    </w:p>
    <w:p w14:paraId="75189692" w14:textId="77777777" w:rsidR="00F97A72" w:rsidRDefault="00F97A72" w:rsidP="0005202E">
      <w:pPr>
        <w:pStyle w:val="BodyText"/>
        <w:ind w:left="0"/>
      </w:pPr>
      <w:r w:rsidRPr="00F97A72">
        <w:t>You may not drop a course after the Census Date unless you have the approval of the course instructor and the Dean</w:t>
      </w:r>
      <w:r w:rsidRPr="00F97A72">
        <w:rPr>
          <w:spacing w:val="-15"/>
        </w:rPr>
        <w:t xml:space="preserve"> </w:t>
      </w:r>
      <w:r w:rsidRPr="00F97A72">
        <w:t>of</w:t>
      </w:r>
      <w:r w:rsidRPr="00F97A72">
        <w:rPr>
          <w:spacing w:val="-13"/>
        </w:rPr>
        <w:t xml:space="preserve"> </w:t>
      </w:r>
      <w:r w:rsidRPr="00F97A72">
        <w:t>the</w:t>
      </w:r>
      <w:r w:rsidRPr="00F97A72">
        <w:rPr>
          <w:spacing w:val="-6"/>
        </w:rPr>
        <w:t xml:space="preserve"> </w:t>
      </w:r>
      <w:r w:rsidRPr="00F97A72">
        <w:t>college</w:t>
      </w:r>
      <w:r w:rsidRPr="00F97A72">
        <w:rPr>
          <w:spacing w:val="-6"/>
        </w:rPr>
        <w:t xml:space="preserve"> </w:t>
      </w:r>
      <w:r w:rsidRPr="00F97A72">
        <w:t>in</w:t>
      </w:r>
      <w:r w:rsidRPr="00F97A72">
        <w:rPr>
          <w:spacing w:val="-6"/>
        </w:rPr>
        <w:t xml:space="preserve"> </w:t>
      </w:r>
      <w:r w:rsidRPr="00F97A72">
        <w:t>which</w:t>
      </w:r>
      <w:r w:rsidRPr="00F97A72">
        <w:rPr>
          <w:spacing w:val="-6"/>
        </w:rPr>
        <w:t xml:space="preserve"> </w:t>
      </w:r>
      <w:r w:rsidRPr="00F97A72">
        <w:t>you</w:t>
      </w:r>
      <w:r w:rsidRPr="00F97A72">
        <w:rPr>
          <w:spacing w:val="-6"/>
        </w:rPr>
        <w:t xml:space="preserve"> </w:t>
      </w:r>
      <w:r w:rsidRPr="00F97A72">
        <w:t>are</w:t>
      </w:r>
      <w:r w:rsidRPr="00F97A72">
        <w:rPr>
          <w:spacing w:val="-6"/>
        </w:rPr>
        <w:t xml:space="preserve"> </w:t>
      </w:r>
      <w:r w:rsidRPr="00F97A72">
        <w:t>enrolled;</w:t>
      </w:r>
      <w:r w:rsidRPr="00F97A72">
        <w:rPr>
          <w:spacing w:val="-6"/>
        </w:rPr>
        <w:t xml:space="preserve"> </w:t>
      </w:r>
      <w:r w:rsidRPr="00F97A72">
        <w:t>and</w:t>
      </w:r>
      <w:r w:rsidRPr="00F97A72">
        <w:rPr>
          <w:spacing w:val="-6"/>
        </w:rPr>
        <w:t xml:space="preserve"> </w:t>
      </w:r>
      <w:r w:rsidRPr="00F97A72">
        <w:t>then,</w:t>
      </w:r>
      <w:r w:rsidRPr="00F97A72">
        <w:rPr>
          <w:spacing w:val="-6"/>
        </w:rPr>
        <w:t xml:space="preserve"> </w:t>
      </w:r>
      <w:r w:rsidRPr="00F97A72">
        <w:t>only</w:t>
      </w:r>
      <w:r w:rsidRPr="00F97A72">
        <w:rPr>
          <w:spacing w:val="-6"/>
        </w:rPr>
        <w:t xml:space="preserve"> </w:t>
      </w:r>
      <w:r w:rsidRPr="00F97A72">
        <w:t>for</w:t>
      </w:r>
      <w:r w:rsidRPr="00F97A72">
        <w:rPr>
          <w:spacing w:val="-6"/>
        </w:rPr>
        <w:t xml:space="preserve"> </w:t>
      </w:r>
      <w:r w:rsidRPr="00F97A72">
        <w:t>urgent</w:t>
      </w:r>
      <w:r w:rsidRPr="00F97A72">
        <w:rPr>
          <w:spacing w:val="-6"/>
        </w:rPr>
        <w:t xml:space="preserve"> </w:t>
      </w:r>
      <w:r w:rsidRPr="00F97A72">
        <w:t>and</w:t>
      </w:r>
      <w:r w:rsidRPr="00F97A72">
        <w:rPr>
          <w:spacing w:val="-15"/>
        </w:rPr>
        <w:t xml:space="preserve"> </w:t>
      </w:r>
      <w:r w:rsidRPr="00F97A72">
        <w:t>substantiated,</w:t>
      </w:r>
      <w:r w:rsidRPr="00F97A72">
        <w:rPr>
          <w:spacing w:val="-15"/>
        </w:rPr>
        <w:t xml:space="preserve"> </w:t>
      </w:r>
      <w:r w:rsidRPr="00F97A72">
        <w:t>non-academic</w:t>
      </w:r>
      <w:r w:rsidRPr="00F97A72">
        <w:rPr>
          <w:spacing w:val="-15"/>
        </w:rPr>
        <w:t xml:space="preserve"> </w:t>
      </w:r>
      <w:r w:rsidRPr="00F97A72">
        <w:t>reasons. If you are withdrawing from the University, please refer to the section entitled Withdrawal from UTSA in the Graduate Catalog (</w:t>
      </w:r>
      <w:hyperlink r:id="rId18">
        <w:r w:rsidRPr="00F97A72">
          <w:rPr>
            <w:color w:val="0000FF"/>
            <w:u w:val="single" w:color="0000FF"/>
          </w:rPr>
          <w:t>http://www.utsa.edu/gcat</w:t>
        </w:r>
        <w:r w:rsidRPr="00F97A72">
          <w:t>).</w:t>
        </w:r>
      </w:hyperlink>
    </w:p>
    <w:p w14:paraId="3FE133A9" w14:textId="77777777" w:rsidR="00060D80" w:rsidRPr="00F97A72" w:rsidRDefault="00060D80" w:rsidP="0005202E">
      <w:pPr>
        <w:pStyle w:val="BodyText"/>
        <w:ind w:left="0"/>
      </w:pPr>
    </w:p>
    <w:p w14:paraId="4B556310" w14:textId="77777777" w:rsidR="00F97A72" w:rsidRPr="00C854A8" w:rsidRDefault="00F97A72" w:rsidP="0005202E">
      <w:pPr>
        <w:spacing w:after="240"/>
        <w:outlineLvl w:val="1"/>
        <w:rPr>
          <w:b/>
          <w:bCs/>
          <w:color w:val="032044"/>
          <w:sz w:val="36"/>
          <w:szCs w:val="36"/>
        </w:rPr>
      </w:pPr>
      <w:bookmarkStart w:id="22" w:name="_Toc241580119"/>
      <w:r w:rsidRPr="00C854A8">
        <w:rPr>
          <w:b/>
          <w:bCs/>
          <w:color w:val="032044"/>
          <w:sz w:val="36"/>
          <w:szCs w:val="36"/>
        </w:rPr>
        <w:t>Cancellation</w:t>
      </w:r>
      <w:r w:rsidRPr="00C854A8">
        <w:rPr>
          <w:b/>
          <w:bCs/>
          <w:color w:val="032044"/>
          <w:spacing w:val="-19"/>
          <w:sz w:val="36"/>
          <w:szCs w:val="36"/>
        </w:rPr>
        <w:t xml:space="preserve"> </w:t>
      </w:r>
      <w:r w:rsidRPr="00C854A8">
        <w:rPr>
          <w:b/>
          <w:bCs/>
          <w:color w:val="032044"/>
          <w:sz w:val="36"/>
          <w:szCs w:val="36"/>
        </w:rPr>
        <w:t>of</w:t>
      </w:r>
      <w:r w:rsidRPr="00C854A8">
        <w:rPr>
          <w:b/>
          <w:bCs/>
          <w:color w:val="032044"/>
          <w:spacing w:val="-17"/>
          <w:sz w:val="36"/>
          <w:szCs w:val="36"/>
        </w:rPr>
        <w:t xml:space="preserve"> </w:t>
      </w:r>
      <w:r w:rsidRPr="00C854A8">
        <w:rPr>
          <w:b/>
          <w:bCs/>
          <w:color w:val="032044"/>
          <w:spacing w:val="-2"/>
          <w:sz w:val="36"/>
          <w:szCs w:val="36"/>
        </w:rPr>
        <w:t>Enrollment</w:t>
      </w:r>
      <w:bookmarkEnd w:id="22"/>
    </w:p>
    <w:p w14:paraId="683594C2" w14:textId="0E9DEEF6" w:rsidR="003844DF" w:rsidRPr="00F97A72" w:rsidRDefault="00F97A72" w:rsidP="00A626C7">
      <w:pPr>
        <w:pStyle w:val="BodyText"/>
        <w:spacing w:after="240"/>
        <w:ind w:left="0"/>
      </w:pPr>
      <w:r w:rsidRPr="00F97A72">
        <w:t>If</w:t>
      </w:r>
      <w:r w:rsidRPr="00F97A72">
        <w:rPr>
          <w:spacing w:val="-15"/>
        </w:rPr>
        <w:t xml:space="preserve"> </w:t>
      </w:r>
      <w:r w:rsidRPr="00F97A72">
        <w:t>you</w:t>
      </w:r>
      <w:r w:rsidRPr="00F97A72">
        <w:rPr>
          <w:spacing w:val="-15"/>
        </w:rPr>
        <w:t xml:space="preserve"> </w:t>
      </w:r>
      <w:r w:rsidRPr="00F97A72">
        <w:t>fail</w:t>
      </w:r>
      <w:r w:rsidRPr="00F97A72">
        <w:rPr>
          <w:spacing w:val="-15"/>
        </w:rPr>
        <w:t xml:space="preserve"> </w:t>
      </w:r>
      <w:r w:rsidRPr="00F97A72">
        <w:t>to</w:t>
      </w:r>
      <w:r w:rsidRPr="00F97A72">
        <w:rPr>
          <w:spacing w:val="-15"/>
        </w:rPr>
        <w:t xml:space="preserve"> </w:t>
      </w:r>
      <w:r w:rsidRPr="00F97A72">
        <w:t>fulfill</w:t>
      </w:r>
      <w:r w:rsidRPr="00F97A72">
        <w:rPr>
          <w:spacing w:val="-15"/>
        </w:rPr>
        <w:t xml:space="preserve"> </w:t>
      </w:r>
      <w:r w:rsidRPr="00F97A72">
        <w:t>admission,</w:t>
      </w:r>
      <w:r w:rsidRPr="00F97A72">
        <w:rPr>
          <w:spacing w:val="-15"/>
        </w:rPr>
        <w:t xml:space="preserve"> </w:t>
      </w:r>
      <w:r w:rsidRPr="00F97A72">
        <w:t>registration,</w:t>
      </w:r>
      <w:r w:rsidRPr="00F97A72">
        <w:rPr>
          <w:spacing w:val="-15"/>
        </w:rPr>
        <w:t xml:space="preserve"> </w:t>
      </w:r>
      <w:r w:rsidRPr="00F97A72">
        <w:t>or</w:t>
      </w:r>
      <w:r w:rsidRPr="00F97A72">
        <w:rPr>
          <w:spacing w:val="-15"/>
        </w:rPr>
        <w:t xml:space="preserve"> </w:t>
      </w:r>
      <w:r w:rsidRPr="00F97A72">
        <w:t>financial</w:t>
      </w:r>
      <w:r w:rsidRPr="00F97A72">
        <w:rPr>
          <w:spacing w:val="-15"/>
        </w:rPr>
        <w:t xml:space="preserve"> </w:t>
      </w:r>
      <w:r w:rsidRPr="00F97A72">
        <w:t>requirements,</w:t>
      </w:r>
      <w:r w:rsidRPr="00F97A72">
        <w:rPr>
          <w:spacing w:val="-15"/>
        </w:rPr>
        <w:t xml:space="preserve"> </w:t>
      </w:r>
      <w:r w:rsidRPr="00F97A72">
        <w:t>or</w:t>
      </w:r>
      <w:r w:rsidRPr="00F97A72">
        <w:rPr>
          <w:spacing w:val="-15"/>
        </w:rPr>
        <w:t xml:space="preserve"> </w:t>
      </w:r>
      <w:r w:rsidRPr="00F97A72">
        <w:t>if</w:t>
      </w:r>
      <w:r w:rsidRPr="00F97A72">
        <w:rPr>
          <w:spacing w:val="-15"/>
        </w:rPr>
        <w:t xml:space="preserve"> </w:t>
      </w:r>
      <w:r w:rsidRPr="00F97A72">
        <w:t>you</w:t>
      </w:r>
      <w:r w:rsidRPr="00F97A72">
        <w:rPr>
          <w:spacing w:val="-15"/>
        </w:rPr>
        <w:t xml:space="preserve"> </w:t>
      </w:r>
      <w:r w:rsidRPr="00F97A72">
        <w:t>otherwise</w:t>
      </w:r>
      <w:r w:rsidRPr="00F97A72">
        <w:rPr>
          <w:spacing w:val="-15"/>
        </w:rPr>
        <w:t xml:space="preserve"> </w:t>
      </w:r>
      <w:r w:rsidRPr="00F97A72">
        <w:t>fail</w:t>
      </w:r>
      <w:r w:rsidRPr="00F97A72">
        <w:rPr>
          <w:spacing w:val="-15"/>
        </w:rPr>
        <w:t xml:space="preserve"> </w:t>
      </w:r>
      <w:r w:rsidRPr="00F97A72">
        <w:t>to</w:t>
      </w:r>
      <w:r w:rsidRPr="00F97A72">
        <w:rPr>
          <w:spacing w:val="-15"/>
        </w:rPr>
        <w:t xml:space="preserve"> </w:t>
      </w:r>
      <w:r w:rsidRPr="00F97A72">
        <w:t>adhere</w:t>
      </w:r>
      <w:r w:rsidRPr="00F97A72">
        <w:rPr>
          <w:spacing w:val="-15"/>
        </w:rPr>
        <w:t xml:space="preserve"> </w:t>
      </w:r>
      <w:r w:rsidRPr="00F97A72">
        <w:t>to</w:t>
      </w:r>
      <w:r w:rsidRPr="00F97A72">
        <w:rPr>
          <w:spacing w:val="-15"/>
        </w:rPr>
        <w:t xml:space="preserve"> </w:t>
      </w:r>
      <w:r w:rsidRPr="00F97A72">
        <w:t>academic regulations or admission conditions, your enrollment for the semester may be canceled.</w:t>
      </w:r>
      <w:r w:rsidRPr="00F97A72">
        <w:rPr>
          <w:spacing w:val="40"/>
        </w:rPr>
        <w:t xml:space="preserve"> </w:t>
      </w:r>
      <w:r w:rsidRPr="00F97A72">
        <w:t>You may apply for readmission in a subsequent semester provided you have resolved the cause of cancellation.</w:t>
      </w:r>
    </w:p>
    <w:p w14:paraId="6E1B55EE" w14:textId="77777777" w:rsidR="00F97A72" w:rsidRPr="00F97A72" w:rsidRDefault="00F97A72" w:rsidP="0005202E">
      <w:pPr>
        <w:outlineLvl w:val="1"/>
        <w:rPr>
          <w:b/>
          <w:bCs/>
          <w:color w:val="032044"/>
          <w:sz w:val="36"/>
          <w:szCs w:val="36"/>
        </w:rPr>
      </w:pPr>
      <w:bookmarkStart w:id="23" w:name="_Toc241580120"/>
      <w:r w:rsidRPr="00F97A72">
        <w:rPr>
          <w:b/>
          <w:bCs/>
          <w:color w:val="032044"/>
          <w:sz w:val="36"/>
          <w:szCs w:val="36"/>
        </w:rPr>
        <w:t>Withdrawal</w:t>
      </w:r>
      <w:r w:rsidRPr="00F97A72">
        <w:rPr>
          <w:b/>
          <w:bCs/>
          <w:color w:val="032044"/>
          <w:spacing w:val="-15"/>
          <w:sz w:val="36"/>
          <w:szCs w:val="36"/>
        </w:rPr>
        <w:t xml:space="preserve"> </w:t>
      </w:r>
      <w:r w:rsidRPr="00F97A72">
        <w:rPr>
          <w:b/>
          <w:bCs/>
          <w:color w:val="032044"/>
          <w:sz w:val="36"/>
          <w:szCs w:val="36"/>
        </w:rPr>
        <w:t>from</w:t>
      </w:r>
      <w:r w:rsidRPr="00F97A72">
        <w:rPr>
          <w:b/>
          <w:bCs/>
          <w:color w:val="032044"/>
          <w:spacing w:val="-10"/>
          <w:sz w:val="36"/>
          <w:szCs w:val="36"/>
        </w:rPr>
        <w:t xml:space="preserve"> </w:t>
      </w:r>
      <w:r w:rsidRPr="00F97A72">
        <w:rPr>
          <w:b/>
          <w:bCs/>
          <w:color w:val="032044"/>
          <w:sz w:val="36"/>
          <w:szCs w:val="36"/>
        </w:rPr>
        <w:t>UT</w:t>
      </w:r>
      <w:r w:rsidRPr="00F97A72">
        <w:rPr>
          <w:b/>
          <w:bCs/>
          <w:color w:val="032044"/>
          <w:spacing w:val="-14"/>
          <w:sz w:val="36"/>
          <w:szCs w:val="36"/>
        </w:rPr>
        <w:t xml:space="preserve"> </w:t>
      </w:r>
      <w:r w:rsidRPr="00F97A72">
        <w:rPr>
          <w:b/>
          <w:bCs/>
          <w:color w:val="032044"/>
          <w:sz w:val="36"/>
          <w:szCs w:val="36"/>
        </w:rPr>
        <w:t>San</w:t>
      </w:r>
      <w:r w:rsidRPr="00F97A72">
        <w:rPr>
          <w:b/>
          <w:bCs/>
          <w:color w:val="032044"/>
          <w:spacing w:val="-20"/>
          <w:sz w:val="36"/>
          <w:szCs w:val="36"/>
        </w:rPr>
        <w:t xml:space="preserve"> </w:t>
      </w:r>
      <w:r w:rsidRPr="00F97A72">
        <w:rPr>
          <w:b/>
          <w:bCs/>
          <w:color w:val="032044"/>
          <w:spacing w:val="-2"/>
          <w:sz w:val="36"/>
          <w:szCs w:val="36"/>
        </w:rPr>
        <w:t>Antonio</w:t>
      </w:r>
      <w:bookmarkEnd w:id="23"/>
    </w:p>
    <w:p w14:paraId="29BC8A8A" w14:textId="77777777" w:rsidR="00F97A72" w:rsidRPr="00F97A72" w:rsidRDefault="00F97A72" w:rsidP="00CA1EC8">
      <w:pPr>
        <w:spacing w:before="143"/>
        <w:rPr>
          <w:sz w:val="24"/>
          <w:szCs w:val="24"/>
        </w:rPr>
      </w:pPr>
      <w:r w:rsidRPr="00F97A72">
        <w:rPr>
          <w:sz w:val="24"/>
          <w:szCs w:val="24"/>
        </w:rPr>
        <w:t>If you find it necessary to withdraw from UTSA</w:t>
      </w:r>
      <w:r w:rsidRPr="00F97A72">
        <w:rPr>
          <w:spacing w:val="-2"/>
          <w:sz w:val="24"/>
          <w:szCs w:val="24"/>
        </w:rPr>
        <w:t xml:space="preserve"> </w:t>
      </w:r>
      <w:r w:rsidRPr="00F97A72">
        <w:rPr>
          <w:sz w:val="24"/>
          <w:szCs w:val="24"/>
        </w:rPr>
        <w:t>(drop all courses for which you are enrolled during a specific term), you must complete a Withdrawal Form in the Enrollment Services Center.</w:t>
      </w:r>
      <w:r w:rsidRPr="00F97A72">
        <w:rPr>
          <w:spacing w:val="40"/>
          <w:sz w:val="24"/>
          <w:szCs w:val="24"/>
        </w:rPr>
        <w:t xml:space="preserve"> </w:t>
      </w:r>
      <w:r w:rsidRPr="00F97A72">
        <w:rPr>
          <w:sz w:val="24"/>
          <w:szCs w:val="24"/>
        </w:rPr>
        <w:t>Students who officially withdraw from UTSA</w:t>
      </w:r>
      <w:r w:rsidRPr="00F97A72">
        <w:rPr>
          <w:spacing w:val="-7"/>
          <w:sz w:val="24"/>
          <w:szCs w:val="24"/>
        </w:rPr>
        <w:t xml:space="preserve"> </w:t>
      </w:r>
      <w:r w:rsidRPr="00F97A72">
        <w:rPr>
          <w:sz w:val="24"/>
          <w:szCs w:val="24"/>
        </w:rPr>
        <w:t>during the regular drop period will receive a grade of “W” in all classes.</w:t>
      </w:r>
    </w:p>
    <w:p w14:paraId="411BAC5F" w14:textId="77777777" w:rsidR="00F97A72" w:rsidRPr="00F97A72" w:rsidRDefault="00F97A72" w:rsidP="0005202E">
      <w:pPr>
        <w:spacing w:before="158"/>
        <w:rPr>
          <w:sz w:val="24"/>
          <w:szCs w:val="24"/>
        </w:rPr>
      </w:pPr>
      <w:r w:rsidRPr="00F97A72">
        <w:rPr>
          <w:sz w:val="24"/>
          <w:szCs w:val="24"/>
        </w:rPr>
        <w:t>The</w:t>
      </w:r>
      <w:r w:rsidRPr="00F97A72">
        <w:rPr>
          <w:spacing w:val="-7"/>
          <w:sz w:val="24"/>
          <w:szCs w:val="24"/>
        </w:rPr>
        <w:t xml:space="preserve"> </w:t>
      </w:r>
      <w:r w:rsidRPr="00F97A72">
        <w:rPr>
          <w:sz w:val="24"/>
          <w:szCs w:val="24"/>
        </w:rPr>
        <w:t>drop</w:t>
      </w:r>
      <w:r w:rsidRPr="00F97A72">
        <w:rPr>
          <w:spacing w:val="-6"/>
          <w:sz w:val="24"/>
          <w:szCs w:val="24"/>
        </w:rPr>
        <w:t xml:space="preserve"> </w:t>
      </w:r>
      <w:r w:rsidRPr="00F97A72">
        <w:rPr>
          <w:sz w:val="24"/>
          <w:szCs w:val="24"/>
        </w:rPr>
        <w:t>period</w:t>
      </w:r>
      <w:r w:rsidRPr="00F97A72">
        <w:rPr>
          <w:spacing w:val="-5"/>
          <w:sz w:val="24"/>
          <w:szCs w:val="24"/>
        </w:rPr>
        <w:t xml:space="preserve"> </w:t>
      </w:r>
      <w:r w:rsidRPr="00F97A72">
        <w:rPr>
          <w:spacing w:val="-2"/>
          <w:sz w:val="24"/>
          <w:szCs w:val="24"/>
        </w:rPr>
        <w:t>includes:</w:t>
      </w:r>
    </w:p>
    <w:p w14:paraId="5DB082FD" w14:textId="77777777" w:rsidR="00F97A72" w:rsidRPr="004214A9" w:rsidRDefault="00F97A72">
      <w:pPr>
        <w:pStyle w:val="ListParagraph"/>
        <w:numPr>
          <w:ilvl w:val="0"/>
          <w:numId w:val="29"/>
        </w:numPr>
        <w:tabs>
          <w:tab w:val="left" w:pos="1259"/>
        </w:tabs>
        <w:spacing w:before="38"/>
        <w:rPr>
          <w:sz w:val="24"/>
        </w:rPr>
      </w:pPr>
      <w:r w:rsidRPr="004214A9">
        <w:rPr>
          <w:sz w:val="24"/>
        </w:rPr>
        <w:t>The</w:t>
      </w:r>
      <w:r w:rsidRPr="004214A9">
        <w:rPr>
          <w:spacing w:val="-8"/>
          <w:sz w:val="24"/>
        </w:rPr>
        <w:t xml:space="preserve"> </w:t>
      </w:r>
      <w:r w:rsidRPr="004214A9">
        <w:rPr>
          <w:sz w:val="24"/>
        </w:rPr>
        <w:t>first</w:t>
      </w:r>
      <w:r w:rsidRPr="004214A9">
        <w:rPr>
          <w:spacing w:val="-7"/>
          <w:sz w:val="24"/>
        </w:rPr>
        <w:t xml:space="preserve"> </w:t>
      </w:r>
      <w:r w:rsidRPr="004214A9">
        <w:rPr>
          <w:sz w:val="24"/>
        </w:rPr>
        <w:t>nine</w:t>
      </w:r>
      <w:r w:rsidRPr="004214A9">
        <w:rPr>
          <w:spacing w:val="-9"/>
          <w:sz w:val="24"/>
        </w:rPr>
        <w:t xml:space="preserve"> </w:t>
      </w:r>
      <w:r w:rsidRPr="004214A9">
        <w:rPr>
          <w:sz w:val="24"/>
        </w:rPr>
        <w:t>weeks</w:t>
      </w:r>
      <w:r w:rsidRPr="004214A9">
        <w:rPr>
          <w:spacing w:val="-6"/>
          <w:sz w:val="24"/>
        </w:rPr>
        <w:t xml:space="preserve"> </w:t>
      </w:r>
      <w:r w:rsidRPr="004214A9">
        <w:rPr>
          <w:sz w:val="24"/>
        </w:rPr>
        <w:t>-</w:t>
      </w:r>
      <w:r w:rsidRPr="004214A9">
        <w:rPr>
          <w:spacing w:val="-6"/>
          <w:sz w:val="24"/>
        </w:rPr>
        <w:t xml:space="preserve"> </w:t>
      </w:r>
      <w:r w:rsidRPr="004214A9">
        <w:rPr>
          <w:sz w:val="24"/>
        </w:rPr>
        <w:t>fall</w:t>
      </w:r>
      <w:r w:rsidRPr="004214A9">
        <w:rPr>
          <w:spacing w:val="-5"/>
          <w:sz w:val="24"/>
        </w:rPr>
        <w:t xml:space="preserve"> </w:t>
      </w:r>
      <w:r w:rsidRPr="004214A9">
        <w:rPr>
          <w:sz w:val="24"/>
        </w:rPr>
        <w:t>and</w:t>
      </w:r>
      <w:r w:rsidRPr="004214A9">
        <w:rPr>
          <w:spacing w:val="-6"/>
          <w:sz w:val="24"/>
        </w:rPr>
        <w:t xml:space="preserve"> </w:t>
      </w:r>
      <w:r w:rsidRPr="004214A9">
        <w:rPr>
          <w:sz w:val="24"/>
        </w:rPr>
        <w:t>spring</w:t>
      </w:r>
      <w:r w:rsidRPr="004214A9">
        <w:rPr>
          <w:spacing w:val="-6"/>
          <w:sz w:val="24"/>
        </w:rPr>
        <w:t xml:space="preserve"> </w:t>
      </w:r>
      <w:r w:rsidRPr="004214A9">
        <w:rPr>
          <w:spacing w:val="-2"/>
          <w:sz w:val="24"/>
        </w:rPr>
        <w:t>semesters</w:t>
      </w:r>
    </w:p>
    <w:p w14:paraId="579E12E1" w14:textId="77777777" w:rsidR="00F97A72" w:rsidRPr="004214A9" w:rsidRDefault="00F97A72">
      <w:pPr>
        <w:pStyle w:val="ListParagraph"/>
        <w:numPr>
          <w:ilvl w:val="0"/>
          <w:numId w:val="29"/>
        </w:numPr>
        <w:tabs>
          <w:tab w:val="left" w:pos="1259"/>
        </w:tabs>
        <w:spacing w:before="4"/>
        <w:rPr>
          <w:sz w:val="24"/>
        </w:rPr>
      </w:pPr>
      <w:r w:rsidRPr="004214A9">
        <w:rPr>
          <w:sz w:val="24"/>
        </w:rPr>
        <w:t>The</w:t>
      </w:r>
      <w:r w:rsidRPr="004214A9">
        <w:rPr>
          <w:spacing w:val="-7"/>
          <w:sz w:val="24"/>
        </w:rPr>
        <w:t xml:space="preserve"> </w:t>
      </w:r>
      <w:r w:rsidRPr="004214A9">
        <w:rPr>
          <w:sz w:val="24"/>
        </w:rPr>
        <w:t>first</w:t>
      </w:r>
      <w:r w:rsidRPr="004214A9">
        <w:rPr>
          <w:spacing w:val="-7"/>
          <w:sz w:val="24"/>
        </w:rPr>
        <w:t xml:space="preserve"> </w:t>
      </w:r>
      <w:r w:rsidRPr="004214A9">
        <w:rPr>
          <w:sz w:val="24"/>
        </w:rPr>
        <w:t>three</w:t>
      </w:r>
      <w:r w:rsidRPr="004214A9">
        <w:rPr>
          <w:spacing w:val="-7"/>
          <w:sz w:val="24"/>
        </w:rPr>
        <w:t xml:space="preserve"> </w:t>
      </w:r>
      <w:r w:rsidRPr="004214A9">
        <w:rPr>
          <w:sz w:val="24"/>
        </w:rPr>
        <w:t>weeks</w:t>
      </w:r>
      <w:r w:rsidRPr="004214A9">
        <w:rPr>
          <w:spacing w:val="-3"/>
          <w:sz w:val="24"/>
        </w:rPr>
        <w:t xml:space="preserve"> </w:t>
      </w:r>
      <w:r w:rsidRPr="004214A9">
        <w:rPr>
          <w:sz w:val="24"/>
        </w:rPr>
        <w:t>-</w:t>
      </w:r>
      <w:r w:rsidRPr="004214A9">
        <w:rPr>
          <w:spacing w:val="-5"/>
          <w:sz w:val="24"/>
        </w:rPr>
        <w:t xml:space="preserve"> </w:t>
      </w:r>
      <w:r w:rsidRPr="004214A9">
        <w:rPr>
          <w:sz w:val="24"/>
        </w:rPr>
        <w:t>five-week</w:t>
      </w:r>
      <w:r w:rsidRPr="004214A9">
        <w:rPr>
          <w:spacing w:val="-5"/>
          <w:sz w:val="24"/>
        </w:rPr>
        <w:t xml:space="preserve"> </w:t>
      </w:r>
      <w:r w:rsidRPr="004214A9">
        <w:rPr>
          <w:sz w:val="24"/>
        </w:rPr>
        <w:t>summer</w:t>
      </w:r>
      <w:r w:rsidRPr="004214A9">
        <w:rPr>
          <w:spacing w:val="-4"/>
          <w:sz w:val="24"/>
        </w:rPr>
        <w:t xml:space="preserve"> term</w:t>
      </w:r>
    </w:p>
    <w:p w14:paraId="66471BF3" w14:textId="77777777" w:rsidR="00F97A72" w:rsidRPr="004214A9" w:rsidRDefault="00F97A72">
      <w:pPr>
        <w:pStyle w:val="ListParagraph"/>
        <w:numPr>
          <w:ilvl w:val="0"/>
          <w:numId w:val="29"/>
        </w:numPr>
        <w:tabs>
          <w:tab w:val="left" w:pos="1260"/>
        </w:tabs>
        <w:rPr>
          <w:sz w:val="24"/>
        </w:rPr>
      </w:pPr>
      <w:r w:rsidRPr="004214A9">
        <w:rPr>
          <w:sz w:val="24"/>
        </w:rPr>
        <w:t>The</w:t>
      </w:r>
      <w:r w:rsidRPr="004214A9">
        <w:rPr>
          <w:spacing w:val="-1"/>
          <w:sz w:val="24"/>
        </w:rPr>
        <w:t xml:space="preserve"> </w:t>
      </w:r>
      <w:r w:rsidRPr="004214A9">
        <w:rPr>
          <w:sz w:val="24"/>
        </w:rPr>
        <w:t>first</w:t>
      </w:r>
      <w:r w:rsidRPr="004214A9">
        <w:rPr>
          <w:spacing w:val="-1"/>
          <w:sz w:val="24"/>
        </w:rPr>
        <w:t xml:space="preserve"> </w:t>
      </w:r>
      <w:r w:rsidRPr="004214A9">
        <w:rPr>
          <w:sz w:val="24"/>
        </w:rPr>
        <w:t>six weeks</w:t>
      </w:r>
      <w:r w:rsidRPr="004214A9">
        <w:rPr>
          <w:spacing w:val="-2"/>
          <w:sz w:val="24"/>
        </w:rPr>
        <w:t xml:space="preserve"> </w:t>
      </w:r>
      <w:r w:rsidRPr="004214A9">
        <w:rPr>
          <w:sz w:val="24"/>
        </w:rPr>
        <w:t>- 10-week</w:t>
      </w:r>
      <w:r w:rsidRPr="004214A9">
        <w:rPr>
          <w:spacing w:val="-1"/>
          <w:sz w:val="24"/>
        </w:rPr>
        <w:t xml:space="preserve"> </w:t>
      </w:r>
      <w:r w:rsidRPr="004214A9">
        <w:rPr>
          <w:sz w:val="24"/>
        </w:rPr>
        <w:t xml:space="preserve">summer </w:t>
      </w:r>
      <w:r w:rsidRPr="004214A9">
        <w:rPr>
          <w:spacing w:val="-4"/>
          <w:sz w:val="24"/>
        </w:rPr>
        <w:t>term</w:t>
      </w:r>
    </w:p>
    <w:p w14:paraId="51082DCA" w14:textId="77777777" w:rsidR="00F97A72" w:rsidRPr="00F97A72" w:rsidRDefault="00F97A72" w:rsidP="00CA1EC8">
      <w:pPr>
        <w:spacing w:before="121"/>
        <w:rPr>
          <w:sz w:val="24"/>
          <w:szCs w:val="24"/>
        </w:rPr>
      </w:pPr>
      <w:r w:rsidRPr="00F97A72">
        <w:rPr>
          <w:sz w:val="24"/>
          <w:szCs w:val="24"/>
        </w:rPr>
        <w:t>Students who officially withdraw after the drop period receive a grade of “W” for each class they are passing at the time of withdrawal and a grade of “F” for each class they are not passing.</w:t>
      </w:r>
    </w:p>
    <w:p w14:paraId="1E95F682" w14:textId="63D17DFD" w:rsidR="00F97A72" w:rsidRPr="00F97A72" w:rsidRDefault="00F97A72" w:rsidP="00CA1EC8">
      <w:pPr>
        <w:spacing w:before="162" w:after="240"/>
        <w:rPr>
          <w:sz w:val="24"/>
          <w:szCs w:val="24"/>
        </w:rPr>
      </w:pPr>
      <w:r w:rsidRPr="00F97A72">
        <w:rPr>
          <w:sz w:val="24"/>
          <w:szCs w:val="24"/>
        </w:rPr>
        <w:t>If</w:t>
      </w:r>
      <w:r w:rsidRPr="00F97A72">
        <w:rPr>
          <w:spacing w:val="-13"/>
          <w:sz w:val="24"/>
          <w:szCs w:val="24"/>
        </w:rPr>
        <w:t xml:space="preserve"> </w:t>
      </w:r>
      <w:r w:rsidRPr="00F97A72">
        <w:rPr>
          <w:sz w:val="24"/>
          <w:szCs w:val="24"/>
        </w:rPr>
        <w:t>you</w:t>
      </w:r>
      <w:r w:rsidRPr="00F97A72">
        <w:rPr>
          <w:spacing w:val="-13"/>
          <w:sz w:val="24"/>
          <w:szCs w:val="24"/>
        </w:rPr>
        <w:t xml:space="preserve"> </w:t>
      </w:r>
      <w:r w:rsidRPr="00F97A72">
        <w:rPr>
          <w:sz w:val="24"/>
          <w:szCs w:val="24"/>
        </w:rPr>
        <w:t>withdraw</w:t>
      </w:r>
      <w:r w:rsidRPr="00F97A72">
        <w:rPr>
          <w:spacing w:val="-13"/>
          <w:sz w:val="24"/>
          <w:szCs w:val="24"/>
        </w:rPr>
        <w:t xml:space="preserve"> </w:t>
      </w:r>
      <w:r w:rsidRPr="00F97A72">
        <w:rPr>
          <w:sz w:val="24"/>
          <w:szCs w:val="24"/>
        </w:rPr>
        <w:t>from</w:t>
      </w:r>
      <w:r w:rsidRPr="00F97A72">
        <w:rPr>
          <w:spacing w:val="-13"/>
          <w:sz w:val="24"/>
          <w:szCs w:val="24"/>
        </w:rPr>
        <w:t xml:space="preserve"> </w:t>
      </w:r>
      <w:r w:rsidRPr="00F97A72">
        <w:rPr>
          <w:sz w:val="24"/>
          <w:szCs w:val="24"/>
        </w:rPr>
        <w:t>all</w:t>
      </w:r>
      <w:r w:rsidRPr="00F97A72">
        <w:rPr>
          <w:spacing w:val="-13"/>
          <w:sz w:val="24"/>
          <w:szCs w:val="24"/>
        </w:rPr>
        <w:t xml:space="preserve"> </w:t>
      </w:r>
      <w:r w:rsidRPr="00F97A72">
        <w:rPr>
          <w:sz w:val="24"/>
          <w:szCs w:val="24"/>
        </w:rPr>
        <w:t>classes,</w:t>
      </w:r>
      <w:r w:rsidRPr="00F97A72">
        <w:rPr>
          <w:spacing w:val="-13"/>
          <w:sz w:val="24"/>
          <w:szCs w:val="24"/>
        </w:rPr>
        <w:t xml:space="preserve"> </w:t>
      </w:r>
      <w:r w:rsidRPr="00F97A72">
        <w:rPr>
          <w:sz w:val="24"/>
          <w:szCs w:val="24"/>
        </w:rPr>
        <w:t>you</w:t>
      </w:r>
      <w:r w:rsidRPr="00F97A72">
        <w:rPr>
          <w:spacing w:val="-13"/>
          <w:sz w:val="24"/>
          <w:szCs w:val="24"/>
        </w:rPr>
        <w:t xml:space="preserve"> </w:t>
      </w:r>
      <w:r w:rsidRPr="00F97A72">
        <w:rPr>
          <w:sz w:val="24"/>
          <w:szCs w:val="24"/>
        </w:rPr>
        <w:t>will</w:t>
      </w:r>
      <w:r w:rsidRPr="00F97A72">
        <w:rPr>
          <w:spacing w:val="-13"/>
          <w:sz w:val="24"/>
          <w:szCs w:val="24"/>
        </w:rPr>
        <w:t xml:space="preserve"> </w:t>
      </w:r>
      <w:r w:rsidRPr="00F97A72">
        <w:rPr>
          <w:sz w:val="24"/>
          <w:szCs w:val="24"/>
        </w:rPr>
        <w:t>be</w:t>
      </w:r>
      <w:r w:rsidRPr="00F97A72">
        <w:rPr>
          <w:spacing w:val="-13"/>
          <w:sz w:val="24"/>
          <w:szCs w:val="24"/>
        </w:rPr>
        <w:t xml:space="preserve"> </w:t>
      </w:r>
      <w:r w:rsidRPr="00F97A72">
        <w:rPr>
          <w:sz w:val="24"/>
          <w:szCs w:val="24"/>
        </w:rPr>
        <w:t>subject</w:t>
      </w:r>
      <w:r w:rsidRPr="00F97A72">
        <w:rPr>
          <w:spacing w:val="-13"/>
          <w:sz w:val="24"/>
          <w:szCs w:val="24"/>
        </w:rPr>
        <w:t xml:space="preserve"> </w:t>
      </w:r>
      <w:r w:rsidRPr="00F97A72">
        <w:rPr>
          <w:sz w:val="24"/>
          <w:szCs w:val="24"/>
        </w:rPr>
        <w:t>to</w:t>
      </w:r>
      <w:r w:rsidRPr="00F97A72">
        <w:rPr>
          <w:spacing w:val="-13"/>
          <w:sz w:val="24"/>
          <w:szCs w:val="24"/>
        </w:rPr>
        <w:t xml:space="preserve"> </w:t>
      </w:r>
      <w:r w:rsidRPr="00F97A72">
        <w:rPr>
          <w:sz w:val="24"/>
          <w:szCs w:val="24"/>
        </w:rPr>
        <w:t>the</w:t>
      </w:r>
      <w:r w:rsidRPr="00F97A72">
        <w:rPr>
          <w:spacing w:val="-13"/>
          <w:sz w:val="24"/>
          <w:szCs w:val="24"/>
        </w:rPr>
        <w:t xml:space="preserve"> </w:t>
      </w:r>
      <w:r w:rsidRPr="00F97A72">
        <w:rPr>
          <w:sz w:val="24"/>
          <w:szCs w:val="24"/>
        </w:rPr>
        <w:t>UTSA’s</w:t>
      </w:r>
      <w:r w:rsidRPr="00F97A72">
        <w:rPr>
          <w:spacing w:val="-13"/>
          <w:sz w:val="24"/>
          <w:szCs w:val="24"/>
        </w:rPr>
        <w:t xml:space="preserve"> </w:t>
      </w:r>
      <w:r w:rsidRPr="00F97A72">
        <w:rPr>
          <w:sz w:val="24"/>
          <w:szCs w:val="24"/>
        </w:rPr>
        <w:t>academic</w:t>
      </w:r>
      <w:r w:rsidRPr="00F97A72">
        <w:rPr>
          <w:spacing w:val="-13"/>
          <w:sz w:val="24"/>
          <w:szCs w:val="24"/>
        </w:rPr>
        <w:t xml:space="preserve"> </w:t>
      </w:r>
      <w:r w:rsidRPr="00F97A72">
        <w:rPr>
          <w:sz w:val="24"/>
          <w:szCs w:val="24"/>
        </w:rPr>
        <w:t>probation</w:t>
      </w:r>
      <w:r w:rsidRPr="00F97A72">
        <w:rPr>
          <w:spacing w:val="-13"/>
          <w:sz w:val="24"/>
          <w:szCs w:val="24"/>
        </w:rPr>
        <w:t xml:space="preserve"> </w:t>
      </w:r>
      <w:r w:rsidRPr="00F97A72">
        <w:rPr>
          <w:sz w:val="24"/>
          <w:szCs w:val="24"/>
        </w:rPr>
        <w:t>and</w:t>
      </w:r>
      <w:r w:rsidRPr="00F97A72">
        <w:rPr>
          <w:spacing w:val="-13"/>
          <w:sz w:val="24"/>
          <w:szCs w:val="24"/>
        </w:rPr>
        <w:t xml:space="preserve"> </w:t>
      </w:r>
      <w:r w:rsidRPr="00F97A72">
        <w:rPr>
          <w:sz w:val="24"/>
          <w:szCs w:val="24"/>
        </w:rPr>
        <w:t>dismissal</w:t>
      </w:r>
      <w:r w:rsidRPr="00F97A72">
        <w:rPr>
          <w:spacing w:val="-13"/>
          <w:sz w:val="24"/>
          <w:szCs w:val="24"/>
        </w:rPr>
        <w:t xml:space="preserve"> </w:t>
      </w:r>
      <w:r w:rsidRPr="00F97A72">
        <w:rPr>
          <w:sz w:val="24"/>
          <w:szCs w:val="24"/>
        </w:rPr>
        <w:t>regulations. Please</w:t>
      </w:r>
      <w:r w:rsidRPr="00F97A72">
        <w:rPr>
          <w:spacing w:val="-6"/>
          <w:sz w:val="24"/>
          <w:szCs w:val="24"/>
        </w:rPr>
        <w:t xml:space="preserve"> </w:t>
      </w:r>
      <w:r w:rsidRPr="00F97A72">
        <w:rPr>
          <w:sz w:val="24"/>
          <w:szCs w:val="24"/>
        </w:rPr>
        <w:t>refer</w:t>
      </w:r>
      <w:r w:rsidRPr="00F97A72">
        <w:rPr>
          <w:spacing w:val="-6"/>
          <w:sz w:val="24"/>
          <w:szCs w:val="24"/>
        </w:rPr>
        <w:t xml:space="preserve"> </w:t>
      </w:r>
      <w:r w:rsidRPr="00F97A72">
        <w:rPr>
          <w:sz w:val="24"/>
          <w:szCs w:val="24"/>
        </w:rPr>
        <w:t>to</w:t>
      </w:r>
      <w:r w:rsidRPr="00F97A72">
        <w:rPr>
          <w:spacing w:val="-6"/>
          <w:sz w:val="24"/>
          <w:szCs w:val="24"/>
        </w:rPr>
        <w:t xml:space="preserve"> </w:t>
      </w:r>
      <w:r w:rsidRPr="00F97A72">
        <w:rPr>
          <w:sz w:val="24"/>
          <w:szCs w:val="24"/>
        </w:rPr>
        <w:t>the</w:t>
      </w:r>
      <w:r w:rsidRPr="00F97A72">
        <w:rPr>
          <w:spacing w:val="-6"/>
          <w:sz w:val="24"/>
          <w:szCs w:val="24"/>
        </w:rPr>
        <w:t xml:space="preserve"> </w:t>
      </w:r>
      <w:r w:rsidRPr="00F97A72">
        <w:rPr>
          <w:sz w:val="24"/>
          <w:szCs w:val="24"/>
        </w:rPr>
        <w:t>Graduate</w:t>
      </w:r>
      <w:r w:rsidRPr="00F97A72">
        <w:rPr>
          <w:spacing w:val="-6"/>
          <w:sz w:val="24"/>
          <w:szCs w:val="24"/>
        </w:rPr>
        <w:t xml:space="preserve"> </w:t>
      </w:r>
      <w:r w:rsidRPr="00F97A72">
        <w:rPr>
          <w:sz w:val="24"/>
          <w:szCs w:val="24"/>
        </w:rPr>
        <w:t>Catalog</w:t>
      </w:r>
      <w:r w:rsidRPr="00F97A72">
        <w:rPr>
          <w:spacing w:val="-6"/>
          <w:sz w:val="24"/>
          <w:szCs w:val="24"/>
        </w:rPr>
        <w:t xml:space="preserve"> </w:t>
      </w:r>
      <w:r w:rsidRPr="00F97A72">
        <w:rPr>
          <w:sz w:val="24"/>
          <w:szCs w:val="24"/>
        </w:rPr>
        <w:t>(</w:t>
      </w:r>
      <w:hyperlink r:id="rId19">
        <w:r w:rsidRPr="00F97A72">
          <w:rPr>
            <w:color w:val="0000FF"/>
            <w:sz w:val="24"/>
            <w:szCs w:val="24"/>
            <w:u w:val="single" w:color="0000FF"/>
          </w:rPr>
          <w:t>http://www.utsa.edu/gcat</w:t>
        </w:r>
        <w:r w:rsidRPr="00F97A72">
          <w:rPr>
            <w:sz w:val="24"/>
            <w:szCs w:val="24"/>
          </w:rPr>
          <w:t>)</w:t>
        </w:r>
      </w:hyperlink>
      <w:r w:rsidRPr="00F97A72">
        <w:rPr>
          <w:spacing w:val="-6"/>
          <w:sz w:val="24"/>
          <w:szCs w:val="24"/>
        </w:rPr>
        <w:t xml:space="preserve"> </w:t>
      </w:r>
      <w:r w:rsidRPr="00F97A72">
        <w:rPr>
          <w:sz w:val="24"/>
          <w:szCs w:val="24"/>
        </w:rPr>
        <w:t>for</w:t>
      </w:r>
      <w:r w:rsidRPr="00F97A72">
        <w:rPr>
          <w:spacing w:val="-6"/>
          <w:sz w:val="24"/>
          <w:szCs w:val="24"/>
        </w:rPr>
        <w:t xml:space="preserve"> </w:t>
      </w:r>
      <w:r w:rsidRPr="00F97A72">
        <w:rPr>
          <w:sz w:val="24"/>
          <w:szCs w:val="24"/>
        </w:rPr>
        <w:t>the</w:t>
      </w:r>
      <w:r w:rsidRPr="00F97A72">
        <w:rPr>
          <w:spacing w:val="-6"/>
          <w:sz w:val="24"/>
          <w:szCs w:val="24"/>
        </w:rPr>
        <w:t xml:space="preserve"> </w:t>
      </w:r>
      <w:r w:rsidRPr="00F97A72">
        <w:rPr>
          <w:sz w:val="24"/>
          <w:szCs w:val="24"/>
        </w:rPr>
        <w:t>regulations</w:t>
      </w:r>
      <w:r w:rsidRPr="00F97A72">
        <w:rPr>
          <w:spacing w:val="-6"/>
          <w:sz w:val="24"/>
          <w:szCs w:val="24"/>
        </w:rPr>
        <w:t xml:space="preserve"> </w:t>
      </w:r>
      <w:r w:rsidRPr="00F97A72">
        <w:rPr>
          <w:sz w:val="24"/>
          <w:szCs w:val="24"/>
        </w:rPr>
        <w:t>on</w:t>
      </w:r>
      <w:r w:rsidRPr="00F97A72">
        <w:rPr>
          <w:spacing w:val="-6"/>
          <w:sz w:val="24"/>
          <w:szCs w:val="24"/>
        </w:rPr>
        <w:t xml:space="preserve"> </w:t>
      </w:r>
      <w:r w:rsidRPr="00F97A72">
        <w:rPr>
          <w:sz w:val="24"/>
          <w:szCs w:val="24"/>
        </w:rPr>
        <w:t>refunds</w:t>
      </w:r>
      <w:r w:rsidRPr="00F97A72">
        <w:rPr>
          <w:spacing w:val="-6"/>
          <w:sz w:val="24"/>
          <w:szCs w:val="24"/>
        </w:rPr>
        <w:t xml:space="preserve"> </w:t>
      </w:r>
      <w:r w:rsidRPr="00F97A72">
        <w:rPr>
          <w:sz w:val="24"/>
          <w:szCs w:val="24"/>
        </w:rPr>
        <w:t>of</w:t>
      </w:r>
      <w:r w:rsidRPr="00F97A72">
        <w:rPr>
          <w:spacing w:val="-6"/>
          <w:sz w:val="24"/>
          <w:szCs w:val="24"/>
        </w:rPr>
        <w:t xml:space="preserve"> </w:t>
      </w:r>
      <w:r w:rsidRPr="00F97A72">
        <w:rPr>
          <w:sz w:val="24"/>
          <w:szCs w:val="24"/>
        </w:rPr>
        <w:t>tuition</w:t>
      </w:r>
      <w:r w:rsidRPr="00F97A72">
        <w:rPr>
          <w:spacing w:val="-6"/>
          <w:sz w:val="24"/>
          <w:szCs w:val="24"/>
        </w:rPr>
        <w:t xml:space="preserve"> </w:t>
      </w:r>
      <w:r w:rsidRPr="00F97A72">
        <w:rPr>
          <w:sz w:val="24"/>
          <w:szCs w:val="24"/>
        </w:rPr>
        <w:t>and</w:t>
      </w:r>
      <w:r w:rsidRPr="00F97A72">
        <w:rPr>
          <w:spacing w:val="-6"/>
          <w:sz w:val="24"/>
          <w:szCs w:val="24"/>
        </w:rPr>
        <w:t xml:space="preserve"> </w:t>
      </w:r>
      <w:r w:rsidRPr="00F97A72">
        <w:rPr>
          <w:sz w:val="24"/>
          <w:szCs w:val="24"/>
        </w:rPr>
        <w:t>fees, readmission policies, and requirements for maintaining registration.</w:t>
      </w:r>
    </w:p>
    <w:p w14:paraId="7A1E935E" w14:textId="77777777" w:rsidR="00F97A72" w:rsidRPr="00F97A72" w:rsidRDefault="00F97A72" w:rsidP="0005202E">
      <w:pPr>
        <w:outlineLvl w:val="1"/>
        <w:rPr>
          <w:b/>
          <w:bCs/>
          <w:color w:val="032044"/>
          <w:sz w:val="36"/>
          <w:szCs w:val="36"/>
        </w:rPr>
      </w:pPr>
      <w:bookmarkStart w:id="24" w:name="_Toc241580121"/>
      <w:r w:rsidRPr="00F97A72">
        <w:rPr>
          <w:b/>
          <w:bCs/>
          <w:color w:val="032044"/>
          <w:sz w:val="36"/>
          <w:szCs w:val="36"/>
        </w:rPr>
        <w:t>"Hold”</w:t>
      </w:r>
      <w:r w:rsidRPr="00F97A72">
        <w:rPr>
          <w:b/>
          <w:bCs/>
          <w:color w:val="032044"/>
          <w:spacing w:val="-5"/>
          <w:sz w:val="36"/>
          <w:szCs w:val="36"/>
        </w:rPr>
        <w:t xml:space="preserve"> </w:t>
      </w:r>
      <w:r w:rsidRPr="00F97A72">
        <w:rPr>
          <w:b/>
          <w:bCs/>
          <w:color w:val="032044"/>
          <w:sz w:val="36"/>
          <w:szCs w:val="36"/>
        </w:rPr>
        <w:t>on</w:t>
      </w:r>
      <w:r w:rsidRPr="00F97A72">
        <w:rPr>
          <w:b/>
          <w:bCs/>
          <w:color w:val="032044"/>
          <w:spacing w:val="-4"/>
          <w:sz w:val="36"/>
          <w:szCs w:val="36"/>
        </w:rPr>
        <w:t xml:space="preserve"> </w:t>
      </w:r>
      <w:r w:rsidRPr="00F97A72">
        <w:rPr>
          <w:b/>
          <w:bCs/>
          <w:color w:val="032044"/>
          <w:sz w:val="36"/>
          <w:szCs w:val="36"/>
        </w:rPr>
        <w:t>Registration</w:t>
      </w:r>
      <w:bookmarkEnd w:id="24"/>
    </w:p>
    <w:p w14:paraId="118A4D5B" w14:textId="4A22AC15" w:rsidR="00F97A72" w:rsidRPr="00F97A72" w:rsidRDefault="00F97A72" w:rsidP="00CA1EC8">
      <w:pPr>
        <w:spacing w:before="143" w:after="240"/>
        <w:rPr>
          <w:sz w:val="24"/>
          <w:szCs w:val="24"/>
        </w:rPr>
      </w:pPr>
      <w:r w:rsidRPr="00F97A72">
        <w:rPr>
          <w:sz w:val="24"/>
          <w:szCs w:val="24"/>
        </w:rPr>
        <w:t>If you have a "hold" on your registration, you cannot complete the registration process until the hold is cleared. This hold may involve parking fines, library fines, outstanding tuition fees,</w:t>
      </w:r>
      <w:r w:rsidRPr="00F97A72">
        <w:rPr>
          <w:spacing w:val="-11"/>
          <w:sz w:val="24"/>
          <w:szCs w:val="24"/>
        </w:rPr>
        <w:t xml:space="preserve"> </w:t>
      </w:r>
      <w:r w:rsidRPr="00F97A72">
        <w:rPr>
          <w:sz w:val="24"/>
          <w:szCs w:val="24"/>
        </w:rPr>
        <w:t>student</w:t>
      </w:r>
      <w:r w:rsidRPr="00F97A72">
        <w:rPr>
          <w:spacing w:val="-8"/>
          <w:sz w:val="24"/>
          <w:szCs w:val="24"/>
        </w:rPr>
        <w:t xml:space="preserve"> </w:t>
      </w:r>
      <w:r w:rsidRPr="00F97A72">
        <w:rPr>
          <w:sz w:val="24"/>
          <w:szCs w:val="24"/>
        </w:rPr>
        <w:t>housing</w:t>
      </w:r>
      <w:r w:rsidRPr="00F97A72">
        <w:rPr>
          <w:spacing w:val="-12"/>
          <w:sz w:val="24"/>
          <w:szCs w:val="24"/>
        </w:rPr>
        <w:t xml:space="preserve"> </w:t>
      </w:r>
      <w:r w:rsidRPr="00F97A72">
        <w:rPr>
          <w:sz w:val="24"/>
          <w:szCs w:val="24"/>
        </w:rPr>
        <w:t>rent,</w:t>
      </w:r>
      <w:r w:rsidRPr="00F97A72">
        <w:rPr>
          <w:spacing w:val="-13"/>
          <w:sz w:val="24"/>
          <w:szCs w:val="24"/>
        </w:rPr>
        <w:t xml:space="preserve"> </w:t>
      </w:r>
      <w:r w:rsidRPr="00F97A72">
        <w:rPr>
          <w:sz w:val="24"/>
          <w:szCs w:val="24"/>
        </w:rPr>
        <w:t>or</w:t>
      </w:r>
      <w:r w:rsidRPr="00F97A72">
        <w:rPr>
          <w:spacing w:val="-10"/>
          <w:sz w:val="24"/>
          <w:szCs w:val="24"/>
        </w:rPr>
        <w:t xml:space="preserve"> </w:t>
      </w:r>
      <w:r w:rsidRPr="00F97A72">
        <w:rPr>
          <w:sz w:val="24"/>
          <w:szCs w:val="24"/>
        </w:rPr>
        <w:t>other</w:t>
      </w:r>
      <w:r w:rsidRPr="00F97A72">
        <w:rPr>
          <w:spacing w:val="-13"/>
          <w:sz w:val="24"/>
          <w:szCs w:val="24"/>
        </w:rPr>
        <w:t xml:space="preserve"> </w:t>
      </w:r>
      <w:r w:rsidRPr="00F97A72">
        <w:rPr>
          <w:sz w:val="24"/>
          <w:szCs w:val="24"/>
        </w:rPr>
        <w:t>fees</w:t>
      </w:r>
      <w:r w:rsidRPr="00F97A72">
        <w:rPr>
          <w:spacing w:val="-10"/>
          <w:sz w:val="24"/>
          <w:szCs w:val="24"/>
        </w:rPr>
        <w:t xml:space="preserve"> </w:t>
      </w:r>
      <w:r w:rsidRPr="00F97A72">
        <w:rPr>
          <w:sz w:val="24"/>
          <w:szCs w:val="24"/>
        </w:rPr>
        <w:t>or fines.</w:t>
      </w:r>
      <w:r w:rsidRPr="00F97A72">
        <w:rPr>
          <w:spacing w:val="21"/>
          <w:sz w:val="24"/>
          <w:szCs w:val="24"/>
        </w:rPr>
        <w:t xml:space="preserve"> </w:t>
      </w:r>
      <w:r w:rsidRPr="00F97A72">
        <w:rPr>
          <w:sz w:val="24"/>
          <w:szCs w:val="24"/>
        </w:rPr>
        <w:t>This</w:t>
      </w:r>
      <w:r w:rsidRPr="00F97A72">
        <w:rPr>
          <w:spacing w:val="-15"/>
          <w:sz w:val="24"/>
          <w:szCs w:val="24"/>
        </w:rPr>
        <w:t xml:space="preserve"> </w:t>
      </w:r>
      <w:r w:rsidRPr="00F97A72">
        <w:rPr>
          <w:sz w:val="24"/>
          <w:szCs w:val="24"/>
        </w:rPr>
        <w:t>debt</w:t>
      </w:r>
      <w:r w:rsidRPr="00F97A72">
        <w:rPr>
          <w:spacing w:val="-15"/>
          <w:sz w:val="24"/>
          <w:szCs w:val="24"/>
        </w:rPr>
        <w:t xml:space="preserve"> </w:t>
      </w:r>
      <w:r w:rsidRPr="00F97A72">
        <w:rPr>
          <w:sz w:val="24"/>
          <w:szCs w:val="24"/>
        </w:rPr>
        <w:t>must</w:t>
      </w:r>
      <w:r w:rsidRPr="00F97A72">
        <w:rPr>
          <w:spacing w:val="-15"/>
          <w:sz w:val="24"/>
          <w:szCs w:val="24"/>
        </w:rPr>
        <w:t xml:space="preserve"> </w:t>
      </w:r>
      <w:r w:rsidRPr="00F97A72">
        <w:rPr>
          <w:sz w:val="24"/>
          <w:szCs w:val="24"/>
        </w:rPr>
        <w:t>be</w:t>
      </w:r>
      <w:r w:rsidRPr="00F97A72">
        <w:rPr>
          <w:spacing w:val="-15"/>
          <w:sz w:val="24"/>
          <w:szCs w:val="24"/>
        </w:rPr>
        <w:t xml:space="preserve"> </w:t>
      </w:r>
      <w:r w:rsidRPr="00F97A72">
        <w:rPr>
          <w:sz w:val="24"/>
          <w:szCs w:val="24"/>
        </w:rPr>
        <w:t>paid,</w:t>
      </w:r>
      <w:r w:rsidRPr="00F97A72">
        <w:rPr>
          <w:spacing w:val="-15"/>
          <w:sz w:val="24"/>
          <w:szCs w:val="24"/>
        </w:rPr>
        <w:t xml:space="preserve"> </w:t>
      </w:r>
      <w:r w:rsidRPr="00F97A72">
        <w:rPr>
          <w:sz w:val="24"/>
          <w:szCs w:val="24"/>
        </w:rPr>
        <w:t>and</w:t>
      </w:r>
      <w:r w:rsidRPr="00F97A72">
        <w:rPr>
          <w:spacing w:val="-15"/>
          <w:sz w:val="24"/>
          <w:szCs w:val="24"/>
        </w:rPr>
        <w:t xml:space="preserve"> </w:t>
      </w:r>
      <w:r w:rsidRPr="00F97A72">
        <w:rPr>
          <w:sz w:val="24"/>
          <w:szCs w:val="24"/>
        </w:rPr>
        <w:t>deferment</w:t>
      </w:r>
      <w:r w:rsidRPr="00F97A72">
        <w:rPr>
          <w:spacing w:val="-15"/>
          <w:sz w:val="24"/>
          <w:szCs w:val="24"/>
        </w:rPr>
        <w:t xml:space="preserve"> </w:t>
      </w:r>
      <w:r w:rsidRPr="00F97A72">
        <w:rPr>
          <w:sz w:val="24"/>
          <w:szCs w:val="24"/>
        </w:rPr>
        <w:t>must</w:t>
      </w:r>
      <w:r w:rsidRPr="00F97A72">
        <w:rPr>
          <w:spacing w:val="-3"/>
          <w:sz w:val="24"/>
          <w:szCs w:val="24"/>
        </w:rPr>
        <w:t xml:space="preserve"> </w:t>
      </w:r>
      <w:r w:rsidRPr="00F97A72">
        <w:rPr>
          <w:sz w:val="24"/>
          <w:szCs w:val="24"/>
        </w:rPr>
        <w:t>be</w:t>
      </w:r>
      <w:r w:rsidRPr="00F97A72">
        <w:rPr>
          <w:spacing w:val="-3"/>
          <w:sz w:val="24"/>
          <w:szCs w:val="24"/>
        </w:rPr>
        <w:t xml:space="preserve"> </w:t>
      </w:r>
      <w:r w:rsidRPr="00F97A72">
        <w:rPr>
          <w:sz w:val="24"/>
          <w:szCs w:val="24"/>
        </w:rPr>
        <w:lastRenderedPageBreak/>
        <w:t>received</w:t>
      </w:r>
      <w:r w:rsidRPr="00F97A72">
        <w:rPr>
          <w:spacing w:val="-3"/>
          <w:sz w:val="24"/>
          <w:szCs w:val="24"/>
        </w:rPr>
        <w:t xml:space="preserve"> </w:t>
      </w:r>
      <w:r w:rsidRPr="00F97A72">
        <w:rPr>
          <w:sz w:val="24"/>
          <w:szCs w:val="24"/>
        </w:rPr>
        <w:t>by</w:t>
      </w:r>
      <w:r w:rsidRPr="00F97A72">
        <w:rPr>
          <w:spacing w:val="-3"/>
          <w:sz w:val="24"/>
          <w:szCs w:val="24"/>
        </w:rPr>
        <w:t xml:space="preserve"> </w:t>
      </w:r>
      <w:r w:rsidRPr="00F97A72">
        <w:rPr>
          <w:sz w:val="24"/>
          <w:szCs w:val="24"/>
        </w:rPr>
        <w:t>the</w:t>
      </w:r>
      <w:r w:rsidRPr="00F97A72">
        <w:rPr>
          <w:spacing w:val="-3"/>
          <w:sz w:val="24"/>
          <w:szCs w:val="24"/>
        </w:rPr>
        <w:t xml:space="preserve"> </w:t>
      </w:r>
      <w:r w:rsidRPr="00F97A72">
        <w:rPr>
          <w:sz w:val="24"/>
          <w:szCs w:val="24"/>
        </w:rPr>
        <w:t>Office</w:t>
      </w:r>
      <w:r w:rsidRPr="00F97A72">
        <w:rPr>
          <w:spacing w:val="-3"/>
          <w:sz w:val="24"/>
          <w:szCs w:val="24"/>
        </w:rPr>
        <w:t xml:space="preserve"> </w:t>
      </w:r>
      <w:r w:rsidRPr="00F97A72">
        <w:rPr>
          <w:sz w:val="24"/>
          <w:szCs w:val="24"/>
        </w:rPr>
        <w:t>of</w:t>
      </w:r>
      <w:r w:rsidRPr="00F97A72">
        <w:rPr>
          <w:spacing w:val="-3"/>
          <w:sz w:val="24"/>
          <w:szCs w:val="24"/>
        </w:rPr>
        <w:t xml:space="preserve"> </w:t>
      </w:r>
      <w:r w:rsidRPr="00F97A72">
        <w:rPr>
          <w:sz w:val="24"/>
          <w:szCs w:val="24"/>
        </w:rPr>
        <w:t>Fiscal</w:t>
      </w:r>
      <w:r w:rsidRPr="00F97A72">
        <w:rPr>
          <w:spacing w:val="-3"/>
          <w:sz w:val="24"/>
          <w:szCs w:val="24"/>
        </w:rPr>
        <w:t xml:space="preserve"> </w:t>
      </w:r>
      <w:r w:rsidRPr="00F97A72">
        <w:rPr>
          <w:sz w:val="24"/>
          <w:szCs w:val="24"/>
        </w:rPr>
        <w:t>Services</w:t>
      </w:r>
      <w:r w:rsidRPr="00F97A72">
        <w:rPr>
          <w:spacing w:val="-3"/>
          <w:sz w:val="24"/>
          <w:szCs w:val="24"/>
        </w:rPr>
        <w:t xml:space="preserve"> </w:t>
      </w:r>
      <w:r w:rsidRPr="00F97A72">
        <w:rPr>
          <w:sz w:val="24"/>
          <w:szCs w:val="24"/>
        </w:rPr>
        <w:t>in</w:t>
      </w:r>
      <w:r w:rsidRPr="00F97A72">
        <w:rPr>
          <w:spacing w:val="-3"/>
          <w:sz w:val="24"/>
          <w:szCs w:val="24"/>
        </w:rPr>
        <w:t xml:space="preserve"> </w:t>
      </w:r>
      <w:r w:rsidRPr="00F97A72">
        <w:rPr>
          <w:sz w:val="24"/>
          <w:szCs w:val="24"/>
        </w:rPr>
        <w:t>order</w:t>
      </w:r>
      <w:r w:rsidRPr="00F97A72">
        <w:rPr>
          <w:spacing w:val="-3"/>
          <w:sz w:val="24"/>
          <w:szCs w:val="24"/>
        </w:rPr>
        <w:t xml:space="preserve"> </w:t>
      </w:r>
      <w:r w:rsidRPr="00F97A72">
        <w:rPr>
          <w:sz w:val="24"/>
          <w:szCs w:val="24"/>
        </w:rPr>
        <w:t>to</w:t>
      </w:r>
      <w:r w:rsidRPr="00F97A72">
        <w:rPr>
          <w:spacing w:val="-3"/>
          <w:sz w:val="24"/>
          <w:szCs w:val="24"/>
        </w:rPr>
        <w:t xml:space="preserve"> </w:t>
      </w:r>
      <w:r w:rsidRPr="00F97A72">
        <w:rPr>
          <w:sz w:val="24"/>
          <w:szCs w:val="24"/>
        </w:rPr>
        <w:t>process your registration.</w:t>
      </w:r>
    </w:p>
    <w:p w14:paraId="1A78BA8C" w14:textId="77777777" w:rsidR="00F97A72" w:rsidRPr="00F97A72" w:rsidRDefault="00F97A72" w:rsidP="0005202E">
      <w:pPr>
        <w:outlineLvl w:val="1"/>
        <w:rPr>
          <w:b/>
          <w:bCs/>
          <w:color w:val="032044"/>
          <w:sz w:val="36"/>
          <w:szCs w:val="36"/>
        </w:rPr>
      </w:pPr>
      <w:bookmarkStart w:id="25" w:name="_Toc241580122"/>
      <w:r w:rsidRPr="00F97A72">
        <w:rPr>
          <w:b/>
          <w:bCs/>
          <w:color w:val="032044"/>
          <w:sz w:val="36"/>
          <w:szCs w:val="36"/>
        </w:rPr>
        <w:t>Transferring</w:t>
      </w:r>
      <w:r w:rsidRPr="00F97A72">
        <w:rPr>
          <w:b/>
          <w:bCs/>
          <w:color w:val="032044"/>
          <w:spacing w:val="-17"/>
          <w:sz w:val="36"/>
          <w:szCs w:val="36"/>
        </w:rPr>
        <w:t xml:space="preserve"> </w:t>
      </w:r>
      <w:r w:rsidRPr="00F97A72">
        <w:rPr>
          <w:b/>
          <w:bCs/>
          <w:color w:val="032044"/>
          <w:sz w:val="36"/>
          <w:szCs w:val="36"/>
        </w:rPr>
        <w:t>Course</w:t>
      </w:r>
      <w:r w:rsidRPr="00F97A72">
        <w:rPr>
          <w:b/>
          <w:bCs/>
          <w:color w:val="032044"/>
          <w:spacing w:val="-20"/>
          <w:sz w:val="36"/>
          <w:szCs w:val="36"/>
        </w:rPr>
        <w:t xml:space="preserve"> </w:t>
      </w:r>
      <w:r w:rsidRPr="00F97A72">
        <w:rPr>
          <w:b/>
          <w:bCs/>
          <w:color w:val="032044"/>
          <w:spacing w:val="-4"/>
          <w:sz w:val="36"/>
          <w:szCs w:val="36"/>
        </w:rPr>
        <w:t>Work</w:t>
      </w:r>
      <w:bookmarkEnd w:id="25"/>
    </w:p>
    <w:p w14:paraId="2A92FA63" w14:textId="466678BA" w:rsidR="00F97A72" w:rsidRPr="00F97A72" w:rsidRDefault="00F97A72" w:rsidP="00A626C7">
      <w:pPr>
        <w:spacing w:before="138" w:after="240"/>
        <w:rPr>
          <w:sz w:val="24"/>
          <w:szCs w:val="24"/>
        </w:rPr>
      </w:pPr>
      <w:r w:rsidRPr="00F97A72">
        <w:rPr>
          <w:spacing w:val="-2"/>
          <w:sz w:val="24"/>
          <w:szCs w:val="24"/>
        </w:rPr>
        <w:t>If</w:t>
      </w:r>
      <w:r w:rsidRPr="00F97A72">
        <w:rPr>
          <w:spacing w:val="-13"/>
          <w:sz w:val="24"/>
          <w:szCs w:val="24"/>
        </w:rPr>
        <w:t xml:space="preserve"> </w:t>
      </w:r>
      <w:r w:rsidRPr="00F97A72">
        <w:rPr>
          <w:spacing w:val="-2"/>
          <w:sz w:val="24"/>
          <w:szCs w:val="24"/>
        </w:rPr>
        <w:t>you</w:t>
      </w:r>
      <w:r w:rsidRPr="00F97A72">
        <w:rPr>
          <w:spacing w:val="-13"/>
          <w:sz w:val="24"/>
          <w:szCs w:val="24"/>
        </w:rPr>
        <w:t xml:space="preserve"> </w:t>
      </w:r>
      <w:r w:rsidRPr="00F97A72">
        <w:rPr>
          <w:spacing w:val="-2"/>
          <w:sz w:val="24"/>
          <w:szCs w:val="24"/>
        </w:rPr>
        <w:t>have</w:t>
      </w:r>
      <w:r w:rsidRPr="00F97A72">
        <w:rPr>
          <w:spacing w:val="-10"/>
          <w:sz w:val="24"/>
          <w:szCs w:val="24"/>
        </w:rPr>
        <w:t xml:space="preserve"> </w:t>
      </w:r>
      <w:r w:rsidRPr="00F97A72">
        <w:rPr>
          <w:spacing w:val="-2"/>
          <w:sz w:val="24"/>
          <w:szCs w:val="24"/>
        </w:rPr>
        <w:t>any</w:t>
      </w:r>
      <w:r w:rsidRPr="00F97A72">
        <w:rPr>
          <w:spacing w:val="-4"/>
          <w:sz w:val="24"/>
          <w:szCs w:val="24"/>
        </w:rPr>
        <w:t xml:space="preserve"> </w:t>
      </w:r>
      <w:r w:rsidRPr="00F97A72">
        <w:rPr>
          <w:spacing w:val="-2"/>
          <w:sz w:val="24"/>
          <w:szCs w:val="24"/>
        </w:rPr>
        <w:t>questions</w:t>
      </w:r>
      <w:r w:rsidRPr="00F97A72">
        <w:rPr>
          <w:spacing w:val="-4"/>
          <w:sz w:val="24"/>
          <w:szCs w:val="24"/>
        </w:rPr>
        <w:t xml:space="preserve"> </w:t>
      </w:r>
      <w:r w:rsidRPr="00F97A72">
        <w:rPr>
          <w:spacing w:val="-2"/>
          <w:sz w:val="24"/>
          <w:szCs w:val="24"/>
        </w:rPr>
        <w:t>regarding</w:t>
      </w:r>
      <w:r w:rsidRPr="00F97A72">
        <w:rPr>
          <w:spacing w:val="-4"/>
          <w:sz w:val="24"/>
          <w:szCs w:val="24"/>
        </w:rPr>
        <w:t xml:space="preserve"> </w:t>
      </w:r>
      <w:r w:rsidRPr="00F97A72">
        <w:rPr>
          <w:spacing w:val="-2"/>
          <w:sz w:val="24"/>
          <w:szCs w:val="24"/>
        </w:rPr>
        <w:t>transferring</w:t>
      </w:r>
      <w:r w:rsidRPr="00F97A72">
        <w:rPr>
          <w:spacing w:val="-4"/>
          <w:sz w:val="24"/>
          <w:szCs w:val="24"/>
        </w:rPr>
        <w:t xml:space="preserve"> </w:t>
      </w:r>
      <w:r w:rsidRPr="00F97A72">
        <w:rPr>
          <w:spacing w:val="-2"/>
          <w:sz w:val="24"/>
          <w:szCs w:val="24"/>
        </w:rPr>
        <w:t>courses</w:t>
      </w:r>
      <w:r w:rsidRPr="00F97A72">
        <w:rPr>
          <w:spacing w:val="-4"/>
          <w:sz w:val="24"/>
          <w:szCs w:val="24"/>
        </w:rPr>
        <w:t xml:space="preserve"> </w:t>
      </w:r>
      <w:r w:rsidRPr="00F97A72">
        <w:rPr>
          <w:spacing w:val="-2"/>
          <w:sz w:val="24"/>
          <w:szCs w:val="24"/>
        </w:rPr>
        <w:t>from</w:t>
      </w:r>
      <w:r w:rsidRPr="00F97A72">
        <w:rPr>
          <w:spacing w:val="-4"/>
          <w:sz w:val="24"/>
          <w:szCs w:val="24"/>
        </w:rPr>
        <w:t xml:space="preserve"> </w:t>
      </w:r>
      <w:r w:rsidRPr="00F97A72">
        <w:rPr>
          <w:spacing w:val="-2"/>
          <w:sz w:val="24"/>
          <w:szCs w:val="24"/>
        </w:rPr>
        <w:t>another</w:t>
      </w:r>
      <w:r w:rsidRPr="00F97A72">
        <w:rPr>
          <w:spacing w:val="-4"/>
          <w:sz w:val="24"/>
          <w:szCs w:val="24"/>
        </w:rPr>
        <w:t xml:space="preserve"> </w:t>
      </w:r>
      <w:r w:rsidRPr="00F97A72">
        <w:rPr>
          <w:spacing w:val="-2"/>
          <w:sz w:val="24"/>
          <w:szCs w:val="24"/>
        </w:rPr>
        <w:t>institution,</w:t>
      </w:r>
      <w:r w:rsidRPr="00F97A72">
        <w:rPr>
          <w:spacing w:val="-4"/>
          <w:sz w:val="24"/>
          <w:szCs w:val="24"/>
        </w:rPr>
        <w:t xml:space="preserve"> </w:t>
      </w:r>
      <w:r w:rsidRPr="00F97A72">
        <w:rPr>
          <w:spacing w:val="-2"/>
          <w:sz w:val="24"/>
          <w:szCs w:val="24"/>
        </w:rPr>
        <w:t>you</w:t>
      </w:r>
      <w:r w:rsidRPr="00F97A72">
        <w:rPr>
          <w:spacing w:val="-4"/>
          <w:sz w:val="24"/>
          <w:szCs w:val="24"/>
        </w:rPr>
        <w:t xml:space="preserve"> </w:t>
      </w:r>
      <w:r w:rsidRPr="00F97A72">
        <w:rPr>
          <w:spacing w:val="-2"/>
          <w:sz w:val="24"/>
          <w:szCs w:val="24"/>
        </w:rPr>
        <w:t>may</w:t>
      </w:r>
      <w:r w:rsidRPr="00F97A72">
        <w:rPr>
          <w:spacing w:val="-4"/>
          <w:sz w:val="24"/>
          <w:szCs w:val="24"/>
        </w:rPr>
        <w:t xml:space="preserve"> </w:t>
      </w:r>
      <w:r w:rsidRPr="00F97A72">
        <w:rPr>
          <w:spacing w:val="-2"/>
          <w:sz w:val="24"/>
          <w:szCs w:val="24"/>
        </w:rPr>
        <w:t>consult</w:t>
      </w:r>
      <w:r w:rsidRPr="00F97A72">
        <w:rPr>
          <w:spacing w:val="-13"/>
          <w:sz w:val="24"/>
          <w:szCs w:val="24"/>
        </w:rPr>
        <w:t xml:space="preserve"> </w:t>
      </w:r>
      <w:r w:rsidRPr="00F97A72">
        <w:rPr>
          <w:spacing w:val="-2"/>
          <w:sz w:val="24"/>
          <w:szCs w:val="24"/>
        </w:rPr>
        <w:t>with</w:t>
      </w:r>
      <w:r w:rsidRPr="00F97A72">
        <w:rPr>
          <w:spacing w:val="-13"/>
          <w:sz w:val="24"/>
          <w:szCs w:val="24"/>
        </w:rPr>
        <w:t xml:space="preserve"> </w:t>
      </w:r>
      <w:r w:rsidRPr="00F97A72">
        <w:rPr>
          <w:spacing w:val="-2"/>
          <w:sz w:val="24"/>
          <w:szCs w:val="24"/>
        </w:rPr>
        <w:t>the</w:t>
      </w:r>
      <w:r w:rsidRPr="00F97A72">
        <w:rPr>
          <w:spacing w:val="-13"/>
          <w:sz w:val="24"/>
          <w:szCs w:val="24"/>
        </w:rPr>
        <w:t xml:space="preserve"> </w:t>
      </w:r>
      <w:r w:rsidRPr="00F97A72">
        <w:rPr>
          <w:spacing w:val="-2"/>
          <w:sz w:val="24"/>
          <w:szCs w:val="24"/>
        </w:rPr>
        <w:t xml:space="preserve">Student </w:t>
      </w:r>
      <w:r w:rsidRPr="00F97A72">
        <w:rPr>
          <w:sz w:val="24"/>
          <w:szCs w:val="24"/>
        </w:rPr>
        <w:t>Development</w:t>
      </w:r>
      <w:r w:rsidRPr="00F97A72">
        <w:rPr>
          <w:spacing w:val="-9"/>
          <w:sz w:val="24"/>
          <w:szCs w:val="24"/>
        </w:rPr>
        <w:t xml:space="preserve"> </w:t>
      </w:r>
      <w:r w:rsidRPr="00F97A72">
        <w:rPr>
          <w:sz w:val="24"/>
          <w:szCs w:val="24"/>
        </w:rPr>
        <w:t>Specialist.</w:t>
      </w:r>
      <w:r w:rsidRPr="00F97A72">
        <w:rPr>
          <w:spacing w:val="40"/>
          <w:sz w:val="24"/>
          <w:szCs w:val="24"/>
        </w:rPr>
        <w:t xml:space="preserve"> </w:t>
      </w:r>
      <w:r w:rsidRPr="00F97A72">
        <w:rPr>
          <w:sz w:val="24"/>
          <w:szCs w:val="24"/>
        </w:rPr>
        <w:t>Transfer</w:t>
      </w:r>
      <w:r w:rsidRPr="00F97A72">
        <w:rPr>
          <w:spacing w:val="-8"/>
          <w:sz w:val="24"/>
          <w:szCs w:val="24"/>
        </w:rPr>
        <w:t xml:space="preserve"> </w:t>
      </w:r>
      <w:r w:rsidRPr="00F97A72">
        <w:rPr>
          <w:sz w:val="24"/>
          <w:szCs w:val="24"/>
        </w:rPr>
        <w:t>credits</w:t>
      </w:r>
      <w:r w:rsidRPr="00F97A72">
        <w:rPr>
          <w:spacing w:val="-9"/>
          <w:sz w:val="24"/>
          <w:szCs w:val="24"/>
        </w:rPr>
        <w:t xml:space="preserve"> </w:t>
      </w:r>
      <w:r w:rsidRPr="00F97A72">
        <w:rPr>
          <w:sz w:val="24"/>
          <w:szCs w:val="24"/>
        </w:rPr>
        <w:t>are</w:t>
      </w:r>
      <w:r w:rsidRPr="00F97A72">
        <w:rPr>
          <w:spacing w:val="-8"/>
          <w:sz w:val="24"/>
          <w:szCs w:val="24"/>
        </w:rPr>
        <w:t xml:space="preserve"> </w:t>
      </w:r>
      <w:r w:rsidRPr="00F97A72">
        <w:rPr>
          <w:sz w:val="24"/>
          <w:szCs w:val="24"/>
        </w:rPr>
        <w:t>also</w:t>
      </w:r>
      <w:r w:rsidRPr="00F97A72">
        <w:rPr>
          <w:spacing w:val="-9"/>
          <w:sz w:val="24"/>
          <w:szCs w:val="24"/>
        </w:rPr>
        <w:t xml:space="preserve"> </w:t>
      </w:r>
      <w:r w:rsidRPr="00F97A72">
        <w:rPr>
          <w:sz w:val="24"/>
          <w:szCs w:val="24"/>
        </w:rPr>
        <w:t>subject</w:t>
      </w:r>
      <w:r w:rsidRPr="00F97A72">
        <w:rPr>
          <w:spacing w:val="-10"/>
          <w:sz w:val="24"/>
          <w:szCs w:val="24"/>
        </w:rPr>
        <w:t xml:space="preserve"> </w:t>
      </w:r>
      <w:r w:rsidRPr="00F97A72">
        <w:rPr>
          <w:sz w:val="24"/>
          <w:szCs w:val="24"/>
        </w:rPr>
        <w:t>to</w:t>
      </w:r>
      <w:r w:rsidRPr="00F97A72">
        <w:rPr>
          <w:spacing w:val="-8"/>
          <w:sz w:val="24"/>
          <w:szCs w:val="24"/>
        </w:rPr>
        <w:t xml:space="preserve"> </w:t>
      </w:r>
      <w:r w:rsidRPr="00F97A72">
        <w:rPr>
          <w:sz w:val="24"/>
          <w:szCs w:val="24"/>
        </w:rPr>
        <w:t>approval by the academic advisor and the Office of Graduate Studies.</w:t>
      </w:r>
      <w:r w:rsidRPr="00F97A72">
        <w:rPr>
          <w:spacing w:val="40"/>
          <w:sz w:val="24"/>
          <w:szCs w:val="24"/>
        </w:rPr>
        <w:t xml:space="preserve"> </w:t>
      </w:r>
      <w:r w:rsidRPr="00F97A72">
        <w:rPr>
          <w:sz w:val="24"/>
          <w:szCs w:val="24"/>
        </w:rPr>
        <w:t>Students may transfer up to 6 credit hours of coursework.</w:t>
      </w:r>
    </w:p>
    <w:p w14:paraId="639C72D1" w14:textId="77777777" w:rsidR="00F97A72" w:rsidRPr="00F97A72" w:rsidRDefault="00F97A72" w:rsidP="000F25BE">
      <w:pPr>
        <w:outlineLvl w:val="1"/>
        <w:rPr>
          <w:b/>
          <w:bCs/>
          <w:color w:val="032044"/>
          <w:sz w:val="36"/>
          <w:szCs w:val="36"/>
        </w:rPr>
      </w:pPr>
      <w:bookmarkStart w:id="26" w:name="_Toc241580123"/>
      <w:r w:rsidRPr="00F97A72">
        <w:rPr>
          <w:b/>
          <w:bCs/>
          <w:color w:val="032044"/>
          <w:sz w:val="36"/>
          <w:szCs w:val="36"/>
        </w:rPr>
        <w:t>Special</w:t>
      </w:r>
      <w:r w:rsidRPr="00F97A72">
        <w:rPr>
          <w:b/>
          <w:bCs/>
          <w:color w:val="032044"/>
          <w:spacing w:val="-8"/>
          <w:sz w:val="36"/>
          <w:szCs w:val="36"/>
        </w:rPr>
        <w:t xml:space="preserve"> </w:t>
      </w:r>
      <w:r w:rsidRPr="00F97A72">
        <w:rPr>
          <w:b/>
          <w:bCs/>
          <w:color w:val="032044"/>
          <w:sz w:val="36"/>
          <w:szCs w:val="36"/>
        </w:rPr>
        <w:t>Graduate</w:t>
      </w:r>
      <w:r w:rsidRPr="00F97A72">
        <w:rPr>
          <w:b/>
          <w:bCs/>
          <w:color w:val="032044"/>
          <w:spacing w:val="-8"/>
          <w:sz w:val="36"/>
          <w:szCs w:val="36"/>
        </w:rPr>
        <w:t xml:space="preserve"> </w:t>
      </w:r>
      <w:r w:rsidRPr="00F97A72">
        <w:rPr>
          <w:b/>
          <w:bCs/>
          <w:color w:val="032044"/>
          <w:spacing w:val="-2"/>
          <w:sz w:val="36"/>
          <w:szCs w:val="36"/>
        </w:rPr>
        <w:t>Students</w:t>
      </w:r>
      <w:bookmarkEnd w:id="26"/>
    </w:p>
    <w:p w14:paraId="03EDA760" w14:textId="77777777" w:rsidR="00F97A72" w:rsidRPr="00F97A72" w:rsidRDefault="00F97A72" w:rsidP="000F25BE">
      <w:pPr>
        <w:spacing w:before="139"/>
        <w:rPr>
          <w:sz w:val="24"/>
          <w:szCs w:val="24"/>
        </w:rPr>
      </w:pPr>
      <w:r w:rsidRPr="00F97A72">
        <w:rPr>
          <w:sz w:val="24"/>
          <w:szCs w:val="24"/>
        </w:rPr>
        <w:t>A</w:t>
      </w:r>
      <w:r w:rsidRPr="00F97A72">
        <w:rPr>
          <w:spacing w:val="-15"/>
          <w:sz w:val="24"/>
          <w:szCs w:val="24"/>
        </w:rPr>
        <w:t xml:space="preserve"> </w:t>
      </w:r>
      <w:r w:rsidRPr="00F97A72">
        <w:rPr>
          <w:sz w:val="24"/>
          <w:szCs w:val="24"/>
        </w:rPr>
        <w:t>special</w:t>
      </w:r>
      <w:r w:rsidRPr="00F97A72">
        <w:rPr>
          <w:spacing w:val="-15"/>
          <w:sz w:val="24"/>
          <w:szCs w:val="24"/>
        </w:rPr>
        <w:t xml:space="preserve"> </w:t>
      </w:r>
      <w:r w:rsidRPr="00F97A72">
        <w:rPr>
          <w:sz w:val="24"/>
          <w:szCs w:val="24"/>
        </w:rPr>
        <w:t>graduate</w:t>
      </w:r>
      <w:r w:rsidRPr="00F97A72">
        <w:rPr>
          <w:spacing w:val="-15"/>
          <w:sz w:val="24"/>
          <w:szCs w:val="24"/>
        </w:rPr>
        <w:t xml:space="preserve"> </w:t>
      </w:r>
      <w:r w:rsidRPr="00F97A72">
        <w:rPr>
          <w:sz w:val="24"/>
          <w:szCs w:val="24"/>
        </w:rPr>
        <w:t>student</w:t>
      </w:r>
      <w:r w:rsidRPr="00F97A72">
        <w:rPr>
          <w:spacing w:val="-15"/>
          <w:sz w:val="24"/>
          <w:szCs w:val="24"/>
        </w:rPr>
        <w:t xml:space="preserve"> </w:t>
      </w:r>
      <w:r w:rsidRPr="00F97A72">
        <w:rPr>
          <w:sz w:val="24"/>
          <w:szCs w:val="24"/>
        </w:rPr>
        <w:t>is</w:t>
      </w:r>
      <w:r w:rsidRPr="00F97A72">
        <w:rPr>
          <w:spacing w:val="-15"/>
          <w:sz w:val="24"/>
          <w:szCs w:val="24"/>
        </w:rPr>
        <w:t xml:space="preserve"> </w:t>
      </w:r>
      <w:r w:rsidRPr="00F97A72">
        <w:rPr>
          <w:sz w:val="24"/>
          <w:szCs w:val="24"/>
        </w:rPr>
        <w:t>admitted</w:t>
      </w:r>
      <w:r w:rsidRPr="00F97A72">
        <w:rPr>
          <w:spacing w:val="-15"/>
          <w:sz w:val="24"/>
          <w:szCs w:val="24"/>
        </w:rPr>
        <w:t xml:space="preserve"> </w:t>
      </w:r>
      <w:r w:rsidRPr="00F97A72">
        <w:rPr>
          <w:sz w:val="24"/>
          <w:szCs w:val="24"/>
        </w:rPr>
        <w:t>to</w:t>
      </w:r>
      <w:r w:rsidRPr="00F97A72">
        <w:rPr>
          <w:spacing w:val="-15"/>
          <w:sz w:val="24"/>
          <w:szCs w:val="24"/>
        </w:rPr>
        <w:t xml:space="preserve"> </w:t>
      </w:r>
      <w:r w:rsidRPr="00F97A72">
        <w:rPr>
          <w:sz w:val="24"/>
          <w:szCs w:val="24"/>
        </w:rPr>
        <w:t>UTSA</w:t>
      </w:r>
      <w:r w:rsidRPr="00F97A72">
        <w:rPr>
          <w:spacing w:val="-15"/>
          <w:sz w:val="24"/>
          <w:szCs w:val="24"/>
        </w:rPr>
        <w:t xml:space="preserve"> </w:t>
      </w:r>
      <w:r w:rsidRPr="00F97A72">
        <w:rPr>
          <w:sz w:val="24"/>
          <w:szCs w:val="24"/>
        </w:rPr>
        <w:t>for</w:t>
      </w:r>
      <w:r w:rsidRPr="00F97A72">
        <w:rPr>
          <w:spacing w:val="-15"/>
          <w:sz w:val="24"/>
          <w:szCs w:val="24"/>
        </w:rPr>
        <w:t xml:space="preserve"> </w:t>
      </w:r>
      <w:r w:rsidRPr="00F97A72">
        <w:rPr>
          <w:sz w:val="24"/>
          <w:szCs w:val="24"/>
        </w:rPr>
        <w:t>the</w:t>
      </w:r>
      <w:r w:rsidRPr="00F97A72">
        <w:rPr>
          <w:spacing w:val="-15"/>
          <w:sz w:val="24"/>
          <w:szCs w:val="24"/>
        </w:rPr>
        <w:t xml:space="preserve"> </w:t>
      </w:r>
      <w:r w:rsidRPr="00F97A72">
        <w:rPr>
          <w:sz w:val="24"/>
          <w:szCs w:val="24"/>
        </w:rPr>
        <w:t>purpose</w:t>
      </w:r>
      <w:r w:rsidRPr="00F97A72">
        <w:rPr>
          <w:spacing w:val="-15"/>
          <w:sz w:val="24"/>
          <w:szCs w:val="24"/>
        </w:rPr>
        <w:t xml:space="preserve"> </w:t>
      </w:r>
      <w:r w:rsidRPr="00F97A72">
        <w:rPr>
          <w:sz w:val="24"/>
          <w:szCs w:val="24"/>
        </w:rPr>
        <w:t>of</w:t>
      </w:r>
      <w:r w:rsidRPr="00F97A72">
        <w:rPr>
          <w:spacing w:val="-15"/>
          <w:sz w:val="24"/>
          <w:szCs w:val="24"/>
        </w:rPr>
        <w:t xml:space="preserve"> </w:t>
      </w:r>
      <w:r w:rsidRPr="00F97A72">
        <w:rPr>
          <w:sz w:val="24"/>
          <w:szCs w:val="24"/>
        </w:rPr>
        <w:t>enrolling</w:t>
      </w:r>
      <w:r w:rsidRPr="00F97A72">
        <w:rPr>
          <w:spacing w:val="-15"/>
          <w:sz w:val="24"/>
          <w:szCs w:val="24"/>
        </w:rPr>
        <w:t xml:space="preserve"> </w:t>
      </w:r>
      <w:r w:rsidRPr="00F97A72">
        <w:rPr>
          <w:sz w:val="24"/>
          <w:szCs w:val="24"/>
        </w:rPr>
        <w:t>in</w:t>
      </w:r>
      <w:r w:rsidRPr="00F97A72">
        <w:rPr>
          <w:spacing w:val="-15"/>
          <w:sz w:val="24"/>
          <w:szCs w:val="24"/>
        </w:rPr>
        <w:t xml:space="preserve"> </w:t>
      </w:r>
      <w:r w:rsidRPr="00F97A72">
        <w:rPr>
          <w:sz w:val="24"/>
          <w:szCs w:val="24"/>
        </w:rPr>
        <w:t>master’s</w:t>
      </w:r>
      <w:r w:rsidRPr="00F97A72">
        <w:rPr>
          <w:spacing w:val="-15"/>
          <w:sz w:val="24"/>
          <w:szCs w:val="24"/>
        </w:rPr>
        <w:t xml:space="preserve"> </w:t>
      </w:r>
      <w:r w:rsidRPr="00F97A72">
        <w:rPr>
          <w:sz w:val="24"/>
          <w:szCs w:val="24"/>
        </w:rPr>
        <w:t>level</w:t>
      </w:r>
      <w:r w:rsidRPr="00F97A72">
        <w:rPr>
          <w:spacing w:val="-15"/>
          <w:sz w:val="24"/>
          <w:szCs w:val="24"/>
        </w:rPr>
        <w:t xml:space="preserve"> </w:t>
      </w:r>
      <w:r w:rsidRPr="00F97A72">
        <w:rPr>
          <w:sz w:val="24"/>
          <w:szCs w:val="24"/>
        </w:rPr>
        <w:t>and/or</w:t>
      </w:r>
      <w:r w:rsidRPr="00F97A72">
        <w:rPr>
          <w:spacing w:val="-15"/>
          <w:sz w:val="24"/>
          <w:szCs w:val="24"/>
        </w:rPr>
        <w:t xml:space="preserve"> </w:t>
      </w:r>
      <w:r w:rsidRPr="00F97A72">
        <w:rPr>
          <w:sz w:val="24"/>
          <w:szCs w:val="24"/>
        </w:rPr>
        <w:t>undergraduate courses without currently entering a degree program.</w:t>
      </w:r>
      <w:r w:rsidRPr="00F97A72">
        <w:rPr>
          <w:spacing w:val="40"/>
          <w:sz w:val="24"/>
          <w:szCs w:val="24"/>
        </w:rPr>
        <w:t xml:space="preserve"> </w:t>
      </w:r>
      <w:r w:rsidRPr="00F97A72">
        <w:rPr>
          <w:sz w:val="24"/>
          <w:szCs w:val="24"/>
        </w:rPr>
        <w:t>For additional information about special graduate student admissions, refer to the Graduate Catalog (</w:t>
      </w:r>
      <w:hyperlink r:id="rId20">
        <w:r w:rsidRPr="00F97A72">
          <w:rPr>
            <w:color w:val="0000FF"/>
            <w:sz w:val="24"/>
            <w:szCs w:val="24"/>
            <w:u w:val="single" w:color="0000FF"/>
          </w:rPr>
          <w:t>http://www.utsa.edu/gcat</w:t>
        </w:r>
        <w:r w:rsidRPr="00F97A72">
          <w:rPr>
            <w:sz w:val="24"/>
            <w:szCs w:val="24"/>
          </w:rPr>
          <w:t>).</w:t>
        </w:r>
      </w:hyperlink>
      <w:r w:rsidRPr="00F97A72">
        <w:rPr>
          <w:spacing w:val="40"/>
          <w:sz w:val="24"/>
          <w:szCs w:val="24"/>
        </w:rPr>
        <w:t xml:space="preserve"> </w:t>
      </w:r>
      <w:r w:rsidRPr="00F97A72">
        <w:rPr>
          <w:sz w:val="24"/>
          <w:szCs w:val="24"/>
        </w:rPr>
        <w:t>A</w:t>
      </w:r>
      <w:r w:rsidRPr="00F97A72">
        <w:rPr>
          <w:spacing w:val="-2"/>
          <w:sz w:val="24"/>
          <w:szCs w:val="24"/>
        </w:rPr>
        <w:t xml:space="preserve"> </w:t>
      </w:r>
      <w:r w:rsidRPr="00F97A72">
        <w:rPr>
          <w:sz w:val="24"/>
          <w:szCs w:val="24"/>
        </w:rPr>
        <w:t>maximum of 12 semester credit hours earned</w:t>
      </w:r>
      <w:r w:rsidRPr="00F97A72">
        <w:rPr>
          <w:spacing w:val="-9"/>
          <w:sz w:val="24"/>
          <w:szCs w:val="24"/>
        </w:rPr>
        <w:t xml:space="preserve"> </w:t>
      </w:r>
      <w:r w:rsidRPr="00F97A72">
        <w:rPr>
          <w:sz w:val="24"/>
          <w:szCs w:val="24"/>
        </w:rPr>
        <w:t>as</w:t>
      </w:r>
      <w:r w:rsidRPr="00F97A72">
        <w:rPr>
          <w:spacing w:val="-9"/>
          <w:sz w:val="24"/>
          <w:szCs w:val="24"/>
        </w:rPr>
        <w:t xml:space="preserve"> </w:t>
      </w:r>
      <w:r w:rsidRPr="00F97A72">
        <w:rPr>
          <w:sz w:val="24"/>
          <w:szCs w:val="24"/>
        </w:rPr>
        <w:t>a</w:t>
      </w:r>
      <w:r w:rsidRPr="00F97A72">
        <w:rPr>
          <w:spacing w:val="-9"/>
          <w:sz w:val="24"/>
          <w:szCs w:val="24"/>
        </w:rPr>
        <w:t xml:space="preserve"> </w:t>
      </w:r>
      <w:r w:rsidRPr="00F97A72">
        <w:rPr>
          <w:sz w:val="24"/>
          <w:szCs w:val="24"/>
        </w:rPr>
        <w:t>special</w:t>
      </w:r>
      <w:r w:rsidRPr="00F97A72">
        <w:rPr>
          <w:spacing w:val="-9"/>
          <w:sz w:val="24"/>
          <w:szCs w:val="24"/>
        </w:rPr>
        <w:t xml:space="preserve"> </w:t>
      </w:r>
      <w:r w:rsidRPr="00F97A72">
        <w:rPr>
          <w:sz w:val="24"/>
          <w:szCs w:val="24"/>
        </w:rPr>
        <w:t>graduate</w:t>
      </w:r>
      <w:r w:rsidRPr="00F97A72">
        <w:rPr>
          <w:spacing w:val="-9"/>
          <w:sz w:val="24"/>
          <w:szCs w:val="24"/>
        </w:rPr>
        <w:t xml:space="preserve"> </w:t>
      </w:r>
      <w:r w:rsidRPr="00F97A72">
        <w:rPr>
          <w:sz w:val="24"/>
          <w:szCs w:val="24"/>
        </w:rPr>
        <w:t>student</w:t>
      </w:r>
      <w:r w:rsidRPr="00F97A72">
        <w:rPr>
          <w:spacing w:val="-9"/>
          <w:sz w:val="24"/>
          <w:szCs w:val="24"/>
        </w:rPr>
        <w:t xml:space="preserve"> </w:t>
      </w:r>
      <w:r w:rsidRPr="00F97A72">
        <w:rPr>
          <w:sz w:val="24"/>
          <w:szCs w:val="24"/>
        </w:rPr>
        <w:t>may</w:t>
      </w:r>
      <w:r w:rsidRPr="00F97A72">
        <w:rPr>
          <w:spacing w:val="-9"/>
          <w:sz w:val="24"/>
          <w:szCs w:val="24"/>
        </w:rPr>
        <w:t xml:space="preserve"> </w:t>
      </w:r>
      <w:r w:rsidRPr="00F97A72">
        <w:rPr>
          <w:sz w:val="24"/>
          <w:szCs w:val="24"/>
        </w:rPr>
        <w:t>be</w:t>
      </w:r>
      <w:r w:rsidRPr="00F97A72">
        <w:rPr>
          <w:spacing w:val="-9"/>
          <w:sz w:val="24"/>
          <w:szCs w:val="24"/>
        </w:rPr>
        <w:t xml:space="preserve"> </w:t>
      </w:r>
      <w:r w:rsidRPr="00F97A72">
        <w:rPr>
          <w:sz w:val="24"/>
          <w:szCs w:val="24"/>
        </w:rPr>
        <w:t>applied</w:t>
      </w:r>
      <w:r w:rsidRPr="00F97A72">
        <w:rPr>
          <w:spacing w:val="-9"/>
          <w:sz w:val="24"/>
          <w:szCs w:val="24"/>
        </w:rPr>
        <w:t xml:space="preserve"> </w:t>
      </w:r>
      <w:r w:rsidRPr="00F97A72">
        <w:rPr>
          <w:sz w:val="24"/>
          <w:szCs w:val="24"/>
        </w:rPr>
        <w:t>toward</w:t>
      </w:r>
      <w:r w:rsidRPr="00F97A72">
        <w:rPr>
          <w:spacing w:val="-9"/>
          <w:sz w:val="24"/>
          <w:szCs w:val="24"/>
        </w:rPr>
        <w:t xml:space="preserve"> </w:t>
      </w:r>
      <w:r w:rsidRPr="00F97A72">
        <w:rPr>
          <w:sz w:val="24"/>
          <w:szCs w:val="24"/>
        </w:rPr>
        <w:t>a</w:t>
      </w:r>
      <w:r w:rsidRPr="00F97A72">
        <w:rPr>
          <w:spacing w:val="-9"/>
          <w:sz w:val="24"/>
          <w:szCs w:val="24"/>
        </w:rPr>
        <w:t xml:space="preserve"> </w:t>
      </w:r>
      <w:r w:rsidRPr="00F97A72">
        <w:rPr>
          <w:sz w:val="24"/>
          <w:szCs w:val="24"/>
        </w:rPr>
        <w:t>graduate</w:t>
      </w:r>
      <w:r w:rsidRPr="00F97A72">
        <w:rPr>
          <w:spacing w:val="-9"/>
          <w:sz w:val="24"/>
          <w:szCs w:val="24"/>
        </w:rPr>
        <w:t xml:space="preserve"> </w:t>
      </w:r>
      <w:r w:rsidRPr="00F97A72">
        <w:rPr>
          <w:sz w:val="24"/>
          <w:szCs w:val="24"/>
        </w:rPr>
        <w:t>degree.</w:t>
      </w:r>
      <w:r w:rsidRPr="00F97A72">
        <w:rPr>
          <w:spacing w:val="24"/>
          <w:sz w:val="24"/>
          <w:szCs w:val="24"/>
        </w:rPr>
        <w:t xml:space="preserve"> </w:t>
      </w:r>
      <w:r w:rsidRPr="00F97A72">
        <w:rPr>
          <w:sz w:val="24"/>
          <w:szCs w:val="24"/>
        </w:rPr>
        <w:t>The</w:t>
      </w:r>
      <w:r w:rsidRPr="00F97A72">
        <w:rPr>
          <w:spacing w:val="-9"/>
          <w:sz w:val="24"/>
          <w:szCs w:val="24"/>
        </w:rPr>
        <w:t xml:space="preserve"> </w:t>
      </w:r>
      <w:r w:rsidRPr="00F97A72">
        <w:rPr>
          <w:sz w:val="24"/>
          <w:szCs w:val="24"/>
        </w:rPr>
        <w:t>department</w:t>
      </w:r>
      <w:r w:rsidRPr="00F97A72">
        <w:rPr>
          <w:spacing w:val="-9"/>
          <w:sz w:val="24"/>
          <w:szCs w:val="24"/>
        </w:rPr>
        <w:t xml:space="preserve"> </w:t>
      </w:r>
      <w:r w:rsidRPr="00F97A72">
        <w:rPr>
          <w:sz w:val="24"/>
          <w:szCs w:val="24"/>
        </w:rPr>
        <w:t>considers</w:t>
      </w:r>
      <w:r w:rsidRPr="00F97A72">
        <w:rPr>
          <w:spacing w:val="-9"/>
          <w:sz w:val="24"/>
          <w:szCs w:val="24"/>
        </w:rPr>
        <w:t xml:space="preserve"> </w:t>
      </w:r>
      <w:r w:rsidRPr="00F97A72">
        <w:rPr>
          <w:sz w:val="24"/>
          <w:szCs w:val="24"/>
        </w:rPr>
        <w:t>requests for special graduate student status on an individual basis.</w:t>
      </w:r>
    </w:p>
    <w:p w14:paraId="4F3AD37C" w14:textId="77777777" w:rsidR="00F97A72" w:rsidRPr="00F97A72" w:rsidRDefault="00F97A72" w:rsidP="000F25BE">
      <w:pPr>
        <w:spacing w:before="156"/>
        <w:rPr>
          <w:spacing w:val="40"/>
          <w:sz w:val="24"/>
          <w:szCs w:val="24"/>
        </w:rPr>
      </w:pPr>
      <w:r w:rsidRPr="00F97A72">
        <w:rPr>
          <w:sz w:val="24"/>
          <w:szCs w:val="24"/>
        </w:rPr>
        <w:t>For non-degree seeking student qualifications, refer to the Graduate Catalog (</w:t>
      </w:r>
      <w:hyperlink r:id="rId21">
        <w:r w:rsidRPr="00F97A72">
          <w:rPr>
            <w:color w:val="0000FF"/>
            <w:sz w:val="24"/>
            <w:szCs w:val="24"/>
            <w:u w:val="single" w:color="0000FF"/>
          </w:rPr>
          <w:t>http://www.utsa.edu/gcat</w:t>
        </w:r>
        <w:r w:rsidRPr="00F97A72">
          <w:rPr>
            <w:sz w:val="24"/>
            <w:szCs w:val="24"/>
          </w:rPr>
          <w:t>).</w:t>
        </w:r>
      </w:hyperlink>
      <w:r w:rsidRPr="00F97A72">
        <w:rPr>
          <w:spacing w:val="40"/>
          <w:sz w:val="24"/>
          <w:szCs w:val="24"/>
        </w:rPr>
        <w:t xml:space="preserve"> </w:t>
      </w:r>
    </w:p>
    <w:p w14:paraId="2E6BE814" w14:textId="464F4F59" w:rsidR="00F97A72" w:rsidRPr="00A626C7" w:rsidRDefault="00F97A72" w:rsidP="00A626C7">
      <w:pPr>
        <w:spacing w:before="156" w:after="240"/>
        <w:rPr>
          <w:sz w:val="24"/>
          <w:szCs w:val="24"/>
        </w:rPr>
      </w:pPr>
      <w:r w:rsidRPr="00F97A72">
        <w:rPr>
          <w:sz w:val="24"/>
          <w:szCs w:val="24"/>
        </w:rPr>
        <w:t>Non-degree seeking graduate students may register for any graduate</w:t>
      </w:r>
      <w:r w:rsidRPr="00F97A72">
        <w:rPr>
          <w:spacing w:val="-2"/>
          <w:sz w:val="24"/>
          <w:szCs w:val="24"/>
        </w:rPr>
        <w:t xml:space="preserve"> </w:t>
      </w:r>
      <w:r w:rsidRPr="00F97A72">
        <w:rPr>
          <w:sz w:val="24"/>
          <w:szCs w:val="24"/>
        </w:rPr>
        <w:t>or</w:t>
      </w:r>
      <w:r w:rsidRPr="00F97A72">
        <w:rPr>
          <w:spacing w:val="-4"/>
          <w:sz w:val="24"/>
          <w:szCs w:val="24"/>
        </w:rPr>
        <w:t xml:space="preserve"> </w:t>
      </w:r>
      <w:r w:rsidRPr="00F97A72">
        <w:rPr>
          <w:sz w:val="24"/>
          <w:szCs w:val="24"/>
        </w:rPr>
        <w:t>undergraduate course for which</w:t>
      </w:r>
      <w:r w:rsidRPr="00F97A72">
        <w:rPr>
          <w:spacing w:val="-1"/>
          <w:sz w:val="24"/>
          <w:szCs w:val="24"/>
        </w:rPr>
        <w:t xml:space="preserve"> </w:t>
      </w:r>
      <w:r w:rsidRPr="00F97A72">
        <w:rPr>
          <w:sz w:val="24"/>
          <w:szCs w:val="24"/>
        </w:rPr>
        <w:t>they</w:t>
      </w:r>
      <w:r w:rsidRPr="00F97A72">
        <w:rPr>
          <w:spacing w:val="-2"/>
          <w:sz w:val="24"/>
          <w:szCs w:val="24"/>
        </w:rPr>
        <w:t xml:space="preserve"> </w:t>
      </w:r>
      <w:r w:rsidRPr="00F97A72">
        <w:rPr>
          <w:sz w:val="24"/>
          <w:szCs w:val="24"/>
        </w:rPr>
        <w:t>have</w:t>
      </w:r>
      <w:r w:rsidRPr="00F97A72">
        <w:rPr>
          <w:spacing w:val="-1"/>
          <w:sz w:val="24"/>
          <w:szCs w:val="24"/>
        </w:rPr>
        <w:t xml:space="preserve"> </w:t>
      </w:r>
      <w:r w:rsidRPr="00F97A72">
        <w:rPr>
          <w:sz w:val="24"/>
          <w:szCs w:val="24"/>
        </w:rPr>
        <w:t>the necessary prerequisites, provided space is available and they have the approval of the course instructor.</w:t>
      </w:r>
      <w:r w:rsidRPr="00F97A72">
        <w:rPr>
          <w:spacing w:val="40"/>
          <w:sz w:val="24"/>
          <w:szCs w:val="24"/>
        </w:rPr>
        <w:t xml:space="preserve"> </w:t>
      </w:r>
      <w:r w:rsidRPr="00F97A72">
        <w:rPr>
          <w:sz w:val="24"/>
          <w:szCs w:val="24"/>
        </w:rPr>
        <w:t>If you wish</w:t>
      </w:r>
      <w:r w:rsidRPr="00F97A72">
        <w:rPr>
          <w:spacing w:val="-5"/>
          <w:sz w:val="24"/>
          <w:szCs w:val="24"/>
        </w:rPr>
        <w:t xml:space="preserve"> </w:t>
      </w:r>
      <w:r w:rsidRPr="00F97A72">
        <w:rPr>
          <w:sz w:val="24"/>
          <w:szCs w:val="24"/>
        </w:rPr>
        <w:t>to</w:t>
      </w:r>
      <w:r w:rsidRPr="00F97A72">
        <w:rPr>
          <w:spacing w:val="-7"/>
          <w:sz w:val="24"/>
          <w:szCs w:val="24"/>
        </w:rPr>
        <w:t xml:space="preserve"> </w:t>
      </w:r>
      <w:r w:rsidRPr="00F97A72">
        <w:rPr>
          <w:sz w:val="24"/>
          <w:szCs w:val="24"/>
        </w:rPr>
        <w:t>take</w:t>
      </w:r>
      <w:r w:rsidRPr="00F97A72">
        <w:rPr>
          <w:spacing w:val="-7"/>
          <w:sz w:val="24"/>
          <w:szCs w:val="24"/>
        </w:rPr>
        <w:t xml:space="preserve"> </w:t>
      </w:r>
      <w:r w:rsidRPr="00F97A72">
        <w:rPr>
          <w:sz w:val="24"/>
          <w:szCs w:val="24"/>
        </w:rPr>
        <w:t>a</w:t>
      </w:r>
      <w:r w:rsidRPr="00F97A72">
        <w:rPr>
          <w:spacing w:val="-5"/>
          <w:sz w:val="24"/>
          <w:szCs w:val="24"/>
        </w:rPr>
        <w:t xml:space="preserve"> </w:t>
      </w:r>
      <w:r w:rsidRPr="00F97A72">
        <w:rPr>
          <w:sz w:val="24"/>
          <w:szCs w:val="24"/>
        </w:rPr>
        <w:t>graduate</w:t>
      </w:r>
      <w:r w:rsidRPr="00F97A72">
        <w:rPr>
          <w:spacing w:val="-5"/>
          <w:sz w:val="24"/>
          <w:szCs w:val="24"/>
        </w:rPr>
        <w:t xml:space="preserve"> </w:t>
      </w:r>
      <w:r w:rsidRPr="00F97A72">
        <w:rPr>
          <w:sz w:val="24"/>
          <w:szCs w:val="24"/>
        </w:rPr>
        <w:t>course</w:t>
      </w:r>
      <w:r w:rsidRPr="00F97A72">
        <w:rPr>
          <w:spacing w:val="-5"/>
          <w:sz w:val="24"/>
          <w:szCs w:val="24"/>
        </w:rPr>
        <w:t xml:space="preserve"> </w:t>
      </w:r>
      <w:r w:rsidRPr="00F97A72">
        <w:rPr>
          <w:sz w:val="24"/>
          <w:szCs w:val="24"/>
        </w:rPr>
        <w:t>in</w:t>
      </w:r>
      <w:r w:rsidRPr="00F97A72">
        <w:rPr>
          <w:spacing w:val="-5"/>
          <w:sz w:val="24"/>
          <w:szCs w:val="24"/>
        </w:rPr>
        <w:t xml:space="preserve"> </w:t>
      </w:r>
      <w:r w:rsidRPr="00F97A72">
        <w:rPr>
          <w:sz w:val="24"/>
          <w:szCs w:val="24"/>
        </w:rPr>
        <w:t>another</w:t>
      </w:r>
      <w:r w:rsidRPr="00F97A72">
        <w:rPr>
          <w:spacing w:val="-5"/>
          <w:sz w:val="24"/>
          <w:szCs w:val="24"/>
        </w:rPr>
        <w:t xml:space="preserve"> </w:t>
      </w:r>
      <w:r w:rsidRPr="00F97A72">
        <w:rPr>
          <w:sz w:val="24"/>
          <w:szCs w:val="24"/>
        </w:rPr>
        <w:t>discipline,</w:t>
      </w:r>
      <w:r w:rsidRPr="00F97A72">
        <w:rPr>
          <w:spacing w:val="-5"/>
          <w:sz w:val="24"/>
          <w:szCs w:val="24"/>
        </w:rPr>
        <w:t xml:space="preserve"> </w:t>
      </w:r>
      <w:r w:rsidRPr="00F97A72">
        <w:rPr>
          <w:sz w:val="24"/>
          <w:szCs w:val="24"/>
        </w:rPr>
        <w:t>you</w:t>
      </w:r>
      <w:r w:rsidRPr="00F97A72">
        <w:rPr>
          <w:spacing w:val="-5"/>
          <w:sz w:val="24"/>
          <w:szCs w:val="24"/>
        </w:rPr>
        <w:t xml:space="preserve"> </w:t>
      </w:r>
      <w:r w:rsidRPr="00F97A72">
        <w:rPr>
          <w:sz w:val="24"/>
          <w:szCs w:val="24"/>
        </w:rPr>
        <w:t>must</w:t>
      </w:r>
      <w:r w:rsidRPr="00F97A72">
        <w:rPr>
          <w:spacing w:val="-5"/>
          <w:sz w:val="24"/>
          <w:szCs w:val="24"/>
        </w:rPr>
        <w:t xml:space="preserve"> </w:t>
      </w:r>
      <w:r w:rsidRPr="00F97A72">
        <w:rPr>
          <w:sz w:val="24"/>
          <w:szCs w:val="24"/>
        </w:rPr>
        <w:t>obtain</w:t>
      </w:r>
      <w:r w:rsidRPr="00F97A72">
        <w:rPr>
          <w:spacing w:val="-5"/>
          <w:sz w:val="24"/>
          <w:szCs w:val="24"/>
        </w:rPr>
        <w:t xml:space="preserve"> </w:t>
      </w:r>
      <w:r w:rsidRPr="00F97A72">
        <w:rPr>
          <w:sz w:val="24"/>
          <w:szCs w:val="24"/>
        </w:rPr>
        <w:t>the</w:t>
      </w:r>
      <w:r w:rsidRPr="00F97A72">
        <w:rPr>
          <w:spacing w:val="-5"/>
          <w:sz w:val="24"/>
          <w:szCs w:val="24"/>
        </w:rPr>
        <w:t xml:space="preserve"> </w:t>
      </w:r>
      <w:r w:rsidRPr="00F97A72">
        <w:rPr>
          <w:sz w:val="24"/>
          <w:szCs w:val="24"/>
        </w:rPr>
        <w:t>approval</w:t>
      </w:r>
      <w:r w:rsidRPr="00F97A72">
        <w:rPr>
          <w:spacing w:val="-5"/>
          <w:sz w:val="24"/>
          <w:szCs w:val="24"/>
        </w:rPr>
        <w:t xml:space="preserve"> </w:t>
      </w:r>
      <w:r w:rsidRPr="00F97A72">
        <w:rPr>
          <w:sz w:val="24"/>
          <w:szCs w:val="24"/>
        </w:rPr>
        <w:t>of</w:t>
      </w:r>
      <w:r w:rsidRPr="00F97A72">
        <w:rPr>
          <w:spacing w:val="-5"/>
          <w:sz w:val="24"/>
          <w:szCs w:val="24"/>
        </w:rPr>
        <w:t xml:space="preserve"> </w:t>
      </w:r>
      <w:r w:rsidRPr="00F97A72">
        <w:rPr>
          <w:sz w:val="24"/>
          <w:szCs w:val="24"/>
        </w:rPr>
        <w:t>an</w:t>
      </w:r>
      <w:r w:rsidRPr="00F97A72">
        <w:rPr>
          <w:spacing w:val="-5"/>
          <w:sz w:val="24"/>
          <w:szCs w:val="24"/>
        </w:rPr>
        <w:t xml:space="preserve"> </w:t>
      </w:r>
      <w:r w:rsidRPr="00F97A72">
        <w:rPr>
          <w:sz w:val="24"/>
          <w:szCs w:val="24"/>
        </w:rPr>
        <w:t>authorized</w:t>
      </w:r>
      <w:r w:rsidRPr="00F97A72">
        <w:rPr>
          <w:spacing w:val="-5"/>
          <w:sz w:val="24"/>
          <w:szCs w:val="24"/>
        </w:rPr>
        <w:t xml:space="preserve"> </w:t>
      </w:r>
      <w:r w:rsidRPr="00F97A72">
        <w:rPr>
          <w:sz w:val="24"/>
          <w:szCs w:val="24"/>
        </w:rPr>
        <w:t>representative from that discipline.</w:t>
      </w:r>
    </w:p>
    <w:p w14:paraId="7CB3236D" w14:textId="77777777" w:rsidR="00F97A72" w:rsidRPr="00F97A72" w:rsidRDefault="00F97A72" w:rsidP="0005202E">
      <w:pPr>
        <w:outlineLvl w:val="1"/>
        <w:rPr>
          <w:b/>
          <w:bCs/>
          <w:color w:val="032044"/>
          <w:sz w:val="36"/>
          <w:szCs w:val="36"/>
        </w:rPr>
      </w:pPr>
      <w:bookmarkStart w:id="27" w:name="_Toc241580124"/>
      <w:r w:rsidRPr="00F97A72">
        <w:rPr>
          <w:b/>
          <w:bCs/>
          <w:color w:val="032044"/>
          <w:sz w:val="36"/>
          <w:szCs w:val="36"/>
        </w:rPr>
        <w:t>Procedure</w:t>
      </w:r>
      <w:r w:rsidRPr="00F97A72">
        <w:rPr>
          <w:b/>
          <w:bCs/>
          <w:color w:val="032044"/>
          <w:spacing w:val="-7"/>
          <w:sz w:val="36"/>
          <w:szCs w:val="36"/>
        </w:rPr>
        <w:t xml:space="preserve"> </w:t>
      </w:r>
      <w:r w:rsidRPr="00F97A72">
        <w:rPr>
          <w:b/>
          <w:bCs/>
          <w:color w:val="032044"/>
          <w:sz w:val="36"/>
          <w:szCs w:val="36"/>
        </w:rPr>
        <w:t>for</w:t>
      </w:r>
      <w:r w:rsidRPr="00F97A72">
        <w:rPr>
          <w:b/>
          <w:bCs/>
          <w:color w:val="032044"/>
          <w:spacing w:val="-6"/>
          <w:sz w:val="36"/>
          <w:szCs w:val="36"/>
        </w:rPr>
        <w:t xml:space="preserve"> </w:t>
      </w:r>
      <w:r w:rsidRPr="00F97A72">
        <w:rPr>
          <w:b/>
          <w:bCs/>
          <w:color w:val="032044"/>
          <w:sz w:val="36"/>
          <w:szCs w:val="36"/>
        </w:rPr>
        <w:t>COU</w:t>
      </w:r>
      <w:r w:rsidRPr="00F97A72">
        <w:rPr>
          <w:b/>
          <w:bCs/>
          <w:color w:val="032044"/>
          <w:spacing w:val="-8"/>
          <w:sz w:val="36"/>
          <w:szCs w:val="36"/>
        </w:rPr>
        <w:t xml:space="preserve"> </w:t>
      </w:r>
      <w:r w:rsidRPr="00F97A72">
        <w:rPr>
          <w:b/>
          <w:bCs/>
          <w:color w:val="032044"/>
          <w:sz w:val="36"/>
          <w:szCs w:val="36"/>
        </w:rPr>
        <w:t>6973</w:t>
      </w:r>
      <w:r w:rsidRPr="00F97A72">
        <w:rPr>
          <w:b/>
          <w:bCs/>
          <w:color w:val="032044"/>
          <w:spacing w:val="-6"/>
          <w:sz w:val="36"/>
          <w:szCs w:val="36"/>
        </w:rPr>
        <w:t xml:space="preserve"> </w:t>
      </w:r>
      <w:r w:rsidRPr="00F97A72">
        <w:rPr>
          <w:b/>
          <w:bCs/>
          <w:color w:val="032044"/>
          <w:sz w:val="36"/>
          <w:szCs w:val="36"/>
        </w:rPr>
        <w:t>Independent</w:t>
      </w:r>
      <w:r w:rsidRPr="00F97A72">
        <w:rPr>
          <w:b/>
          <w:bCs/>
          <w:color w:val="032044"/>
          <w:spacing w:val="-6"/>
          <w:sz w:val="36"/>
          <w:szCs w:val="36"/>
        </w:rPr>
        <w:t xml:space="preserve"> </w:t>
      </w:r>
      <w:r w:rsidRPr="00F97A72">
        <w:rPr>
          <w:b/>
          <w:bCs/>
          <w:color w:val="032044"/>
          <w:spacing w:val="-2"/>
          <w:sz w:val="36"/>
          <w:szCs w:val="36"/>
        </w:rPr>
        <w:t>Study</w:t>
      </w:r>
      <w:bookmarkEnd w:id="27"/>
    </w:p>
    <w:p w14:paraId="7F62F678" w14:textId="5F2B04EC" w:rsidR="00F97A72" w:rsidRPr="00F97A72" w:rsidRDefault="00F97A72" w:rsidP="000F25BE">
      <w:pPr>
        <w:spacing w:before="139"/>
        <w:ind w:hanging="1"/>
        <w:rPr>
          <w:sz w:val="24"/>
          <w:szCs w:val="24"/>
        </w:rPr>
      </w:pPr>
      <w:r w:rsidRPr="00F97A72">
        <w:rPr>
          <w:sz w:val="24"/>
          <w:szCs w:val="24"/>
        </w:rPr>
        <w:t>COU</w:t>
      </w:r>
      <w:r w:rsidRPr="00F97A72">
        <w:rPr>
          <w:spacing w:val="-4"/>
          <w:sz w:val="24"/>
          <w:szCs w:val="24"/>
        </w:rPr>
        <w:t xml:space="preserve"> </w:t>
      </w:r>
      <w:r w:rsidRPr="00F97A72">
        <w:rPr>
          <w:sz w:val="24"/>
          <w:szCs w:val="24"/>
        </w:rPr>
        <w:t>6953</w:t>
      </w:r>
      <w:r w:rsidRPr="00F97A72">
        <w:rPr>
          <w:spacing w:val="-4"/>
          <w:sz w:val="24"/>
          <w:szCs w:val="24"/>
        </w:rPr>
        <w:t xml:space="preserve"> </w:t>
      </w:r>
      <w:r w:rsidRPr="00F97A72">
        <w:rPr>
          <w:sz w:val="24"/>
          <w:szCs w:val="24"/>
        </w:rPr>
        <w:t>Independent</w:t>
      </w:r>
      <w:r w:rsidRPr="00F97A72">
        <w:rPr>
          <w:spacing w:val="-4"/>
          <w:sz w:val="24"/>
          <w:szCs w:val="24"/>
        </w:rPr>
        <w:t xml:space="preserve"> </w:t>
      </w:r>
      <w:r w:rsidRPr="00F97A72">
        <w:rPr>
          <w:sz w:val="24"/>
          <w:szCs w:val="24"/>
        </w:rPr>
        <w:t>Study</w:t>
      </w:r>
      <w:r w:rsidRPr="00F97A72">
        <w:rPr>
          <w:spacing w:val="-4"/>
          <w:sz w:val="24"/>
          <w:szCs w:val="24"/>
        </w:rPr>
        <w:t xml:space="preserve"> </w:t>
      </w:r>
      <w:r w:rsidRPr="00F97A72">
        <w:rPr>
          <w:sz w:val="24"/>
          <w:szCs w:val="24"/>
        </w:rPr>
        <w:t>is</w:t>
      </w:r>
      <w:r w:rsidRPr="00F97A72">
        <w:rPr>
          <w:spacing w:val="-4"/>
          <w:sz w:val="24"/>
          <w:szCs w:val="24"/>
        </w:rPr>
        <w:t xml:space="preserve"> </w:t>
      </w:r>
      <w:r w:rsidRPr="00F97A72">
        <w:rPr>
          <w:sz w:val="24"/>
          <w:szCs w:val="24"/>
        </w:rPr>
        <w:t>offered</w:t>
      </w:r>
      <w:r w:rsidRPr="00F97A72">
        <w:rPr>
          <w:spacing w:val="-4"/>
          <w:sz w:val="24"/>
          <w:szCs w:val="24"/>
        </w:rPr>
        <w:t xml:space="preserve"> </w:t>
      </w:r>
      <w:r w:rsidRPr="00F97A72">
        <w:rPr>
          <w:sz w:val="24"/>
          <w:szCs w:val="24"/>
        </w:rPr>
        <w:t>for</w:t>
      </w:r>
      <w:r w:rsidRPr="00F97A72">
        <w:rPr>
          <w:spacing w:val="-4"/>
          <w:sz w:val="24"/>
          <w:szCs w:val="24"/>
        </w:rPr>
        <w:t xml:space="preserve"> </w:t>
      </w:r>
      <w:r w:rsidR="003844DF" w:rsidRPr="00F97A72">
        <w:rPr>
          <w:sz w:val="24"/>
          <w:szCs w:val="24"/>
        </w:rPr>
        <w:t>one</w:t>
      </w:r>
      <w:r w:rsidR="003844DF" w:rsidRPr="00F97A72">
        <w:rPr>
          <w:spacing w:val="-4"/>
          <w:sz w:val="24"/>
          <w:szCs w:val="24"/>
        </w:rPr>
        <w:t>- or three-hour</w:t>
      </w:r>
      <w:r w:rsidRPr="00F97A72">
        <w:rPr>
          <w:spacing w:val="-4"/>
          <w:sz w:val="24"/>
          <w:szCs w:val="24"/>
        </w:rPr>
        <w:t xml:space="preserve"> </w:t>
      </w:r>
      <w:r w:rsidRPr="00F97A72">
        <w:rPr>
          <w:sz w:val="24"/>
          <w:szCs w:val="24"/>
        </w:rPr>
        <w:t>credit.</w:t>
      </w:r>
      <w:r w:rsidRPr="00F97A72">
        <w:rPr>
          <w:spacing w:val="-4"/>
          <w:sz w:val="24"/>
          <w:szCs w:val="24"/>
        </w:rPr>
        <w:t xml:space="preserve"> </w:t>
      </w:r>
      <w:r w:rsidRPr="00F97A72">
        <w:rPr>
          <w:sz w:val="24"/>
          <w:szCs w:val="24"/>
        </w:rPr>
        <w:t>Independent</w:t>
      </w:r>
      <w:r w:rsidRPr="00F97A72">
        <w:rPr>
          <w:spacing w:val="-4"/>
          <w:sz w:val="24"/>
          <w:szCs w:val="24"/>
        </w:rPr>
        <w:t xml:space="preserve"> </w:t>
      </w:r>
      <w:r w:rsidRPr="00F97A72">
        <w:rPr>
          <w:sz w:val="24"/>
          <w:szCs w:val="24"/>
        </w:rPr>
        <w:t>studies</w:t>
      </w:r>
      <w:r w:rsidRPr="00F97A72">
        <w:rPr>
          <w:spacing w:val="-4"/>
          <w:sz w:val="24"/>
          <w:szCs w:val="24"/>
        </w:rPr>
        <w:t xml:space="preserve"> </w:t>
      </w:r>
      <w:r w:rsidRPr="00F97A72">
        <w:rPr>
          <w:sz w:val="24"/>
          <w:szCs w:val="24"/>
        </w:rPr>
        <w:t>should</w:t>
      </w:r>
      <w:r w:rsidRPr="00F97A72">
        <w:rPr>
          <w:spacing w:val="-9"/>
          <w:sz w:val="24"/>
          <w:szCs w:val="24"/>
        </w:rPr>
        <w:t xml:space="preserve"> </w:t>
      </w:r>
      <w:r w:rsidRPr="00F97A72">
        <w:rPr>
          <w:sz w:val="24"/>
          <w:szCs w:val="24"/>
        </w:rPr>
        <w:t>not</w:t>
      </w:r>
      <w:r w:rsidRPr="00F97A72">
        <w:rPr>
          <w:spacing w:val="-8"/>
          <w:sz w:val="24"/>
          <w:szCs w:val="24"/>
        </w:rPr>
        <w:t xml:space="preserve"> </w:t>
      </w:r>
      <w:r w:rsidRPr="00F97A72">
        <w:rPr>
          <w:sz w:val="24"/>
          <w:szCs w:val="24"/>
        </w:rPr>
        <w:t>be</w:t>
      </w:r>
      <w:r w:rsidRPr="00F97A72">
        <w:rPr>
          <w:spacing w:val="-8"/>
          <w:sz w:val="24"/>
          <w:szCs w:val="24"/>
        </w:rPr>
        <w:t xml:space="preserve"> </w:t>
      </w:r>
      <w:r w:rsidRPr="00F97A72">
        <w:rPr>
          <w:sz w:val="24"/>
          <w:szCs w:val="24"/>
        </w:rPr>
        <w:t>used</w:t>
      </w:r>
      <w:r w:rsidRPr="00F97A72">
        <w:rPr>
          <w:spacing w:val="-8"/>
          <w:sz w:val="24"/>
          <w:szCs w:val="24"/>
        </w:rPr>
        <w:t xml:space="preserve"> </w:t>
      </w:r>
      <w:r w:rsidRPr="00F97A72">
        <w:rPr>
          <w:sz w:val="24"/>
          <w:szCs w:val="24"/>
        </w:rPr>
        <w:t>as</w:t>
      </w:r>
      <w:r w:rsidRPr="00F97A72">
        <w:rPr>
          <w:spacing w:val="-6"/>
          <w:sz w:val="24"/>
          <w:szCs w:val="24"/>
        </w:rPr>
        <w:t xml:space="preserve"> </w:t>
      </w:r>
      <w:r w:rsidRPr="00F97A72">
        <w:rPr>
          <w:sz w:val="24"/>
          <w:szCs w:val="24"/>
        </w:rPr>
        <w:t xml:space="preserve">a substitute for class work, as the class process is generally necessary for satisfactory completion of course </w:t>
      </w:r>
      <w:r w:rsidRPr="00F97A72">
        <w:rPr>
          <w:spacing w:val="-2"/>
          <w:sz w:val="24"/>
          <w:szCs w:val="24"/>
        </w:rPr>
        <w:t>requirements.</w:t>
      </w:r>
    </w:p>
    <w:p w14:paraId="12964CC3" w14:textId="294FC1D8" w:rsidR="00F97A72" w:rsidRPr="00F97A72" w:rsidRDefault="00F97A72" w:rsidP="000F25BE">
      <w:pPr>
        <w:spacing w:before="163"/>
        <w:rPr>
          <w:sz w:val="24"/>
          <w:szCs w:val="24"/>
        </w:rPr>
      </w:pPr>
      <w:r w:rsidRPr="00F97A72">
        <w:rPr>
          <w:sz w:val="24"/>
          <w:szCs w:val="24"/>
        </w:rPr>
        <w:t xml:space="preserve">Securing independent studies are not guaranteed. Faculty members must agree to participate in an independent study </w:t>
      </w:r>
      <w:r w:rsidR="003844DF" w:rsidRPr="00F97A72">
        <w:rPr>
          <w:sz w:val="24"/>
          <w:szCs w:val="24"/>
        </w:rPr>
        <w:t>process and</w:t>
      </w:r>
      <w:r w:rsidRPr="00F97A72">
        <w:rPr>
          <w:sz w:val="24"/>
          <w:szCs w:val="24"/>
        </w:rPr>
        <w:t xml:space="preserve"> do so given time availability and a match in their area of expertise. Securing</w:t>
      </w:r>
      <w:r w:rsidRPr="00F97A72">
        <w:rPr>
          <w:spacing w:val="-3"/>
          <w:sz w:val="24"/>
          <w:szCs w:val="24"/>
        </w:rPr>
        <w:t xml:space="preserve"> </w:t>
      </w:r>
      <w:r w:rsidRPr="00F97A72">
        <w:rPr>
          <w:sz w:val="24"/>
          <w:szCs w:val="24"/>
        </w:rPr>
        <w:t>an</w:t>
      </w:r>
      <w:r w:rsidRPr="00F97A72">
        <w:rPr>
          <w:spacing w:val="-1"/>
          <w:sz w:val="24"/>
          <w:szCs w:val="24"/>
        </w:rPr>
        <w:t xml:space="preserve"> </w:t>
      </w:r>
      <w:r w:rsidRPr="00F97A72">
        <w:rPr>
          <w:sz w:val="24"/>
          <w:szCs w:val="24"/>
        </w:rPr>
        <w:t>independent study during the summer term can potentially become problematic for a student because the faculty is not on contract</w:t>
      </w:r>
      <w:r w:rsidRPr="00F97A72">
        <w:rPr>
          <w:spacing w:val="-9"/>
          <w:sz w:val="24"/>
          <w:szCs w:val="24"/>
        </w:rPr>
        <w:t xml:space="preserve"> </w:t>
      </w:r>
      <w:r w:rsidRPr="00F97A72">
        <w:rPr>
          <w:sz w:val="24"/>
          <w:szCs w:val="24"/>
        </w:rPr>
        <w:t>during</w:t>
      </w:r>
      <w:r w:rsidRPr="00F97A72">
        <w:rPr>
          <w:spacing w:val="-5"/>
          <w:sz w:val="24"/>
          <w:szCs w:val="24"/>
        </w:rPr>
        <w:t xml:space="preserve"> </w:t>
      </w:r>
      <w:r w:rsidRPr="00F97A72">
        <w:rPr>
          <w:sz w:val="24"/>
          <w:szCs w:val="24"/>
        </w:rPr>
        <w:t>the</w:t>
      </w:r>
      <w:r w:rsidRPr="00F97A72">
        <w:rPr>
          <w:spacing w:val="-11"/>
          <w:sz w:val="24"/>
          <w:szCs w:val="24"/>
        </w:rPr>
        <w:t xml:space="preserve"> </w:t>
      </w:r>
      <w:r w:rsidRPr="00F97A72">
        <w:rPr>
          <w:sz w:val="24"/>
          <w:szCs w:val="24"/>
        </w:rPr>
        <w:t>summer.</w:t>
      </w:r>
      <w:r w:rsidRPr="00F97A72">
        <w:rPr>
          <w:spacing w:val="30"/>
          <w:sz w:val="24"/>
          <w:szCs w:val="24"/>
        </w:rPr>
        <w:t xml:space="preserve"> </w:t>
      </w:r>
      <w:r w:rsidRPr="00F97A72">
        <w:rPr>
          <w:sz w:val="24"/>
          <w:szCs w:val="24"/>
        </w:rPr>
        <w:t>However, you may consult with a faculty member on their availability.</w:t>
      </w:r>
    </w:p>
    <w:p w14:paraId="758790F0" w14:textId="144918F3" w:rsidR="00F97A72" w:rsidRPr="00F97A72" w:rsidRDefault="00F97A72" w:rsidP="00A626C7">
      <w:pPr>
        <w:spacing w:before="151" w:after="240"/>
        <w:rPr>
          <w:sz w:val="24"/>
          <w:szCs w:val="24"/>
        </w:rPr>
      </w:pPr>
      <w:r w:rsidRPr="00F97A72">
        <w:rPr>
          <w:sz w:val="24"/>
          <w:szCs w:val="24"/>
        </w:rPr>
        <w:t xml:space="preserve">After making arrangements with a faculty member to conduct an independent study, you must complete an Independent Study </w:t>
      </w:r>
      <w:r w:rsidRPr="00F97A72">
        <w:rPr>
          <w:sz w:val="24"/>
          <w:szCs w:val="24"/>
          <w:u w:val="single" w:color="0000FB"/>
        </w:rPr>
        <w:t>Form</w:t>
      </w:r>
      <w:r w:rsidR="003844DF">
        <w:rPr>
          <w:sz w:val="24"/>
          <w:szCs w:val="24"/>
          <w:u w:val="single" w:color="0000FB"/>
        </w:rPr>
        <w:t xml:space="preserve">: </w:t>
      </w:r>
      <w:hyperlink r:id="rId22" w:history="1">
        <w:r w:rsidR="003844DF" w:rsidRPr="00803113">
          <w:rPr>
            <w:rStyle w:val="Hyperlink"/>
            <w:sz w:val="24"/>
            <w:szCs w:val="24"/>
          </w:rPr>
          <w:t>https://onestop.utsa.edu/wp-content/uploads/FORM</w:t>
        </w:r>
        <w:r w:rsidR="003844DF" w:rsidRPr="00803113">
          <w:rPr>
            <w:rStyle w:val="Hyperlink"/>
            <w:spacing w:val="40"/>
            <w:sz w:val="24"/>
            <w:szCs w:val="24"/>
          </w:rPr>
          <w:t xml:space="preserve"> </w:t>
        </w:r>
        <w:r w:rsidR="003844DF" w:rsidRPr="00803113">
          <w:rPr>
            <w:rStyle w:val="Hyperlink"/>
            <w:sz w:val="24"/>
            <w:szCs w:val="24"/>
          </w:rPr>
          <w:t>Independent-Study-Course-</w:t>
        </w:r>
      </w:hyperlink>
      <w:r w:rsidRPr="00F97A72">
        <w:rPr>
          <w:color w:val="0000FB"/>
          <w:sz w:val="24"/>
          <w:szCs w:val="24"/>
          <w:u w:val="single" w:color="0000FB"/>
        </w:rPr>
        <w:t>V2.pdf</w:t>
      </w:r>
      <w:r w:rsidR="00FF3A99" w:rsidRPr="00F97A72">
        <w:rPr>
          <w:sz w:val="24"/>
          <w:szCs w:val="24"/>
          <w:u w:val="single" w:color="0000FB"/>
        </w:rPr>
        <w:t>)</w:t>
      </w:r>
      <w:r w:rsidR="00FF3A99" w:rsidRPr="00F97A72">
        <w:rPr>
          <w:sz w:val="24"/>
          <w:szCs w:val="24"/>
        </w:rPr>
        <w:t>,</w:t>
      </w:r>
      <w:r w:rsidRPr="00F97A72">
        <w:rPr>
          <w:sz w:val="24"/>
          <w:szCs w:val="24"/>
        </w:rPr>
        <w:t xml:space="preserve"> and provide a syllabus for the course.</w:t>
      </w:r>
      <w:r w:rsidRPr="00F97A72">
        <w:rPr>
          <w:spacing w:val="-3"/>
          <w:sz w:val="24"/>
          <w:szCs w:val="24"/>
        </w:rPr>
        <w:t xml:space="preserve"> </w:t>
      </w:r>
      <w:r w:rsidRPr="00F97A72">
        <w:rPr>
          <w:sz w:val="24"/>
          <w:szCs w:val="24"/>
        </w:rPr>
        <w:t>The syllabus requires a description of the proposed topic to be studied,</w:t>
      </w:r>
      <w:r w:rsidRPr="00F97A72">
        <w:rPr>
          <w:spacing w:val="-3"/>
          <w:sz w:val="24"/>
          <w:szCs w:val="24"/>
        </w:rPr>
        <w:t xml:space="preserve"> </w:t>
      </w:r>
      <w:r w:rsidRPr="00F97A72">
        <w:rPr>
          <w:sz w:val="24"/>
          <w:szCs w:val="24"/>
        </w:rPr>
        <w:t>a</w:t>
      </w:r>
      <w:r w:rsidRPr="00F97A72">
        <w:rPr>
          <w:spacing w:val="-3"/>
          <w:sz w:val="24"/>
          <w:szCs w:val="24"/>
        </w:rPr>
        <w:t xml:space="preserve"> </w:t>
      </w:r>
      <w:r w:rsidRPr="00F97A72">
        <w:rPr>
          <w:sz w:val="24"/>
          <w:szCs w:val="24"/>
        </w:rPr>
        <w:t>description</w:t>
      </w:r>
      <w:r w:rsidRPr="00F97A72">
        <w:rPr>
          <w:spacing w:val="-3"/>
          <w:sz w:val="24"/>
          <w:szCs w:val="24"/>
        </w:rPr>
        <w:t xml:space="preserve"> </w:t>
      </w:r>
      <w:r w:rsidRPr="00F97A72">
        <w:rPr>
          <w:sz w:val="24"/>
          <w:szCs w:val="24"/>
        </w:rPr>
        <w:t>of</w:t>
      </w:r>
      <w:r w:rsidRPr="00F97A72">
        <w:rPr>
          <w:spacing w:val="-3"/>
          <w:sz w:val="24"/>
          <w:szCs w:val="24"/>
        </w:rPr>
        <w:t xml:space="preserve"> </w:t>
      </w:r>
      <w:r w:rsidRPr="00F97A72">
        <w:rPr>
          <w:sz w:val="24"/>
          <w:szCs w:val="24"/>
        </w:rPr>
        <w:t>the</w:t>
      </w:r>
      <w:r w:rsidRPr="00F97A72">
        <w:rPr>
          <w:spacing w:val="-3"/>
          <w:sz w:val="24"/>
          <w:szCs w:val="24"/>
        </w:rPr>
        <w:t xml:space="preserve"> </w:t>
      </w:r>
      <w:r w:rsidRPr="00F97A72">
        <w:rPr>
          <w:sz w:val="24"/>
          <w:szCs w:val="24"/>
        </w:rPr>
        <w:t>required</w:t>
      </w:r>
      <w:r w:rsidRPr="00F97A72">
        <w:rPr>
          <w:spacing w:val="-3"/>
          <w:sz w:val="24"/>
          <w:szCs w:val="24"/>
        </w:rPr>
        <w:t xml:space="preserve"> </w:t>
      </w:r>
      <w:r w:rsidRPr="00F97A72">
        <w:rPr>
          <w:sz w:val="24"/>
          <w:szCs w:val="24"/>
        </w:rPr>
        <w:t>work,</w:t>
      </w:r>
      <w:r w:rsidRPr="00F97A72">
        <w:rPr>
          <w:spacing w:val="-3"/>
          <w:sz w:val="24"/>
          <w:szCs w:val="24"/>
        </w:rPr>
        <w:t xml:space="preserve"> </w:t>
      </w:r>
      <w:r w:rsidRPr="00F97A72">
        <w:rPr>
          <w:sz w:val="24"/>
          <w:szCs w:val="24"/>
        </w:rPr>
        <w:t>and</w:t>
      </w:r>
      <w:r w:rsidRPr="00F97A72">
        <w:rPr>
          <w:spacing w:val="-3"/>
          <w:sz w:val="24"/>
          <w:szCs w:val="24"/>
        </w:rPr>
        <w:t xml:space="preserve"> </w:t>
      </w:r>
      <w:r w:rsidRPr="00F97A72">
        <w:rPr>
          <w:sz w:val="24"/>
          <w:szCs w:val="24"/>
        </w:rPr>
        <w:t>a</w:t>
      </w:r>
      <w:r w:rsidRPr="00F97A72">
        <w:rPr>
          <w:spacing w:val="-3"/>
          <w:sz w:val="24"/>
          <w:szCs w:val="24"/>
        </w:rPr>
        <w:t xml:space="preserve"> </w:t>
      </w:r>
      <w:r w:rsidRPr="00F97A72">
        <w:rPr>
          <w:sz w:val="24"/>
          <w:szCs w:val="24"/>
        </w:rPr>
        <w:t>schedule</w:t>
      </w:r>
      <w:r w:rsidRPr="00F97A72">
        <w:rPr>
          <w:spacing w:val="-3"/>
          <w:sz w:val="24"/>
          <w:szCs w:val="24"/>
        </w:rPr>
        <w:t xml:space="preserve"> </w:t>
      </w:r>
      <w:r w:rsidRPr="00F97A72">
        <w:rPr>
          <w:sz w:val="24"/>
          <w:szCs w:val="24"/>
        </w:rPr>
        <w:t>of</w:t>
      </w:r>
      <w:r w:rsidRPr="00F97A72">
        <w:rPr>
          <w:spacing w:val="-3"/>
          <w:sz w:val="24"/>
          <w:szCs w:val="24"/>
        </w:rPr>
        <w:t xml:space="preserve"> </w:t>
      </w:r>
      <w:r w:rsidRPr="00F97A72">
        <w:rPr>
          <w:sz w:val="24"/>
          <w:szCs w:val="24"/>
        </w:rPr>
        <w:t>events.</w:t>
      </w:r>
      <w:r w:rsidRPr="00F97A72">
        <w:rPr>
          <w:spacing w:val="-7"/>
          <w:sz w:val="24"/>
          <w:szCs w:val="24"/>
        </w:rPr>
        <w:t xml:space="preserve"> </w:t>
      </w:r>
      <w:r w:rsidRPr="00F97A72">
        <w:rPr>
          <w:sz w:val="24"/>
          <w:szCs w:val="24"/>
        </w:rPr>
        <w:t>The</w:t>
      </w:r>
      <w:r w:rsidRPr="00F97A72">
        <w:rPr>
          <w:spacing w:val="-3"/>
          <w:sz w:val="24"/>
          <w:szCs w:val="24"/>
        </w:rPr>
        <w:t xml:space="preserve"> </w:t>
      </w:r>
      <w:r w:rsidRPr="00F97A72">
        <w:rPr>
          <w:sz w:val="24"/>
          <w:szCs w:val="24"/>
        </w:rPr>
        <w:t>independent</w:t>
      </w:r>
      <w:r w:rsidRPr="00F97A72">
        <w:rPr>
          <w:spacing w:val="-3"/>
          <w:sz w:val="24"/>
          <w:szCs w:val="24"/>
        </w:rPr>
        <w:t xml:space="preserve"> </w:t>
      </w:r>
      <w:r w:rsidRPr="00F97A72">
        <w:rPr>
          <w:sz w:val="24"/>
          <w:szCs w:val="24"/>
        </w:rPr>
        <w:t>study</w:t>
      </w:r>
      <w:r w:rsidRPr="00F97A72">
        <w:rPr>
          <w:spacing w:val="-3"/>
          <w:sz w:val="24"/>
          <w:szCs w:val="24"/>
        </w:rPr>
        <w:t xml:space="preserve"> </w:t>
      </w:r>
      <w:r w:rsidRPr="00F97A72">
        <w:rPr>
          <w:sz w:val="24"/>
          <w:szCs w:val="24"/>
        </w:rPr>
        <w:t>form</w:t>
      </w:r>
      <w:r w:rsidRPr="00F97A72">
        <w:rPr>
          <w:spacing w:val="-3"/>
          <w:sz w:val="24"/>
          <w:szCs w:val="24"/>
        </w:rPr>
        <w:t xml:space="preserve"> </w:t>
      </w:r>
      <w:r w:rsidRPr="00F97A72">
        <w:rPr>
          <w:sz w:val="24"/>
          <w:szCs w:val="24"/>
        </w:rPr>
        <w:t>also</w:t>
      </w:r>
      <w:r w:rsidRPr="00F97A72">
        <w:rPr>
          <w:spacing w:val="-3"/>
          <w:sz w:val="24"/>
          <w:szCs w:val="24"/>
        </w:rPr>
        <w:t xml:space="preserve"> </w:t>
      </w:r>
      <w:r w:rsidRPr="00F97A72">
        <w:rPr>
          <w:sz w:val="24"/>
          <w:szCs w:val="24"/>
        </w:rPr>
        <w:t>requires the signatures of the</w:t>
      </w:r>
      <w:r w:rsidRPr="00F97A72">
        <w:rPr>
          <w:spacing w:val="-3"/>
          <w:sz w:val="24"/>
          <w:szCs w:val="24"/>
        </w:rPr>
        <w:t xml:space="preserve"> </w:t>
      </w:r>
      <w:r w:rsidRPr="00F97A72">
        <w:rPr>
          <w:sz w:val="24"/>
          <w:szCs w:val="24"/>
        </w:rPr>
        <w:t>student, instructor, Graduate Advisor, Department</w:t>
      </w:r>
      <w:r w:rsidRPr="00F97A72">
        <w:rPr>
          <w:spacing w:val="-3"/>
          <w:sz w:val="24"/>
          <w:szCs w:val="24"/>
        </w:rPr>
        <w:t xml:space="preserve"> </w:t>
      </w:r>
      <w:r w:rsidRPr="00F97A72">
        <w:rPr>
          <w:sz w:val="24"/>
          <w:szCs w:val="24"/>
        </w:rPr>
        <w:t>Chair, and Dean. Please return the completed form and syllabus to the Student Development Specialist.</w:t>
      </w:r>
    </w:p>
    <w:p w14:paraId="6CD04331" w14:textId="17876CD4" w:rsidR="00F97A72" w:rsidRPr="00F97A72" w:rsidRDefault="00F97A72" w:rsidP="0005202E">
      <w:pPr>
        <w:outlineLvl w:val="1"/>
        <w:rPr>
          <w:b/>
          <w:bCs/>
          <w:color w:val="032044"/>
          <w:sz w:val="36"/>
          <w:szCs w:val="36"/>
        </w:rPr>
      </w:pPr>
      <w:bookmarkStart w:id="28" w:name="_Toc241580125"/>
      <w:r w:rsidRPr="00F97A72">
        <w:rPr>
          <w:b/>
          <w:bCs/>
          <w:color w:val="032044"/>
          <w:sz w:val="36"/>
          <w:szCs w:val="36"/>
        </w:rPr>
        <w:t>Digital</w:t>
      </w:r>
      <w:r w:rsidRPr="00F97A72">
        <w:rPr>
          <w:b/>
          <w:bCs/>
          <w:color w:val="032044"/>
          <w:spacing w:val="-15"/>
          <w:sz w:val="36"/>
          <w:szCs w:val="36"/>
        </w:rPr>
        <w:t xml:space="preserve"> </w:t>
      </w:r>
      <w:r w:rsidRPr="00F97A72">
        <w:rPr>
          <w:b/>
          <w:bCs/>
          <w:color w:val="032044"/>
          <w:sz w:val="36"/>
          <w:szCs w:val="36"/>
        </w:rPr>
        <w:t>Delivery</w:t>
      </w:r>
      <w:r w:rsidRPr="00F97A72">
        <w:rPr>
          <w:b/>
          <w:bCs/>
          <w:color w:val="032044"/>
          <w:spacing w:val="-18"/>
          <w:sz w:val="36"/>
          <w:szCs w:val="36"/>
        </w:rPr>
        <w:t xml:space="preserve"> </w:t>
      </w:r>
      <w:r w:rsidRPr="00F97A72">
        <w:rPr>
          <w:b/>
          <w:bCs/>
          <w:color w:val="032044"/>
          <w:sz w:val="36"/>
          <w:szCs w:val="36"/>
        </w:rPr>
        <w:t>Technology</w:t>
      </w:r>
      <w:r w:rsidRPr="00F97A72">
        <w:rPr>
          <w:b/>
          <w:bCs/>
          <w:color w:val="032044"/>
          <w:spacing w:val="-12"/>
          <w:sz w:val="36"/>
          <w:szCs w:val="36"/>
        </w:rPr>
        <w:t xml:space="preserve"> </w:t>
      </w:r>
      <w:r w:rsidRPr="00F97A72">
        <w:rPr>
          <w:b/>
          <w:bCs/>
          <w:color w:val="032044"/>
          <w:sz w:val="36"/>
          <w:szCs w:val="36"/>
        </w:rPr>
        <w:t>Requirements</w:t>
      </w:r>
      <w:r w:rsidRPr="00F97A72">
        <w:rPr>
          <w:b/>
          <w:bCs/>
          <w:color w:val="032044"/>
          <w:spacing w:val="-13"/>
          <w:sz w:val="36"/>
          <w:szCs w:val="36"/>
        </w:rPr>
        <w:t xml:space="preserve"> </w:t>
      </w:r>
      <w:r>
        <w:rPr>
          <w:b/>
          <w:bCs/>
          <w:color w:val="032044"/>
          <w:sz w:val="36"/>
          <w:szCs w:val="36"/>
        </w:rPr>
        <w:t xml:space="preserve">&amp; </w:t>
      </w:r>
      <w:r w:rsidRPr="00F97A72">
        <w:rPr>
          <w:b/>
          <w:bCs/>
          <w:color w:val="032044"/>
          <w:sz w:val="36"/>
          <w:szCs w:val="36"/>
        </w:rPr>
        <w:t>Support</w:t>
      </w:r>
      <w:r w:rsidRPr="00F97A72">
        <w:rPr>
          <w:b/>
          <w:bCs/>
          <w:color w:val="032044"/>
          <w:spacing w:val="-12"/>
          <w:sz w:val="36"/>
          <w:szCs w:val="36"/>
        </w:rPr>
        <w:t xml:space="preserve"> </w:t>
      </w:r>
      <w:r w:rsidRPr="00F97A72">
        <w:rPr>
          <w:b/>
          <w:bCs/>
          <w:color w:val="032044"/>
          <w:spacing w:val="-2"/>
          <w:sz w:val="36"/>
          <w:szCs w:val="36"/>
        </w:rPr>
        <w:t>Services</w:t>
      </w:r>
      <w:bookmarkEnd w:id="28"/>
    </w:p>
    <w:p w14:paraId="15DDFA06" w14:textId="1889B272" w:rsidR="00F97A72" w:rsidRPr="00F97A72" w:rsidRDefault="00F97A72" w:rsidP="00CA1EC8">
      <w:pPr>
        <w:spacing w:before="139" w:after="240"/>
        <w:rPr>
          <w:sz w:val="24"/>
          <w:szCs w:val="24"/>
        </w:rPr>
      </w:pPr>
      <w:r w:rsidRPr="00F97A72">
        <w:rPr>
          <w:sz w:val="24"/>
          <w:szCs w:val="24"/>
        </w:rPr>
        <w:lastRenderedPageBreak/>
        <w:t>Some</w:t>
      </w:r>
      <w:r w:rsidRPr="00F97A72">
        <w:rPr>
          <w:spacing w:val="-15"/>
          <w:sz w:val="24"/>
          <w:szCs w:val="24"/>
        </w:rPr>
        <w:t xml:space="preserve"> </w:t>
      </w:r>
      <w:r w:rsidRPr="00F97A72">
        <w:rPr>
          <w:sz w:val="24"/>
          <w:szCs w:val="24"/>
        </w:rPr>
        <w:t>courses</w:t>
      </w:r>
      <w:r w:rsidRPr="00F97A72">
        <w:rPr>
          <w:spacing w:val="-15"/>
          <w:sz w:val="24"/>
          <w:szCs w:val="24"/>
        </w:rPr>
        <w:t xml:space="preserve"> </w:t>
      </w:r>
      <w:r w:rsidRPr="00F97A72">
        <w:rPr>
          <w:sz w:val="24"/>
          <w:szCs w:val="24"/>
        </w:rPr>
        <w:t>in</w:t>
      </w:r>
      <w:r w:rsidRPr="00F97A72">
        <w:rPr>
          <w:spacing w:val="-14"/>
          <w:sz w:val="24"/>
          <w:szCs w:val="24"/>
        </w:rPr>
        <w:t xml:space="preserve"> </w:t>
      </w:r>
      <w:r w:rsidRPr="00F97A72">
        <w:rPr>
          <w:sz w:val="24"/>
          <w:szCs w:val="24"/>
        </w:rPr>
        <w:t>the</w:t>
      </w:r>
      <w:r w:rsidRPr="00F97A72">
        <w:rPr>
          <w:spacing w:val="-11"/>
          <w:sz w:val="24"/>
          <w:szCs w:val="24"/>
        </w:rPr>
        <w:t xml:space="preserve"> </w:t>
      </w:r>
      <w:r w:rsidRPr="00F97A72">
        <w:rPr>
          <w:sz w:val="24"/>
          <w:szCs w:val="24"/>
        </w:rPr>
        <w:t>program</w:t>
      </w:r>
      <w:r w:rsidRPr="00F97A72">
        <w:rPr>
          <w:spacing w:val="-10"/>
          <w:sz w:val="24"/>
          <w:szCs w:val="24"/>
        </w:rPr>
        <w:t xml:space="preserve"> </w:t>
      </w:r>
      <w:r w:rsidRPr="00F97A72">
        <w:rPr>
          <w:sz w:val="24"/>
          <w:szCs w:val="24"/>
        </w:rPr>
        <w:t>curriculum</w:t>
      </w:r>
      <w:r w:rsidRPr="00F97A72">
        <w:rPr>
          <w:spacing w:val="-10"/>
          <w:sz w:val="24"/>
          <w:szCs w:val="24"/>
        </w:rPr>
        <w:t xml:space="preserve"> </w:t>
      </w:r>
      <w:r w:rsidRPr="00F97A72">
        <w:rPr>
          <w:sz w:val="24"/>
          <w:szCs w:val="24"/>
        </w:rPr>
        <w:t>may</w:t>
      </w:r>
      <w:r w:rsidRPr="00F97A72">
        <w:rPr>
          <w:spacing w:val="-10"/>
          <w:sz w:val="24"/>
          <w:szCs w:val="24"/>
        </w:rPr>
        <w:t xml:space="preserve"> </w:t>
      </w:r>
      <w:r w:rsidRPr="00F97A72">
        <w:rPr>
          <w:sz w:val="24"/>
          <w:szCs w:val="24"/>
        </w:rPr>
        <w:t>utilize</w:t>
      </w:r>
      <w:r w:rsidRPr="00F97A72">
        <w:rPr>
          <w:spacing w:val="-10"/>
          <w:sz w:val="24"/>
          <w:szCs w:val="24"/>
        </w:rPr>
        <w:t xml:space="preserve"> </w:t>
      </w:r>
      <w:r w:rsidRPr="00F97A72">
        <w:rPr>
          <w:sz w:val="24"/>
          <w:szCs w:val="24"/>
        </w:rPr>
        <w:t>digital</w:t>
      </w:r>
      <w:r w:rsidRPr="00F97A72">
        <w:rPr>
          <w:spacing w:val="-10"/>
          <w:sz w:val="24"/>
          <w:szCs w:val="24"/>
        </w:rPr>
        <w:t xml:space="preserve"> </w:t>
      </w:r>
      <w:r w:rsidRPr="00F97A72">
        <w:rPr>
          <w:sz w:val="24"/>
          <w:szCs w:val="24"/>
        </w:rPr>
        <w:t>delivery</w:t>
      </w:r>
      <w:r w:rsidRPr="00F97A72">
        <w:rPr>
          <w:spacing w:val="-10"/>
          <w:sz w:val="24"/>
          <w:szCs w:val="24"/>
        </w:rPr>
        <w:t xml:space="preserve"> </w:t>
      </w:r>
      <w:r w:rsidRPr="00F97A72">
        <w:rPr>
          <w:sz w:val="24"/>
          <w:szCs w:val="24"/>
        </w:rPr>
        <w:t>(online)</w:t>
      </w:r>
      <w:r w:rsidRPr="00F97A72">
        <w:rPr>
          <w:spacing w:val="-10"/>
          <w:sz w:val="24"/>
          <w:szCs w:val="24"/>
        </w:rPr>
        <w:t xml:space="preserve"> </w:t>
      </w:r>
      <w:r w:rsidRPr="00F97A72">
        <w:rPr>
          <w:sz w:val="24"/>
          <w:szCs w:val="24"/>
        </w:rPr>
        <w:t>methods</w:t>
      </w:r>
      <w:r w:rsidRPr="00F97A72">
        <w:rPr>
          <w:spacing w:val="-10"/>
          <w:sz w:val="24"/>
          <w:szCs w:val="24"/>
        </w:rPr>
        <w:t xml:space="preserve"> </w:t>
      </w:r>
      <w:r w:rsidRPr="00F97A72">
        <w:rPr>
          <w:sz w:val="24"/>
          <w:szCs w:val="24"/>
        </w:rPr>
        <w:t>and</w:t>
      </w:r>
      <w:r w:rsidRPr="00F97A72">
        <w:rPr>
          <w:spacing w:val="-10"/>
          <w:sz w:val="24"/>
          <w:szCs w:val="24"/>
        </w:rPr>
        <w:t xml:space="preserve"> </w:t>
      </w:r>
      <w:r w:rsidRPr="00F97A72">
        <w:rPr>
          <w:sz w:val="24"/>
          <w:szCs w:val="24"/>
        </w:rPr>
        <w:t>tools.</w:t>
      </w:r>
      <w:r w:rsidRPr="00F97A72">
        <w:rPr>
          <w:spacing w:val="-11"/>
          <w:sz w:val="24"/>
          <w:szCs w:val="24"/>
        </w:rPr>
        <w:t xml:space="preserve"> </w:t>
      </w:r>
      <w:r w:rsidRPr="00F97A72">
        <w:rPr>
          <w:sz w:val="24"/>
          <w:szCs w:val="24"/>
        </w:rPr>
        <w:t>The</w:t>
      </w:r>
      <w:r w:rsidRPr="00F97A72">
        <w:rPr>
          <w:spacing w:val="-15"/>
          <w:sz w:val="24"/>
          <w:szCs w:val="24"/>
        </w:rPr>
        <w:t xml:space="preserve"> </w:t>
      </w:r>
      <w:r w:rsidRPr="00F97A72">
        <w:rPr>
          <w:sz w:val="24"/>
          <w:szCs w:val="24"/>
        </w:rPr>
        <w:t>courses</w:t>
      </w:r>
      <w:r w:rsidRPr="00F97A72">
        <w:rPr>
          <w:spacing w:val="-15"/>
          <w:sz w:val="24"/>
          <w:szCs w:val="24"/>
        </w:rPr>
        <w:t xml:space="preserve"> </w:t>
      </w:r>
      <w:r w:rsidRPr="00F97A72">
        <w:rPr>
          <w:sz w:val="24"/>
          <w:szCs w:val="24"/>
        </w:rPr>
        <w:t>may incorporate</w:t>
      </w:r>
      <w:r w:rsidRPr="00F97A72">
        <w:rPr>
          <w:spacing w:val="-13"/>
          <w:sz w:val="24"/>
          <w:szCs w:val="24"/>
        </w:rPr>
        <w:t xml:space="preserve"> </w:t>
      </w:r>
      <w:r w:rsidRPr="00F97A72">
        <w:rPr>
          <w:sz w:val="24"/>
          <w:szCs w:val="24"/>
        </w:rPr>
        <w:t>technology</w:t>
      </w:r>
      <w:r w:rsidRPr="00F97A72">
        <w:rPr>
          <w:spacing w:val="-13"/>
          <w:sz w:val="24"/>
          <w:szCs w:val="24"/>
        </w:rPr>
        <w:t xml:space="preserve"> </w:t>
      </w:r>
      <w:r w:rsidRPr="00F97A72">
        <w:rPr>
          <w:sz w:val="24"/>
          <w:szCs w:val="24"/>
        </w:rPr>
        <w:t>platforms</w:t>
      </w:r>
      <w:r w:rsidRPr="00F97A72">
        <w:rPr>
          <w:spacing w:val="-14"/>
          <w:sz w:val="24"/>
          <w:szCs w:val="24"/>
        </w:rPr>
        <w:t xml:space="preserve"> </w:t>
      </w:r>
      <w:r w:rsidRPr="00F97A72">
        <w:rPr>
          <w:sz w:val="24"/>
          <w:szCs w:val="24"/>
        </w:rPr>
        <w:t>(e.g., Zoom, Blackboard,</w:t>
      </w:r>
      <w:r w:rsidRPr="00F97A72">
        <w:rPr>
          <w:spacing w:val="25"/>
          <w:sz w:val="24"/>
          <w:szCs w:val="24"/>
        </w:rPr>
        <w:t xml:space="preserve"> </w:t>
      </w:r>
      <w:r w:rsidRPr="00F97A72">
        <w:rPr>
          <w:sz w:val="24"/>
          <w:szCs w:val="24"/>
        </w:rPr>
        <w:t>Microsoft</w:t>
      </w:r>
      <w:r w:rsidRPr="00F97A72">
        <w:rPr>
          <w:spacing w:val="-4"/>
          <w:sz w:val="24"/>
          <w:szCs w:val="24"/>
        </w:rPr>
        <w:t xml:space="preserve"> </w:t>
      </w:r>
      <w:r w:rsidRPr="00F97A72">
        <w:rPr>
          <w:sz w:val="24"/>
          <w:szCs w:val="24"/>
        </w:rPr>
        <w:t xml:space="preserve">Office, Office 365). Students do not incur </w:t>
      </w:r>
      <w:r w:rsidRPr="00F97A72">
        <w:rPr>
          <w:spacing w:val="-2"/>
          <w:sz w:val="24"/>
          <w:szCs w:val="24"/>
        </w:rPr>
        <w:t>additional</w:t>
      </w:r>
      <w:r w:rsidRPr="00F97A72">
        <w:rPr>
          <w:spacing w:val="-5"/>
          <w:sz w:val="24"/>
          <w:szCs w:val="24"/>
        </w:rPr>
        <w:t xml:space="preserve"> </w:t>
      </w:r>
      <w:r w:rsidRPr="00F97A72">
        <w:rPr>
          <w:spacing w:val="-2"/>
          <w:sz w:val="24"/>
          <w:szCs w:val="24"/>
        </w:rPr>
        <w:t>costs</w:t>
      </w:r>
      <w:r w:rsidRPr="00F97A72">
        <w:rPr>
          <w:spacing w:val="-5"/>
          <w:sz w:val="24"/>
          <w:szCs w:val="24"/>
        </w:rPr>
        <w:t xml:space="preserve"> </w:t>
      </w:r>
      <w:r w:rsidRPr="00F97A72">
        <w:rPr>
          <w:spacing w:val="-2"/>
          <w:sz w:val="24"/>
          <w:szCs w:val="24"/>
        </w:rPr>
        <w:t>for</w:t>
      </w:r>
      <w:r w:rsidRPr="00F97A72">
        <w:rPr>
          <w:spacing w:val="-5"/>
          <w:sz w:val="24"/>
          <w:szCs w:val="24"/>
        </w:rPr>
        <w:t xml:space="preserve"> </w:t>
      </w:r>
      <w:r w:rsidRPr="00F97A72">
        <w:rPr>
          <w:spacing w:val="-2"/>
          <w:sz w:val="24"/>
          <w:szCs w:val="24"/>
        </w:rPr>
        <w:t>using</w:t>
      </w:r>
      <w:r w:rsidRPr="00F97A72">
        <w:rPr>
          <w:spacing w:val="-5"/>
          <w:sz w:val="24"/>
          <w:szCs w:val="24"/>
        </w:rPr>
        <w:t xml:space="preserve"> </w:t>
      </w:r>
      <w:r w:rsidRPr="00F97A72">
        <w:rPr>
          <w:spacing w:val="-2"/>
          <w:sz w:val="24"/>
          <w:szCs w:val="24"/>
        </w:rPr>
        <w:t>technology</w:t>
      </w:r>
      <w:r w:rsidRPr="00F97A72">
        <w:rPr>
          <w:spacing w:val="-5"/>
          <w:sz w:val="24"/>
          <w:szCs w:val="24"/>
        </w:rPr>
        <w:t xml:space="preserve"> </w:t>
      </w:r>
      <w:r w:rsidRPr="00F97A72">
        <w:rPr>
          <w:spacing w:val="-2"/>
          <w:sz w:val="24"/>
          <w:szCs w:val="24"/>
        </w:rPr>
        <w:t>within</w:t>
      </w:r>
      <w:r w:rsidRPr="00F97A72">
        <w:rPr>
          <w:spacing w:val="-5"/>
          <w:sz w:val="24"/>
          <w:szCs w:val="24"/>
        </w:rPr>
        <w:t xml:space="preserve"> </w:t>
      </w:r>
      <w:r w:rsidRPr="00F97A72">
        <w:rPr>
          <w:spacing w:val="-2"/>
          <w:sz w:val="24"/>
          <w:szCs w:val="24"/>
        </w:rPr>
        <w:t>the</w:t>
      </w:r>
      <w:r w:rsidRPr="00F97A72">
        <w:rPr>
          <w:spacing w:val="-5"/>
          <w:sz w:val="24"/>
          <w:szCs w:val="24"/>
        </w:rPr>
        <w:t xml:space="preserve"> </w:t>
      </w:r>
      <w:r w:rsidRPr="00F97A72">
        <w:rPr>
          <w:spacing w:val="-2"/>
          <w:sz w:val="24"/>
          <w:szCs w:val="24"/>
        </w:rPr>
        <w:t>courses.</w:t>
      </w:r>
      <w:r w:rsidRPr="00F97A72">
        <w:rPr>
          <w:spacing w:val="-9"/>
          <w:sz w:val="24"/>
          <w:szCs w:val="24"/>
        </w:rPr>
        <w:t xml:space="preserve"> </w:t>
      </w:r>
      <w:r w:rsidRPr="00F97A72">
        <w:rPr>
          <w:spacing w:val="-2"/>
          <w:sz w:val="24"/>
          <w:szCs w:val="24"/>
        </w:rPr>
        <w:t>Technical</w:t>
      </w:r>
      <w:r w:rsidRPr="00F97A72">
        <w:rPr>
          <w:spacing w:val="-5"/>
          <w:sz w:val="24"/>
          <w:szCs w:val="24"/>
        </w:rPr>
        <w:t xml:space="preserve"> </w:t>
      </w:r>
      <w:r w:rsidRPr="00F97A72">
        <w:rPr>
          <w:spacing w:val="-2"/>
          <w:sz w:val="24"/>
          <w:szCs w:val="24"/>
        </w:rPr>
        <w:t>support</w:t>
      </w:r>
      <w:r w:rsidRPr="00F97A72">
        <w:rPr>
          <w:spacing w:val="-5"/>
          <w:sz w:val="24"/>
          <w:szCs w:val="24"/>
        </w:rPr>
        <w:t xml:space="preserve"> </w:t>
      </w:r>
      <w:r w:rsidRPr="00F97A72">
        <w:rPr>
          <w:spacing w:val="-2"/>
          <w:sz w:val="24"/>
          <w:szCs w:val="24"/>
        </w:rPr>
        <w:t>services</w:t>
      </w:r>
      <w:r w:rsidRPr="00F97A72">
        <w:rPr>
          <w:spacing w:val="-5"/>
          <w:sz w:val="24"/>
          <w:szCs w:val="24"/>
        </w:rPr>
        <w:t xml:space="preserve"> </w:t>
      </w:r>
      <w:r w:rsidRPr="00F97A72">
        <w:rPr>
          <w:spacing w:val="-2"/>
          <w:sz w:val="24"/>
          <w:szCs w:val="24"/>
        </w:rPr>
        <w:t>are</w:t>
      </w:r>
      <w:r w:rsidRPr="00F97A72">
        <w:rPr>
          <w:spacing w:val="-5"/>
          <w:sz w:val="24"/>
          <w:szCs w:val="24"/>
        </w:rPr>
        <w:t xml:space="preserve"> </w:t>
      </w:r>
      <w:r w:rsidRPr="00F97A72">
        <w:rPr>
          <w:spacing w:val="-2"/>
          <w:sz w:val="24"/>
          <w:szCs w:val="24"/>
        </w:rPr>
        <w:t>offered</w:t>
      </w:r>
      <w:r w:rsidRPr="00F97A72">
        <w:rPr>
          <w:spacing w:val="-5"/>
          <w:sz w:val="24"/>
          <w:szCs w:val="24"/>
        </w:rPr>
        <w:t xml:space="preserve"> </w:t>
      </w:r>
      <w:r w:rsidRPr="00F97A72">
        <w:rPr>
          <w:spacing w:val="-2"/>
          <w:sz w:val="24"/>
          <w:szCs w:val="24"/>
        </w:rPr>
        <w:t>to</w:t>
      </w:r>
      <w:r w:rsidRPr="00F97A72">
        <w:rPr>
          <w:spacing w:val="-5"/>
          <w:sz w:val="24"/>
          <w:szCs w:val="24"/>
        </w:rPr>
        <w:t xml:space="preserve"> </w:t>
      </w:r>
      <w:r w:rsidRPr="00F97A72">
        <w:rPr>
          <w:spacing w:val="-2"/>
          <w:sz w:val="24"/>
          <w:szCs w:val="24"/>
        </w:rPr>
        <w:t>students</w:t>
      </w:r>
      <w:r w:rsidRPr="00F97A72">
        <w:rPr>
          <w:spacing w:val="-5"/>
          <w:sz w:val="24"/>
          <w:szCs w:val="24"/>
        </w:rPr>
        <w:t xml:space="preserve"> </w:t>
      </w:r>
      <w:r w:rsidRPr="00F97A72">
        <w:rPr>
          <w:spacing w:val="-2"/>
          <w:sz w:val="24"/>
          <w:szCs w:val="24"/>
        </w:rPr>
        <w:t xml:space="preserve">through </w:t>
      </w:r>
      <w:r w:rsidRPr="00F97A72">
        <w:rPr>
          <w:sz w:val="24"/>
          <w:szCs w:val="24"/>
        </w:rPr>
        <w:t xml:space="preserve">the University's Office of Digital Learning and Academic Innovation </w:t>
      </w:r>
      <w:r w:rsidRPr="00F97A72">
        <w:rPr>
          <w:sz w:val="24"/>
          <w:szCs w:val="24"/>
          <w:u w:val="single" w:color="0000FB"/>
        </w:rPr>
        <w:t>(</w:t>
      </w:r>
      <w:hyperlink r:id="rId23">
        <w:r w:rsidRPr="00F97A72">
          <w:rPr>
            <w:color w:val="0000FB"/>
            <w:sz w:val="24"/>
            <w:szCs w:val="24"/>
            <w:u w:val="single" w:color="0000FB"/>
          </w:rPr>
          <w:t>https://odl.utsa.edu/support/technical-</w:t>
        </w:r>
      </w:hyperlink>
      <w:r w:rsidRPr="00F97A72">
        <w:rPr>
          <w:color w:val="0000FB"/>
          <w:sz w:val="24"/>
          <w:szCs w:val="24"/>
          <w:u w:val="single" w:color="0000FB"/>
        </w:rPr>
        <w:t>support</w:t>
      </w:r>
      <w:r w:rsidRPr="00F97A72">
        <w:rPr>
          <w:color w:val="00008B"/>
          <w:sz w:val="24"/>
          <w:szCs w:val="24"/>
          <w:u w:val="single" w:color="0000FB"/>
        </w:rPr>
        <w:t>/)</w:t>
      </w:r>
      <w:r w:rsidRPr="00F97A72">
        <w:rPr>
          <w:sz w:val="24"/>
          <w:szCs w:val="24"/>
          <w:u w:val="single" w:color="0000FB"/>
        </w:rPr>
        <w:t>.</w:t>
      </w:r>
      <w:r w:rsidRPr="00F97A72">
        <w:rPr>
          <w:sz w:val="24"/>
          <w:szCs w:val="24"/>
        </w:rPr>
        <w:t xml:space="preserve"> During new student orientation, expectations for navigating digital course components are discussed, including</w:t>
      </w:r>
      <w:r w:rsidRPr="00F97A72">
        <w:rPr>
          <w:spacing w:val="-15"/>
          <w:sz w:val="24"/>
          <w:szCs w:val="24"/>
        </w:rPr>
        <w:t xml:space="preserve"> </w:t>
      </w:r>
      <w:r w:rsidRPr="00F97A72">
        <w:rPr>
          <w:sz w:val="24"/>
          <w:szCs w:val="24"/>
        </w:rPr>
        <w:t>the</w:t>
      </w:r>
      <w:r w:rsidRPr="00F97A72">
        <w:rPr>
          <w:spacing w:val="-15"/>
          <w:sz w:val="24"/>
          <w:szCs w:val="24"/>
        </w:rPr>
        <w:t xml:space="preserve"> </w:t>
      </w:r>
      <w:r w:rsidRPr="00F97A72">
        <w:rPr>
          <w:sz w:val="24"/>
          <w:szCs w:val="24"/>
        </w:rPr>
        <w:t>learning</w:t>
      </w:r>
      <w:r w:rsidRPr="00F97A72">
        <w:rPr>
          <w:spacing w:val="-15"/>
          <w:sz w:val="24"/>
          <w:szCs w:val="24"/>
        </w:rPr>
        <w:t xml:space="preserve"> </w:t>
      </w:r>
      <w:r w:rsidRPr="00F97A72">
        <w:rPr>
          <w:sz w:val="24"/>
          <w:szCs w:val="24"/>
        </w:rPr>
        <w:t>management</w:t>
      </w:r>
      <w:r w:rsidRPr="00F97A72">
        <w:rPr>
          <w:spacing w:val="-15"/>
          <w:sz w:val="24"/>
          <w:szCs w:val="24"/>
        </w:rPr>
        <w:t xml:space="preserve"> </w:t>
      </w:r>
      <w:r w:rsidRPr="00F97A72">
        <w:rPr>
          <w:sz w:val="24"/>
          <w:szCs w:val="24"/>
        </w:rPr>
        <w:t>system</w:t>
      </w:r>
      <w:r w:rsidRPr="00F97A72">
        <w:rPr>
          <w:spacing w:val="-15"/>
          <w:sz w:val="24"/>
          <w:szCs w:val="24"/>
        </w:rPr>
        <w:t xml:space="preserve"> </w:t>
      </w:r>
      <w:r w:rsidRPr="00F97A72">
        <w:rPr>
          <w:sz w:val="24"/>
          <w:szCs w:val="24"/>
        </w:rPr>
        <w:t>Canvas,</w:t>
      </w:r>
      <w:r w:rsidRPr="00F97A72">
        <w:rPr>
          <w:spacing w:val="-15"/>
          <w:sz w:val="24"/>
          <w:szCs w:val="24"/>
        </w:rPr>
        <w:t xml:space="preserve"> </w:t>
      </w:r>
      <w:r w:rsidRPr="00F97A72">
        <w:rPr>
          <w:sz w:val="24"/>
          <w:szCs w:val="24"/>
        </w:rPr>
        <w:t>myUTSA,</w:t>
      </w:r>
      <w:r w:rsidRPr="00F97A72">
        <w:rPr>
          <w:spacing w:val="-15"/>
          <w:sz w:val="24"/>
          <w:szCs w:val="24"/>
        </w:rPr>
        <w:t xml:space="preserve"> </w:t>
      </w:r>
      <w:r w:rsidRPr="00F97A72">
        <w:rPr>
          <w:sz w:val="24"/>
          <w:szCs w:val="24"/>
        </w:rPr>
        <w:t>setting</w:t>
      </w:r>
      <w:r w:rsidRPr="00F97A72">
        <w:rPr>
          <w:spacing w:val="-14"/>
          <w:sz w:val="24"/>
          <w:szCs w:val="24"/>
        </w:rPr>
        <w:t xml:space="preserve"> </w:t>
      </w:r>
      <w:r w:rsidRPr="00F97A72">
        <w:rPr>
          <w:sz w:val="24"/>
          <w:szCs w:val="24"/>
        </w:rPr>
        <w:t>up</w:t>
      </w:r>
      <w:r w:rsidRPr="00F97A72">
        <w:rPr>
          <w:spacing w:val="-14"/>
          <w:sz w:val="24"/>
          <w:szCs w:val="24"/>
        </w:rPr>
        <w:t xml:space="preserve"> </w:t>
      </w:r>
      <w:r w:rsidRPr="00F97A72">
        <w:rPr>
          <w:sz w:val="24"/>
          <w:szCs w:val="24"/>
        </w:rPr>
        <w:t>UTSA</w:t>
      </w:r>
      <w:r w:rsidRPr="00F97A72">
        <w:rPr>
          <w:spacing w:val="-15"/>
          <w:sz w:val="24"/>
          <w:szCs w:val="24"/>
        </w:rPr>
        <w:t xml:space="preserve"> </w:t>
      </w:r>
      <w:r w:rsidRPr="00F97A72">
        <w:rPr>
          <w:sz w:val="24"/>
          <w:szCs w:val="24"/>
        </w:rPr>
        <w:t>email,</w:t>
      </w:r>
      <w:r w:rsidRPr="00F97A72">
        <w:rPr>
          <w:spacing w:val="-14"/>
          <w:sz w:val="24"/>
          <w:szCs w:val="24"/>
        </w:rPr>
        <w:t xml:space="preserve"> </w:t>
      </w:r>
      <w:r w:rsidRPr="00F97A72">
        <w:rPr>
          <w:sz w:val="24"/>
          <w:szCs w:val="24"/>
        </w:rPr>
        <w:t>the</w:t>
      </w:r>
      <w:r w:rsidRPr="00F97A72">
        <w:rPr>
          <w:spacing w:val="-14"/>
          <w:sz w:val="24"/>
          <w:szCs w:val="24"/>
        </w:rPr>
        <w:t xml:space="preserve"> </w:t>
      </w:r>
      <w:r w:rsidRPr="00F97A72">
        <w:rPr>
          <w:sz w:val="24"/>
          <w:szCs w:val="24"/>
        </w:rPr>
        <w:t>authentication</w:t>
      </w:r>
      <w:r w:rsidRPr="00F97A72">
        <w:rPr>
          <w:spacing w:val="-14"/>
          <w:sz w:val="24"/>
          <w:szCs w:val="24"/>
        </w:rPr>
        <w:t xml:space="preserve"> </w:t>
      </w:r>
      <w:r w:rsidRPr="00F97A72">
        <w:rPr>
          <w:sz w:val="24"/>
          <w:szCs w:val="24"/>
        </w:rPr>
        <w:t>process, and the program website.</w:t>
      </w:r>
    </w:p>
    <w:p w14:paraId="22492476" w14:textId="77777777" w:rsidR="00F97A72" w:rsidRPr="00C854A8" w:rsidRDefault="00F97A72" w:rsidP="0005202E">
      <w:pPr>
        <w:spacing w:before="61"/>
        <w:ind w:right="10"/>
        <w:outlineLvl w:val="0"/>
        <w:rPr>
          <w:color w:val="000000" w:themeColor="text1"/>
          <w:sz w:val="36"/>
          <w:szCs w:val="36"/>
        </w:rPr>
      </w:pPr>
      <w:bookmarkStart w:id="29" w:name="_Toc241580126"/>
      <w:r w:rsidRPr="00C854A8">
        <w:rPr>
          <w:color w:val="000000" w:themeColor="text1"/>
          <w:sz w:val="36"/>
          <w:szCs w:val="36"/>
        </w:rPr>
        <w:t>PERSONAL COUNSELING</w:t>
      </w:r>
      <w:bookmarkEnd w:id="29"/>
    </w:p>
    <w:p w14:paraId="3FFB70C5" w14:textId="758F7609" w:rsidR="00F97A72" w:rsidRPr="00F97A72" w:rsidRDefault="00F97A72" w:rsidP="00CA1EC8">
      <w:pPr>
        <w:spacing w:before="139" w:after="240"/>
        <w:rPr>
          <w:sz w:val="24"/>
          <w:szCs w:val="24"/>
        </w:rPr>
      </w:pPr>
      <w:r w:rsidRPr="00F97A72">
        <w:rPr>
          <w:sz w:val="24"/>
          <w:szCs w:val="24"/>
        </w:rPr>
        <w:t xml:space="preserve">UT San Antonio Counseling Services provides confidential, professional services by staff psychologists, social workers, counselors, and psychiatrists to help meet the personal and professional developmental needs of currently enrolled students. Services include in-person and virtual individual brief therapy for personal and educational concerns, couples/relationship counseling, and group therapy on topics such as college adaptation, relationship concerns, sexual orientation, depression, and anxiety. Counseling Services also screens for possible learning disabilities and has limited psychiatric services. Visit Counseling Services at </w:t>
      </w:r>
      <w:hyperlink r:id="rId24">
        <w:r w:rsidRPr="00F97A72">
          <w:rPr>
            <w:color w:val="0000FF"/>
            <w:sz w:val="24"/>
            <w:szCs w:val="24"/>
            <w:u w:val="single"/>
          </w:rPr>
          <w:t>http://utsa.edu/counsel/</w:t>
        </w:r>
      </w:hyperlink>
      <w:r w:rsidRPr="00F97A72">
        <w:rPr>
          <w:sz w:val="24"/>
          <w:szCs w:val="24"/>
        </w:rPr>
        <w:t xml:space="preserve"> or call (210) 458-4140 (Main Campus) or (210) 458-2930 (Downtown Campus).</w:t>
      </w:r>
    </w:p>
    <w:p w14:paraId="2C220178" w14:textId="77777777" w:rsidR="00F97A72" w:rsidRPr="00C854A8" w:rsidRDefault="00F97A72" w:rsidP="0005202E">
      <w:pPr>
        <w:spacing w:before="61"/>
        <w:ind w:right="10"/>
        <w:outlineLvl w:val="0"/>
        <w:rPr>
          <w:color w:val="000000" w:themeColor="text1"/>
          <w:sz w:val="36"/>
          <w:szCs w:val="36"/>
        </w:rPr>
      </w:pPr>
      <w:bookmarkStart w:id="30" w:name="_Toc241580127"/>
      <w:r w:rsidRPr="00C854A8">
        <w:rPr>
          <w:color w:val="000000" w:themeColor="text1"/>
          <w:sz w:val="36"/>
          <w:szCs w:val="36"/>
        </w:rPr>
        <w:t>STUDENTS</w:t>
      </w:r>
      <w:r w:rsidRPr="00C854A8">
        <w:rPr>
          <w:color w:val="000000" w:themeColor="text1"/>
          <w:spacing w:val="-23"/>
          <w:sz w:val="36"/>
          <w:szCs w:val="36"/>
        </w:rPr>
        <w:t xml:space="preserve"> </w:t>
      </w:r>
      <w:r w:rsidRPr="00C854A8">
        <w:rPr>
          <w:color w:val="000000" w:themeColor="text1"/>
          <w:sz w:val="36"/>
          <w:szCs w:val="36"/>
        </w:rPr>
        <w:t>WITH</w:t>
      </w:r>
      <w:r w:rsidRPr="00C854A8">
        <w:rPr>
          <w:color w:val="000000" w:themeColor="text1"/>
          <w:spacing w:val="-15"/>
          <w:sz w:val="36"/>
          <w:szCs w:val="36"/>
        </w:rPr>
        <w:t xml:space="preserve"> </w:t>
      </w:r>
      <w:r w:rsidRPr="00C854A8">
        <w:rPr>
          <w:color w:val="000000" w:themeColor="text1"/>
          <w:sz w:val="36"/>
          <w:szCs w:val="36"/>
        </w:rPr>
        <w:t>SPECIAL</w:t>
      </w:r>
      <w:r w:rsidRPr="00C854A8">
        <w:rPr>
          <w:color w:val="000000" w:themeColor="text1"/>
          <w:spacing w:val="-25"/>
          <w:sz w:val="36"/>
          <w:szCs w:val="36"/>
        </w:rPr>
        <w:t xml:space="preserve"> </w:t>
      </w:r>
      <w:r w:rsidRPr="00C854A8">
        <w:rPr>
          <w:color w:val="000000" w:themeColor="text1"/>
          <w:spacing w:val="-2"/>
          <w:sz w:val="36"/>
          <w:szCs w:val="36"/>
        </w:rPr>
        <w:t>NEEDS</w:t>
      </w:r>
      <w:bookmarkEnd w:id="30"/>
    </w:p>
    <w:p w14:paraId="2F9F3282" w14:textId="1A4A72E5" w:rsidR="00F97A72" w:rsidRPr="00F97A72" w:rsidRDefault="00F97A72" w:rsidP="00CA1EC8">
      <w:pPr>
        <w:spacing w:before="150"/>
        <w:rPr>
          <w:color w:val="000007"/>
          <w:sz w:val="24"/>
          <w:szCs w:val="24"/>
        </w:rPr>
      </w:pPr>
      <w:r w:rsidRPr="00F97A72">
        <w:rPr>
          <w:color w:val="000007"/>
          <w:sz w:val="24"/>
          <w:szCs w:val="24"/>
        </w:rPr>
        <w:t>Students requiring special considerations due to a disability should contact the Office of Disability Services (MS 3.01.16,</w:t>
      </w:r>
      <w:r w:rsidRPr="00F97A72">
        <w:rPr>
          <w:color w:val="000007"/>
          <w:spacing w:val="40"/>
          <w:sz w:val="24"/>
          <w:szCs w:val="24"/>
        </w:rPr>
        <w:t xml:space="preserve"> </w:t>
      </w:r>
      <w:r w:rsidRPr="00F97A72">
        <w:rPr>
          <w:color w:val="000007"/>
          <w:sz w:val="24"/>
          <w:szCs w:val="24"/>
        </w:rPr>
        <w:t>(210)</w:t>
      </w:r>
      <w:r w:rsidRPr="00F97A72">
        <w:rPr>
          <w:color w:val="000007"/>
          <w:spacing w:val="40"/>
          <w:sz w:val="24"/>
          <w:szCs w:val="24"/>
        </w:rPr>
        <w:t xml:space="preserve"> </w:t>
      </w:r>
      <w:r w:rsidRPr="00F97A72">
        <w:rPr>
          <w:color w:val="000007"/>
          <w:sz w:val="24"/>
          <w:szCs w:val="24"/>
        </w:rPr>
        <w:t>458-4157,</w:t>
      </w:r>
      <w:r w:rsidR="003844DF">
        <w:rPr>
          <w:color w:val="000007"/>
          <w:sz w:val="24"/>
          <w:szCs w:val="24"/>
        </w:rPr>
        <w:t xml:space="preserve"> </w:t>
      </w:r>
      <w:hyperlink r:id="rId25" w:history="1">
        <w:r w:rsidR="003844DF" w:rsidRPr="00803113">
          <w:rPr>
            <w:rStyle w:val="Hyperlink"/>
            <w:sz w:val="24"/>
            <w:szCs w:val="24"/>
          </w:rPr>
          <w:t>https://www.utsa.edu/disability/contact.html). The</w:t>
        </w:r>
      </w:hyperlink>
      <w:r w:rsidRPr="00F97A72">
        <w:rPr>
          <w:color w:val="000007"/>
          <w:sz w:val="24"/>
          <w:szCs w:val="24"/>
        </w:rPr>
        <w:t xml:space="preserve"> Office of</w:t>
      </w:r>
      <w:r w:rsidRPr="00F97A72">
        <w:rPr>
          <w:color w:val="000007"/>
          <w:spacing w:val="40"/>
          <w:sz w:val="24"/>
          <w:szCs w:val="24"/>
        </w:rPr>
        <w:t xml:space="preserve"> </w:t>
      </w:r>
      <w:r w:rsidRPr="00F97A72">
        <w:rPr>
          <w:color w:val="000007"/>
          <w:sz w:val="24"/>
          <w:szCs w:val="24"/>
        </w:rPr>
        <w:t>Disability</w:t>
      </w:r>
      <w:r w:rsidRPr="00F97A72">
        <w:rPr>
          <w:color w:val="000007"/>
          <w:spacing w:val="40"/>
          <w:sz w:val="24"/>
          <w:szCs w:val="24"/>
        </w:rPr>
        <w:t xml:space="preserve"> </w:t>
      </w:r>
      <w:r w:rsidRPr="00F97A72">
        <w:rPr>
          <w:color w:val="000007"/>
          <w:sz w:val="24"/>
          <w:szCs w:val="24"/>
        </w:rPr>
        <w:t>Services</w:t>
      </w:r>
      <w:r w:rsidRPr="00F97A72">
        <w:rPr>
          <w:color w:val="000007"/>
          <w:spacing w:val="40"/>
          <w:sz w:val="24"/>
          <w:szCs w:val="24"/>
        </w:rPr>
        <w:t xml:space="preserve"> </w:t>
      </w:r>
      <w:r w:rsidRPr="00F97A72">
        <w:rPr>
          <w:color w:val="000007"/>
          <w:sz w:val="24"/>
          <w:szCs w:val="24"/>
        </w:rPr>
        <w:t>will</w:t>
      </w:r>
      <w:r w:rsidRPr="00F97A72">
        <w:rPr>
          <w:color w:val="000007"/>
          <w:spacing w:val="40"/>
          <w:sz w:val="24"/>
          <w:szCs w:val="24"/>
        </w:rPr>
        <w:t xml:space="preserve"> </w:t>
      </w:r>
      <w:r w:rsidRPr="00F97A72">
        <w:rPr>
          <w:color w:val="000007"/>
          <w:sz w:val="24"/>
          <w:szCs w:val="24"/>
        </w:rPr>
        <w:t>provide</w:t>
      </w:r>
      <w:r w:rsidRPr="00F97A72">
        <w:rPr>
          <w:color w:val="000007"/>
          <w:spacing w:val="40"/>
          <w:sz w:val="24"/>
          <w:szCs w:val="24"/>
        </w:rPr>
        <w:t xml:space="preserve"> </w:t>
      </w:r>
      <w:r w:rsidRPr="00F97A72">
        <w:rPr>
          <w:color w:val="000007"/>
          <w:sz w:val="24"/>
          <w:szCs w:val="24"/>
        </w:rPr>
        <w:t>the</w:t>
      </w:r>
      <w:r w:rsidRPr="00F97A72">
        <w:rPr>
          <w:color w:val="000007"/>
          <w:spacing w:val="40"/>
          <w:sz w:val="24"/>
          <w:szCs w:val="24"/>
        </w:rPr>
        <w:t xml:space="preserve"> </w:t>
      </w:r>
      <w:r w:rsidRPr="00F97A72">
        <w:rPr>
          <w:color w:val="000007"/>
          <w:sz w:val="24"/>
          <w:szCs w:val="24"/>
        </w:rPr>
        <w:t>necessary</w:t>
      </w:r>
      <w:r w:rsidRPr="00F97A72">
        <w:rPr>
          <w:color w:val="000007"/>
          <w:spacing w:val="40"/>
          <w:sz w:val="24"/>
          <w:szCs w:val="24"/>
        </w:rPr>
        <w:t xml:space="preserve"> </w:t>
      </w:r>
      <w:r w:rsidRPr="00F97A72">
        <w:rPr>
          <w:color w:val="000007"/>
          <w:sz w:val="24"/>
          <w:szCs w:val="24"/>
        </w:rPr>
        <w:t>documentation</w:t>
      </w:r>
      <w:r w:rsidRPr="00F97A72">
        <w:rPr>
          <w:color w:val="000007"/>
          <w:spacing w:val="40"/>
          <w:sz w:val="24"/>
          <w:szCs w:val="24"/>
        </w:rPr>
        <w:t xml:space="preserve"> </w:t>
      </w:r>
      <w:r w:rsidRPr="00F97A72">
        <w:rPr>
          <w:color w:val="000007"/>
          <w:sz w:val="24"/>
          <w:szCs w:val="24"/>
        </w:rPr>
        <w:t>and</w:t>
      </w:r>
      <w:r w:rsidRPr="00F97A72">
        <w:rPr>
          <w:color w:val="000007"/>
          <w:spacing w:val="40"/>
          <w:sz w:val="24"/>
          <w:szCs w:val="24"/>
        </w:rPr>
        <w:t xml:space="preserve"> </w:t>
      </w:r>
      <w:r w:rsidRPr="00F97A72">
        <w:rPr>
          <w:color w:val="000007"/>
          <w:sz w:val="24"/>
          <w:szCs w:val="24"/>
        </w:rPr>
        <w:t>support</w:t>
      </w:r>
      <w:r w:rsidRPr="00F97A72">
        <w:rPr>
          <w:color w:val="000007"/>
          <w:spacing w:val="40"/>
          <w:sz w:val="24"/>
          <w:szCs w:val="24"/>
        </w:rPr>
        <w:t xml:space="preserve"> </w:t>
      </w:r>
      <w:r w:rsidRPr="00F97A72">
        <w:rPr>
          <w:color w:val="000007"/>
          <w:sz w:val="24"/>
          <w:szCs w:val="24"/>
        </w:rPr>
        <w:t>for</w:t>
      </w:r>
      <w:r w:rsidRPr="00F97A72">
        <w:rPr>
          <w:color w:val="000007"/>
          <w:spacing w:val="40"/>
          <w:sz w:val="24"/>
          <w:szCs w:val="24"/>
        </w:rPr>
        <w:t xml:space="preserve"> </w:t>
      </w:r>
      <w:r w:rsidRPr="00F97A72">
        <w:rPr>
          <w:color w:val="000007"/>
          <w:sz w:val="24"/>
          <w:szCs w:val="24"/>
        </w:rPr>
        <w:t xml:space="preserve">the student through the program. </w:t>
      </w:r>
    </w:p>
    <w:p w14:paraId="7C2682EA" w14:textId="38265A5E" w:rsidR="00F97A72" w:rsidRPr="00CA1EC8" w:rsidRDefault="00F97A72" w:rsidP="00CA1EC8">
      <w:pPr>
        <w:spacing w:before="150" w:after="240"/>
        <w:rPr>
          <w:color w:val="000007"/>
          <w:sz w:val="24"/>
          <w:szCs w:val="24"/>
        </w:rPr>
      </w:pPr>
      <w:r w:rsidRPr="00F97A72">
        <w:rPr>
          <w:color w:val="000007"/>
          <w:sz w:val="24"/>
          <w:szCs w:val="24"/>
        </w:rPr>
        <w:t>Following acceptance for admission to UTSA, the process of obtaining services and accommodations through Student Disability Services starts with submitting an online application and documentation of a disability. Students who receive disability accommodations at UTSA must have a documented condition, which constitutes a disability under the guidelines of the ADAAA. Students are required to provide appropriate documentation of the disability and related functional limitations for accommodations which they are requesting. Please see information on specific disabilities to determine what </w:t>
      </w:r>
      <w:hyperlink r:id="rId26" w:history="1">
        <w:r w:rsidRPr="00F97A72">
          <w:rPr>
            <w:color w:val="0000FF"/>
            <w:sz w:val="24"/>
            <w:szCs w:val="24"/>
            <w:u w:val="single"/>
          </w:rPr>
          <w:t>documentation is required for any specific disabilities.</w:t>
        </w:r>
      </w:hyperlink>
    </w:p>
    <w:p w14:paraId="6C793FF8" w14:textId="77777777" w:rsidR="00F97A72" w:rsidRPr="00C854A8" w:rsidRDefault="00F97A72" w:rsidP="0005202E">
      <w:pPr>
        <w:spacing w:before="61"/>
        <w:ind w:right="10"/>
        <w:outlineLvl w:val="0"/>
        <w:rPr>
          <w:color w:val="000000" w:themeColor="text1"/>
          <w:sz w:val="36"/>
          <w:szCs w:val="36"/>
        </w:rPr>
      </w:pPr>
      <w:bookmarkStart w:id="31" w:name="_Toc241580128"/>
      <w:r w:rsidRPr="00C854A8">
        <w:rPr>
          <w:color w:val="000000" w:themeColor="text1"/>
          <w:sz w:val="36"/>
          <w:szCs w:val="36"/>
        </w:rPr>
        <w:t>GRADUATE STUDENTS ACADEMIC STANDING AND APPEAL PROCESS</w:t>
      </w:r>
      <w:bookmarkEnd w:id="31"/>
      <w:r w:rsidRPr="00C854A8">
        <w:rPr>
          <w:color w:val="000000" w:themeColor="text1"/>
          <w:sz w:val="36"/>
          <w:szCs w:val="36"/>
        </w:rPr>
        <w:t xml:space="preserve"> </w:t>
      </w:r>
    </w:p>
    <w:p w14:paraId="1BA24C9F" w14:textId="4166C2E1" w:rsidR="00F97A72" w:rsidRPr="00F97A72" w:rsidRDefault="00F97A72" w:rsidP="00CA1EC8">
      <w:pPr>
        <w:spacing w:before="120" w:after="240"/>
        <w:rPr>
          <w:color w:val="000007"/>
          <w:sz w:val="24"/>
          <w:szCs w:val="24"/>
        </w:rPr>
      </w:pPr>
      <w:r w:rsidRPr="00F97A72">
        <w:rPr>
          <w:color w:val="000007"/>
          <w:sz w:val="24"/>
          <w:szCs w:val="24"/>
        </w:rPr>
        <w:t>A graduate student’s academic standing, whether the student is a doctoral student, a graduate degree-seeking student, or a special graduate student, is defined as good standing, academic probation, or academic dismissal.</w:t>
      </w:r>
    </w:p>
    <w:p w14:paraId="3C622F01" w14:textId="77777777" w:rsidR="00F97A72" w:rsidRPr="00F97A72" w:rsidRDefault="00F97A72" w:rsidP="0005202E">
      <w:pPr>
        <w:outlineLvl w:val="1"/>
        <w:rPr>
          <w:b/>
          <w:bCs/>
          <w:color w:val="032044"/>
          <w:sz w:val="36"/>
          <w:szCs w:val="36"/>
        </w:rPr>
      </w:pPr>
      <w:bookmarkStart w:id="32" w:name="_Toc241580129"/>
      <w:r w:rsidRPr="00F97A72">
        <w:rPr>
          <w:b/>
          <w:bCs/>
          <w:color w:val="032044"/>
          <w:sz w:val="36"/>
          <w:szCs w:val="36"/>
        </w:rPr>
        <w:t>Good Standing</w:t>
      </w:r>
      <w:bookmarkEnd w:id="32"/>
    </w:p>
    <w:p w14:paraId="1DB20F89" w14:textId="77777777" w:rsidR="00F97A72" w:rsidRDefault="00F97A72" w:rsidP="00CA1EC8">
      <w:pPr>
        <w:spacing w:before="120"/>
        <w:rPr>
          <w:color w:val="000007"/>
          <w:sz w:val="24"/>
          <w:szCs w:val="24"/>
        </w:rPr>
      </w:pPr>
      <w:r w:rsidRPr="00F97A72">
        <w:rPr>
          <w:color w:val="000007"/>
          <w:sz w:val="24"/>
          <w:szCs w:val="24"/>
        </w:rPr>
        <w:t xml:space="preserve">Good standing is the absence of any contingency that would result in the student’s being on </w:t>
      </w:r>
      <w:r w:rsidRPr="00F97A72">
        <w:rPr>
          <w:color w:val="000007"/>
          <w:sz w:val="24"/>
          <w:szCs w:val="24"/>
        </w:rPr>
        <w:lastRenderedPageBreak/>
        <w:t>academic probation or academic dismissal.</w:t>
      </w:r>
    </w:p>
    <w:p w14:paraId="267BF31D" w14:textId="77777777" w:rsidR="00F97A72" w:rsidRPr="00F97A72" w:rsidRDefault="00F97A72" w:rsidP="00CA1EC8">
      <w:pPr>
        <w:spacing w:before="120"/>
        <w:rPr>
          <w:color w:val="000007"/>
          <w:sz w:val="24"/>
          <w:szCs w:val="24"/>
        </w:rPr>
      </w:pPr>
    </w:p>
    <w:p w14:paraId="530AA9E6" w14:textId="77777777" w:rsidR="00F97A72" w:rsidRPr="00F97A72" w:rsidRDefault="00F97A72" w:rsidP="00CA1EC8">
      <w:pPr>
        <w:outlineLvl w:val="1"/>
        <w:rPr>
          <w:b/>
          <w:bCs/>
          <w:color w:val="032044"/>
          <w:sz w:val="36"/>
          <w:szCs w:val="36"/>
        </w:rPr>
      </w:pPr>
      <w:bookmarkStart w:id="33" w:name="_Toc241580130"/>
      <w:r w:rsidRPr="00F97A72">
        <w:rPr>
          <w:b/>
          <w:bCs/>
          <w:color w:val="032044"/>
          <w:sz w:val="36"/>
          <w:szCs w:val="36"/>
        </w:rPr>
        <w:t>Academic Probation</w:t>
      </w:r>
      <w:bookmarkEnd w:id="33"/>
    </w:p>
    <w:p w14:paraId="5B24C00F" w14:textId="77777777" w:rsidR="00F97A72" w:rsidRPr="00F97A72" w:rsidRDefault="00F97A72" w:rsidP="00CA1EC8">
      <w:pPr>
        <w:spacing w:before="120"/>
        <w:rPr>
          <w:sz w:val="24"/>
          <w:szCs w:val="24"/>
        </w:rPr>
      </w:pPr>
      <w:r w:rsidRPr="00F97A72">
        <w:rPr>
          <w:sz w:val="24"/>
          <w:szCs w:val="24"/>
        </w:rPr>
        <w:t>Academic probation describes the standing of a student at the graduate level who is in one of the following categories:</w:t>
      </w:r>
    </w:p>
    <w:p w14:paraId="2BE8E1AF" w14:textId="77777777" w:rsidR="00F97A72" w:rsidRPr="00F97A72" w:rsidRDefault="00F97A72" w:rsidP="00CA1EC8">
      <w:pPr>
        <w:spacing w:before="120"/>
        <w:rPr>
          <w:sz w:val="24"/>
          <w:szCs w:val="24"/>
        </w:rPr>
      </w:pPr>
      <w:r w:rsidRPr="00F97A72">
        <w:rPr>
          <w:sz w:val="24"/>
          <w:szCs w:val="24"/>
        </w:rPr>
        <w:t>A student who fails to achieve a grade point average in any term at UT San Antonio of 3.0 or higher, irrespective of level of courses taken.</w:t>
      </w:r>
    </w:p>
    <w:p w14:paraId="2026AF13" w14:textId="77777777" w:rsidR="00F97A72" w:rsidRPr="00F97A72" w:rsidRDefault="00F97A72" w:rsidP="00CA1EC8">
      <w:pPr>
        <w:spacing w:before="120"/>
        <w:rPr>
          <w:sz w:val="24"/>
          <w:szCs w:val="24"/>
        </w:rPr>
      </w:pPr>
      <w:r w:rsidRPr="00F97A72">
        <w:rPr>
          <w:sz w:val="24"/>
          <w:szCs w:val="24"/>
        </w:rPr>
        <w:t>A student who received a grade of “D+,” “D,” or “D-” in any course in a term and a grade point average of 3.0 or higher.</w:t>
      </w:r>
    </w:p>
    <w:p w14:paraId="07171DBC" w14:textId="77777777" w:rsidR="00F97A72" w:rsidRPr="00F97A72" w:rsidRDefault="00F97A72" w:rsidP="00CA1EC8">
      <w:pPr>
        <w:spacing w:before="120"/>
        <w:rPr>
          <w:sz w:val="24"/>
          <w:szCs w:val="24"/>
        </w:rPr>
      </w:pPr>
      <w:r w:rsidRPr="00F97A72">
        <w:rPr>
          <w:sz w:val="24"/>
          <w:szCs w:val="24"/>
        </w:rPr>
        <w:t>A student who does not meet all requirements for unconditional or regular admission and who, by special action, is admitted on academic probation.</w:t>
      </w:r>
    </w:p>
    <w:p w14:paraId="1CDC60C2" w14:textId="77777777" w:rsidR="00F97A72" w:rsidRPr="00F97A72" w:rsidRDefault="00F97A72" w:rsidP="00CA1EC8">
      <w:pPr>
        <w:spacing w:before="120"/>
        <w:rPr>
          <w:sz w:val="24"/>
          <w:szCs w:val="24"/>
        </w:rPr>
      </w:pPr>
      <w:r w:rsidRPr="00F97A72">
        <w:rPr>
          <w:sz w:val="24"/>
          <w:szCs w:val="24"/>
        </w:rPr>
        <w:t>A student who has been reinstated following academic dismissal.</w:t>
      </w:r>
    </w:p>
    <w:p w14:paraId="2A88BC09" w14:textId="68B72C20" w:rsidR="00F97A72" w:rsidRPr="00F97A72" w:rsidRDefault="00F97A72" w:rsidP="00CA1EC8">
      <w:pPr>
        <w:spacing w:before="120"/>
        <w:rPr>
          <w:sz w:val="24"/>
          <w:szCs w:val="24"/>
        </w:rPr>
      </w:pPr>
      <w:r w:rsidRPr="00F97A72">
        <w:rPr>
          <w:sz w:val="24"/>
          <w:szCs w:val="24"/>
        </w:rPr>
        <w:t>Academic probation is cleared only when none of the above criteria apply and when the student achieves an overall grade point average of 3.0 as a graduate student at UT San Antonio. Students on academic probation are encouraged to discuss their status with their graduate advisor.</w:t>
      </w:r>
    </w:p>
    <w:p w14:paraId="5AA271C5" w14:textId="77777777" w:rsidR="00F97A72" w:rsidRPr="00A626C7" w:rsidRDefault="00F97A72" w:rsidP="00CA1EC8">
      <w:pPr>
        <w:pStyle w:val="Heading1"/>
        <w:rPr>
          <w:rFonts w:ascii="Times New Roman" w:hAnsi="Times New Roman" w:cs="Times New Roman"/>
          <w:b/>
          <w:bCs/>
          <w:color w:val="032044"/>
          <w:sz w:val="36"/>
          <w:szCs w:val="36"/>
        </w:rPr>
      </w:pPr>
      <w:bookmarkStart w:id="34" w:name="_Toc241580131"/>
      <w:r w:rsidRPr="00A626C7">
        <w:rPr>
          <w:rFonts w:ascii="Times New Roman" w:hAnsi="Times New Roman" w:cs="Times New Roman"/>
          <w:b/>
          <w:bCs/>
          <w:color w:val="032044"/>
          <w:sz w:val="36"/>
          <w:szCs w:val="36"/>
        </w:rPr>
        <w:t>Academic Dismissal</w:t>
      </w:r>
      <w:bookmarkEnd w:id="34"/>
    </w:p>
    <w:p w14:paraId="24F37DDE" w14:textId="77777777" w:rsidR="00F97A72" w:rsidRPr="0005202E" w:rsidRDefault="00F97A72" w:rsidP="0005202E">
      <w:pPr>
        <w:spacing w:before="120" w:after="180"/>
        <w:ind w:right="720"/>
        <w:rPr>
          <w:color w:val="000007"/>
          <w:sz w:val="24"/>
          <w:szCs w:val="24"/>
          <w:u w:val="single"/>
        </w:rPr>
      </w:pPr>
      <w:r w:rsidRPr="0005202E">
        <w:rPr>
          <w:color w:val="000007"/>
          <w:sz w:val="24"/>
          <w:szCs w:val="24"/>
          <w:u w:val="single"/>
        </w:rPr>
        <w:t>Academic dismissal occurs:</w:t>
      </w:r>
    </w:p>
    <w:p w14:paraId="2C306552" w14:textId="77777777" w:rsidR="00F97A72" w:rsidRPr="000F25BE" w:rsidRDefault="00F97A72">
      <w:pPr>
        <w:pStyle w:val="ListParagraph"/>
        <w:widowControl/>
        <w:numPr>
          <w:ilvl w:val="0"/>
          <w:numId w:val="27"/>
        </w:numPr>
        <w:autoSpaceDE/>
        <w:autoSpaceDN/>
        <w:spacing w:before="120" w:after="90"/>
        <w:jc w:val="both"/>
        <w:rPr>
          <w:color w:val="000007"/>
          <w:sz w:val="24"/>
          <w:szCs w:val="24"/>
        </w:rPr>
      </w:pPr>
      <w:r w:rsidRPr="000F25BE">
        <w:rPr>
          <w:color w:val="000007"/>
          <w:sz w:val="24"/>
          <w:szCs w:val="24"/>
        </w:rPr>
        <w:t>When a student at the graduate level earns a grade point average of less than 2.0 in any term.</w:t>
      </w:r>
    </w:p>
    <w:p w14:paraId="57ABD30E" w14:textId="77777777" w:rsidR="00F97A72" w:rsidRPr="000F25BE" w:rsidRDefault="00F97A72">
      <w:pPr>
        <w:pStyle w:val="ListParagraph"/>
        <w:widowControl/>
        <w:numPr>
          <w:ilvl w:val="0"/>
          <w:numId w:val="27"/>
        </w:numPr>
        <w:autoSpaceDE/>
        <w:autoSpaceDN/>
        <w:spacing w:before="120" w:after="90"/>
        <w:jc w:val="both"/>
        <w:rPr>
          <w:color w:val="000007"/>
          <w:sz w:val="24"/>
          <w:szCs w:val="24"/>
        </w:rPr>
      </w:pPr>
      <w:r w:rsidRPr="000F25BE">
        <w:rPr>
          <w:color w:val="000007"/>
          <w:sz w:val="24"/>
          <w:szCs w:val="24"/>
        </w:rPr>
        <w:t>When a student at the graduate level earns a grade of “F” in any course.</w:t>
      </w:r>
    </w:p>
    <w:p w14:paraId="75CC98DF" w14:textId="77777777" w:rsidR="00F97A72" w:rsidRPr="000F25BE" w:rsidRDefault="00F97A72">
      <w:pPr>
        <w:pStyle w:val="ListParagraph"/>
        <w:widowControl/>
        <w:numPr>
          <w:ilvl w:val="0"/>
          <w:numId w:val="27"/>
        </w:numPr>
        <w:autoSpaceDE/>
        <w:autoSpaceDN/>
        <w:spacing w:before="120" w:after="90"/>
        <w:jc w:val="both"/>
        <w:rPr>
          <w:color w:val="000007"/>
          <w:sz w:val="24"/>
          <w:szCs w:val="24"/>
        </w:rPr>
      </w:pPr>
      <w:r w:rsidRPr="000F25BE">
        <w:rPr>
          <w:color w:val="000007"/>
          <w:sz w:val="24"/>
          <w:szCs w:val="24"/>
        </w:rPr>
        <w:t>When a student at the graduate level is admitted on probation with conditions and fails to meet a condition.</w:t>
      </w:r>
    </w:p>
    <w:p w14:paraId="4511AC94" w14:textId="77777777" w:rsidR="00F97A72" w:rsidRPr="000F25BE" w:rsidRDefault="00F97A72">
      <w:pPr>
        <w:pStyle w:val="ListParagraph"/>
        <w:widowControl/>
        <w:numPr>
          <w:ilvl w:val="0"/>
          <w:numId w:val="27"/>
        </w:numPr>
        <w:autoSpaceDE/>
        <w:autoSpaceDN/>
        <w:spacing w:before="120" w:after="90"/>
        <w:jc w:val="both"/>
        <w:rPr>
          <w:color w:val="000007"/>
          <w:sz w:val="24"/>
          <w:szCs w:val="24"/>
        </w:rPr>
      </w:pPr>
      <w:r w:rsidRPr="000F25BE">
        <w:rPr>
          <w:color w:val="000007"/>
          <w:sz w:val="24"/>
          <w:szCs w:val="24"/>
        </w:rPr>
        <w:t>When a student at the graduate level who is on academic probation during a term would again be placed on academic probation under the provisions of academic probation set forth above. If, however, the student’s university grade point average for the term is at least 3.0, they will continue on academic probation.</w:t>
      </w:r>
    </w:p>
    <w:p w14:paraId="5216967C" w14:textId="77777777" w:rsidR="00F97A72" w:rsidRPr="000F25BE" w:rsidRDefault="00F97A72">
      <w:pPr>
        <w:pStyle w:val="ListParagraph"/>
        <w:widowControl/>
        <w:numPr>
          <w:ilvl w:val="0"/>
          <w:numId w:val="27"/>
        </w:numPr>
        <w:autoSpaceDE/>
        <w:autoSpaceDN/>
        <w:spacing w:before="120" w:after="90"/>
        <w:jc w:val="both"/>
        <w:rPr>
          <w:color w:val="000007"/>
          <w:sz w:val="24"/>
          <w:szCs w:val="24"/>
        </w:rPr>
      </w:pPr>
      <w:r w:rsidRPr="000F25BE">
        <w:rPr>
          <w:color w:val="000007"/>
          <w:sz w:val="24"/>
          <w:szCs w:val="24"/>
        </w:rPr>
        <w:t>When a student at the graduate level is unable to pass an oral or written exam (such as the Comprehensive Examination or Qualifying Examination) required for the degree after the maximum of two attempts. Some programs may have more stringent requirements.</w:t>
      </w:r>
    </w:p>
    <w:p w14:paraId="2DA08D06" w14:textId="06218CCD" w:rsidR="00F97A72" w:rsidRPr="000F25BE" w:rsidRDefault="00F97A72">
      <w:pPr>
        <w:pStyle w:val="ListParagraph"/>
        <w:widowControl/>
        <w:numPr>
          <w:ilvl w:val="0"/>
          <w:numId w:val="27"/>
        </w:numPr>
        <w:autoSpaceDE/>
        <w:autoSpaceDN/>
        <w:spacing w:before="120" w:after="90"/>
        <w:jc w:val="both"/>
        <w:rPr>
          <w:color w:val="000007"/>
          <w:sz w:val="24"/>
          <w:szCs w:val="24"/>
        </w:rPr>
      </w:pPr>
      <w:r w:rsidRPr="000F25BE">
        <w:rPr>
          <w:color w:val="000007"/>
          <w:sz w:val="24"/>
          <w:szCs w:val="24"/>
        </w:rPr>
        <w:t>When a student at the graduate level fails to make satisfactory progress toward the degree, as defined by UT San Antonio regulations and the regulations of the graduate program in which the student is enrolled.</w:t>
      </w:r>
    </w:p>
    <w:p w14:paraId="034ED8BB" w14:textId="77777777" w:rsidR="00F97A72" w:rsidRPr="00A626C7" w:rsidRDefault="00F97A72" w:rsidP="0005202E">
      <w:pPr>
        <w:pStyle w:val="Heading1"/>
        <w:rPr>
          <w:rFonts w:ascii="Times New Roman" w:hAnsi="Times New Roman" w:cs="Times New Roman"/>
          <w:b/>
          <w:bCs/>
          <w:color w:val="032044"/>
          <w:sz w:val="36"/>
          <w:szCs w:val="36"/>
        </w:rPr>
      </w:pPr>
      <w:bookmarkStart w:id="35" w:name="_Toc241580132"/>
      <w:r w:rsidRPr="00A626C7">
        <w:rPr>
          <w:rFonts w:ascii="Times New Roman" w:hAnsi="Times New Roman" w:cs="Times New Roman"/>
          <w:b/>
          <w:bCs/>
          <w:color w:val="032044"/>
          <w:sz w:val="36"/>
          <w:szCs w:val="36"/>
        </w:rPr>
        <w:t>Graduate Reinstatement: Appeal Process</w:t>
      </w:r>
      <w:bookmarkEnd w:id="35"/>
    </w:p>
    <w:p w14:paraId="02DD1E3B" w14:textId="77777777" w:rsidR="00F97A72" w:rsidRPr="00F97A72" w:rsidRDefault="00F97A72" w:rsidP="002246A6">
      <w:pPr>
        <w:spacing w:before="120"/>
        <w:rPr>
          <w:color w:val="000007"/>
          <w:sz w:val="24"/>
          <w:szCs w:val="24"/>
        </w:rPr>
      </w:pPr>
      <w:r w:rsidRPr="00F97A72">
        <w:rPr>
          <w:color w:val="000007"/>
          <w:sz w:val="24"/>
          <w:szCs w:val="24"/>
        </w:rPr>
        <w:t xml:space="preserve">A graduate student who has been dismissed academically may petition for reinstatement after one semester (Fall, Spring, or Summer) has elapsed from the date of dismissal. Under exceptional circumstances, a petition may be considered earlier. Students are required to complete a reinstatement packet along with a letter containing all explanations, recommendations, or doctors’ statements in support of the student’s request for reinstatement </w:t>
      </w:r>
      <w:r w:rsidRPr="00F97A72">
        <w:rPr>
          <w:color w:val="000007"/>
          <w:sz w:val="24"/>
          <w:szCs w:val="24"/>
        </w:rPr>
        <w:lastRenderedPageBreak/>
        <w:t>and submit them to the Dean of the Graduate School on or before June 15 for Fall Semesters, October 15 for Spring Semesters, or March 15 for Summer Semesters. Students will be limited to three requests for reinstatement during their academic career at UT San Antonio.</w:t>
      </w:r>
    </w:p>
    <w:p w14:paraId="77DD7BEC" w14:textId="77777777" w:rsidR="00F97A72" w:rsidRPr="00F97A72" w:rsidRDefault="00F97A72" w:rsidP="002246A6">
      <w:pPr>
        <w:spacing w:before="120"/>
        <w:rPr>
          <w:color w:val="000007"/>
          <w:sz w:val="24"/>
          <w:szCs w:val="24"/>
        </w:rPr>
      </w:pPr>
      <w:r w:rsidRPr="00F97A72">
        <w:rPr>
          <w:color w:val="000007"/>
          <w:sz w:val="24"/>
          <w:szCs w:val="24"/>
        </w:rPr>
        <w:t>The Graduate School prepares the petition for reinstatement and submits it to the department’s Graduate Program Committee. The Graduate Program Committee will review the petitioner’s letter and academic record and make a recommendation concerning reinstatement to the Dean of the Graduate School. If the Petition for Reinstatement is disapproved, the student may not file another petition until the following semester. A student who has been dismissed may not graduate without first being reinstated.</w:t>
      </w:r>
    </w:p>
    <w:p w14:paraId="06E8104F" w14:textId="77777777" w:rsidR="00F97A72" w:rsidRPr="00F97A72" w:rsidRDefault="00F97A72" w:rsidP="0005202E">
      <w:pPr>
        <w:tabs>
          <w:tab w:val="left" w:pos="1837"/>
        </w:tabs>
        <w:rPr>
          <w:sz w:val="24"/>
          <w:szCs w:val="24"/>
        </w:rPr>
      </w:pPr>
      <w:r w:rsidRPr="00F97A72">
        <w:rPr>
          <w:sz w:val="24"/>
          <w:szCs w:val="24"/>
        </w:rPr>
        <w:tab/>
      </w:r>
    </w:p>
    <w:p w14:paraId="0FC65130" w14:textId="46D5BAE2" w:rsidR="00F97A72" w:rsidRPr="00C854A8" w:rsidRDefault="00F97A72" w:rsidP="002246A6">
      <w:pPr>
        <w:tabs>
          <w:tab w:val="left" w:pos="1837"/>
        </w:tabs>
        <w:spacing w:after="100" w:afterAutospacing="1"/>
        <w:rPr>
          <w:rFonts w:ascii="Aptos SemiBold" w:hAnsi="Aptos SemiBold"/>
          <w:b/>
          <w:bCs/>
          <w:color w:val="DC3000"/>
          <w:sz w:val="32"/>
          <w:szCs w:val="32"/>
        </w:rPr>
      </w:pPr>
      <w:r w:rsidRPr="00C854A8">
        <w:rPr>
          <w:rFonts w:ascii="Aptos SemiBold" w:hAnsi="Aptos SemiBold"/>
          <w:b/>
          <w:bCs/>
          <w:color w:val="DC3000"/>
          <w:spacing w:val="-6"/>
          <w:sz w:val="32"/>
          <w:szCs w:val="32"/>
        </w:rPr>
        <w:t>S</w:t>
      </w:r>
      <w:r w:rsidR="002246A6" w:rsidRPr="00C854A8">
        <w:rPr>
          <w:rFonts w:ascii="Aptos SemiBold" w:hAnsi="Aptos SemiBold"/>
          <w:b/>
          <w:bCs/>
          <w:color w:val="DC3000"/>
          <w:spacing w:val="-6"/>
          <w:sz w:val="32"/>
          <w:szCs w:val="32"/>
        </w:rPr>
        <w:t>tudent</w:t>
      </w:r>
      <w:r w:rsidRPr="00C854A8">
        <w:rPr>
          <w:rFonts w:ascii="Aptos SemiBold" w:hAnsi="Aptos SemiBold"/>
          <w:b/>
          <w:bCs/>
          <w:color w:val="DC3000"/>
          <w:spacing w:val="-14"/>
          <w:sz w:val="32"/>
          <w:szCs w:val="32"/>
        </w:rPr>
        <w:t xml:space="preserve"> </w:t>
      </w:r>
      <w:r w:rsidR="002246A6" w:rsidRPr="00C854A8">
        <w:rPr>
          <w:rFonts w:ascii="Aptos SemiBold" w:hAnsi="Aptos SemiBold"/>
          <w:b/>
          <w:bCs/>
          <w:color w:val="DC3000"/>
          <w:spacing w:val="-6"/>
          <w:sz w:val="32"/>
          <w:szCs w:val="32"/>
        </w:rPr>
        <w:t>Evaluation Policy</w:t>
      </w:r>
    </w:p>
    <w:p w14:paraId="4625518A" w14:textId="77777777" w:rsidR="00F97A72" w:rsidRPr="00F97A72" w:rsidRDefault="00F97A72" w:rsidP="0005202E">
      <w:pPr>
        <w:spacing w:before="189"/>
        <w:ind w:right="347"/>
        <w:rPr>
          <w:sz w:val="24"/>
          <w:szCs w:val="24"/>
        </w:rPr>
      </w:pPr>
      <w:r w:rsidRPr="00F97A72">
        <w:rPr>
          <w:sz w:val="24"/>
          <w:szCs w:val="24"/>
        </w:rPr>
        <w:t>We</w:t>
      </w:r>
      <w:r w:rsidRPr="00F97A72">
        <w:rPr>
          <w:spacing w:val="-2"/>
          <w:sz w:val="24"/>
          <w:szCs w:val="24"/>
        </w:rPr>
        <w:t xml:space="preserve"> </w:t>
      </w:r>
      <w:r w:rsidRPr="00F97A72">
        <w:rPr>
          <w:sz w:val="24"/>
          <w:szCs w:val="24"/>
        </w:rPr>
        <w:t>suggest</w:t>
      </w:r>
      <w:r w:rsidRPr="00F97A72">
        <w:rPr>
          <w:spacing w:val="-2"/>
          <w:sz w:val="24"/>
          <w:szCs w:val="24"/>
        </w:rPr>
        <w:t xml:space="preserve"> </w:t>
      </w:r>
      <w:r w:rsidRPr="00F97A72">
        <w:rPr>
          <w:sz w:val="24"/>
          <w:szCs w:val="24"/>
        </w:rPr>
        <w:t>that</w:t>
      </w:r>
      <w:r w:rsidRPr="00F97A72">
        <w:rPr>
          <w:spacing w:val="-2"/>
          <w:sz w:val="24"/>
          <w:szCs w:val="24"/>
        </w:rPr>
        <w:t xml:space="preserve"> </w:t>
      </w:r>
      <w:r w:rsidRPr="00F97A72">
        <w:rPr>
          <w:sz w:val="24"/>
          <w:szCs w:val="24"/>
        </w:rPr>
        <w:t>you</w:t>
      </w:r>
      <w:r w:rsidRPr="00F97A72">
        <w:rPr>
          <w:spacing w:val="-2"/>
          <w:sz w:val="24"/>
          <w:szCs w:val="24"/>
        </w:rPr>
        <w:t xml:space="preserve"> </w:t>
      </w:r>
      <w:r w:rsidRPr="00F97A72">
        <w:rPr>
          <w:sz w:val="24"/>
          <w:szCs w:val="24"/>
        </w:rPr>
        <w:t>communicate</w:t>
      </w:r>
      <w:r w:rsidRPr="00F97A72">
        <w:rPr>
          <w:spacing w:val="-2"/>
          <w:sz w:val="24"/>
          <w:szCs w:val="24"/>
        </w:rPr>
        <w:t xml:space="preserve"> </w:t>
      </w:r>
      <w:r w:rsidRPr="00F97A72">
        <w:rPr>
          <w:sz w:val="24"/>
          <w:szCs w:val="24"/>
        </w:rPr>
        <w:t>with</w:t>
      </w:r>
      <w:r w:rsidRPr="00F97A72">
        <w:rPr>
          <w:spacing w:val="-2"/>
          <w:sz w:val="24"/>
          <w:szCs w:val="24"/>
        </w:rPr>
        <w:t xml:space="preserve"> </w:t>
      </w:r>
      <w:r w:rsidRPr="00F97A72">
        <w:rPr>
          <w:sz w:val="24"/>
          <w:szCs w:val="24"/>
        </w:rPr>
        <w:t>your</w:t>
      </w:r>
      <w:r w:rsidRPr="00F97A72">
        <w:rPr>
          <w:spacing w:val="-2"/>
          <w:sz w:val="24"/>
          <w:szCs w:val="24"/>
        </w:rPr>
        <w:t xml:space="preserve"> </w:t>
      </w:r>
      <w:r w:rsidRPr="00F97A72">
        <w:rPr>
          <w:sz w:val="24"/>
          <w:szCs w:val="24"/>
        </w:rPr>
        <w:t>professors</w:t>
      </w:r>
      <w:r w:rsidRPr="00F97A72">
        <w:rPr>
          <w:spacing w:val="-2"/>
          <w:sz w:val="24"/>
          <w:szCs w:val="24"/>
        </w:rPr>
        <w:t xml:space="preserve"> </w:t>
      </w:r>
      <w:r w:rsidRPr="00F97A72">
        <w:rPr>
          <w:sz w:val="24"/>
          <w:szCs w:val="24"/>
        </w:rPr>
        <w:t>throughout</w:t>
      </w:r>
      <w:r w:rsidRPr="00F97A72">
        <w:rPr>
          <w:spacing w:val="-2"/>
          <w:sz w:val="24"/>
          <w:szCs w:val="24"/>
        </w:rPr>
        <w:t xml:space="preserve"> </w:t>
      </w:r>
      <w:r w:rsidRPr="00F97A72">
        <w:rPr>
          <w:sz w:val="24"/>
          <w:szCs w:val="24"/>
        </w:rPr>
        <w:t>your</w:t>
      </w:r>
      <w:r w:rsidRPr="00F97A72">
        <w:rPr>
          <w:spacing w:val="-2"/>
          <w:sz w:val="24"/>
          <w:szCs w:val="24"/>
        </w:rPr>
        <w:t xml:space="preserve"> </w:t>
      </w:r>
      <w:r w:rsidRPr="00F97A72">
        <w:rPr>
          <w:sz w:val="24"/>
          <w:szCs w:val="24"/>
        </w:rPr>
        <w:t>coursework</w:t>
      </w:r>
      <w:r w:rsidRPr="00F97A72">
        <w:rPr>
          <w:spacing w:val="-2"/>
          <w:sz w:val="24"/>
          <w:szCs w:val="24"/>
        </w:rPr>
        <w:t xml:space="preserve"> </w:t>
      </w:r>
      <w:r w:rsidRPr="00F97A72">
        <w:rPr>
          <w:sz w:val="24"/>
          <w:szCs w:val="24"/>
        </w:rPr>
        <w:t>on</w:t>
      </w:r>
      <w:r w:rsidRPr="00F97A72">
        <w:rPr>
          <w:spacing w:val="-2"/>
          <w:sz w:val="24"/>
          <w:szCs w:val="24"/>
        </w:rPr>
        <w:t xml:space="preserve"> </w:t>
      </w:r>
      <w:r w:rsidRPr="00F97A72">
        <w:rPr>
          <w:sz w:val="24"/>
          <w:szCs w:val="24"/>
        </w:rPr>
        <w:t>specific</w:t>
      </w:r>
      <w:r w:rsidRPr="00F97A72">
        <w:rPr>
          <w:spacing w:val="-2"/>
          <w:sz w:val="24"/>
          <w:szCs w:val="24"/>
        </w:rPr>
        <w:t xml:space="preserve"> </w:t>
      </w:r>
      <w:r w:rsidRPr="00F97A72">
        <w:rPr>
          <w:sz w:val="24"/>
          <w:szCs w:val="24"/>
        </w:rPr>
        <w:t>needs</w:t>
      </w:r>
      <w:r w:rsidRPr="00F97A72">
        <w:rPr>
          <w:spacing w:val="-2"/>
          <w:sz w:val="24"/>
          <w:szCs w:val="24"/>
        </w:rPr>
        <w:t xml:space="preserve"> </w:t>
      </w:r>
      <w:r w:rsidRPr="00F97A72">
        <w:rPr>
          <w:sz w:val="24"/>
          <w:szCs w:val="24"/>
        </w:rPr>
        <w:t>and</w:t>
      </w:r>
      <w:r w:rsidRPr="00F97A72">
        <w:rPr>
          <w:spacing w:val="-2"/>
          <w:sz w:val="24"/>
          <w:szCs w:val="24"/>
        </w:rPr>
        <w:t xml:space="preserve"> </w:t>
      </w:r>
      <w:r w:rsidRPr="00F97A72">
        <w:rPr>
          <w:sz w:val="24"/>
          <w:szCs w:val="24"/>
        </w:rPr>
        <w:t>concerns.</w:t>
      </w:r>
      <w:r w:rsidRPr="00F97A72">
        <w:rPr>
          <w:spacing w:val="36"/>
          <w:sz w:val="24"/>
          <w:szCs w:val="24"/>
        </w:rPr>
        <w:t xml:space="preserve"> </w:t>
      </w:r>
      <w:r w:rsidRPr="00F97A72">
        <w:rPr>
          <w:sz w:val="24"/>
          <w:szCs w:val="24"/>
        </w:rPr>
        <w:t>In fact, the Student Fitness to Practice Policy includes your ability</w:t>
      </w:r>
      <w:r w:rsidRPr="00F97A72">
        <w:rPr>
          <w:spacing w:val="-3"/>
          <w:sz w:val="24"/>
          <w:szCs w:val="24"/>
        </w:rPr>
        <w:t xml:space="preserve"> </w:t>
      </w:r>
      <w:r w:rsidRPr="00F97A72">
        <w:rPr>
          <w:sz w:val="24"/>
          <w:szCs w:val="24"/>
        </w:rPr>
        <w:t>to</w:t>
      </w:r>
      <w:r w:rsidRPr="00F97A72">
        <w:rPr>
          <w:spacing w:val="-4"/>
          <w:sz w:val="24"/>
          <w:szCs w:val="24"/>
        </w:rPr>
        <w:t xml:space="preserve"> </w:t>
      </w:r>
      <w:r w:rsidRPr="00F97A72">
        <w:rPr>
          <w:sz w:val="24"/>
          <w:szCs w:val="24"/>
        </w:rPr>
        <w:t>address</w:t>
      </w:r>
      <w:r w:rsidRPr="00F97A72">
        <w:rPr>
          <w:spacing w:val="-4"/>
          <w:sz w:val="24"/>
          <w:szCs w:val="24"/>
        </w:rPr>
        <w:t xml:space="preserve"> </w:t>
      </w:r>
      <w:r w:rsidRPr="00F97A72">
        <w:rPr>
          <w:sz w:val="24"/>
          <w:szCs w:val="24"/>
        </w:rPr>
        <w:t>difficulties</w:t>
      </w:r>
      <w:r w:rsidRPr="00F97A72">
        <w:rPr>
          <w:spacing w:val="-3"/>
          <w:sz w:val="24"/>
          <w:szCs w:val="24"/>
        </w:rPr>
        <w:t xml:space="preserve"> </w:t>
      </w:r>
      <w:r w:rsidRPr="00F97A72">
        <w:rPr>
          <w:sz w:val="24"/>
          <w:szCs w:val="24"/>
        </w:rPr>
        <w:t>with</w:t>
      </w:r>
      <w:r w:rsidRPr="00F97A72">
        <w:rPr>
          <w:spacing w:val="-2"/>
          <w:sz w:val="24"/>
          <w:szCs w:val="24"/>
        </w:rPr>
        <w:t xml:space="preserve"> </w:t>
      </w:r>
      <w:r w:rsidRPr="00F97A72">
        <w:rPr>
          <w:sz w:val="24"/>
          <w:szCs w:val="24"/>
        </w:rPr>
        <w:t>your</w:t>
      </w:r>
      <w:r w:rsidRPr="00F97A72">
        <w:rPr>
          <w:spacing w:val="-4"/>
          <w:sz w:val="24"/>
          <w:szCs w:val="24"/>
        </w:rPr>
        <w:t xml:space="preserve"> </w:t>
      </w:r>
      <w:r w:rsidRPr="00F97A72">
        <w:rPr>
          <w:sz w:val="24"/>
          <w:szCs w:val="24"/>
        </w:rPr>
        <w:t>peers</w:t>
      </w:r>
      <w:r w:rsidRPr="00F97A72">
        <w:rPr>
          <w:spacing w:val="-3"/>
          <w:sz w:val="24"/>
          <w:szCs w:val="24"/>
        </w:rPr>
        <w:t xml:space="preserve"> </w:t>
      </w:r>
      <w:r w:rsidRPr="00F97A72">
        <w:rPr>
          <w:sz w:val="24"/>
          <w:szCs w:val="24"/>
        </w:rPr>
        <w:t>and professors</w:t>
      </w:r>
      <w:r w:rsidRPr="00F97A72">
        <w:rPr>
          <w:spacing w:val="-3"/>
          <w:sz w:val="24"/>
          <w:szCs w:val="24"/>
        </w:rPr>
        <w:t xml:space="preserve"> </w:t>
      </w:r>
      <w:r w:rsidRPr="00F97A72">
        <w:rPr>
          <w:sz w:val="24"/>
          <w:szCs w:val="24"/>
        </w:rPr>
        <w:t>as they</w:t>
      </w:r>
      <w:r w:rsidRPr="00F97A72">
        <w:rPr>
          <w:spacing w:val="-9"/>
          <w:sz w:val="24"/>
          <w:szCs w:val="24"/>
        </w:rPr>
        <w:t xml:space="preserve"> </w:t>
      </w:r>
      <w:r w:rsidRPr="00F97A72">
        <w:rPr>
          <w:sz w:val="24"/>
          <w:szCs w:val="24"/>
        </w:rPr>
        <w:t>arise.</w:t>
      </w:r>
      <w:r w:rsidRPr="00F97A72">
        <w:rPr>
          <w:spacing w:val="35"/>
          <w:sz w:val="24"/>
          <w:szCs w:val="24"/>
        </w:rPr>
        <w:t xml:space="preserve"> </w:t>
      </w:r>
      <w:r w:rsidRPr="00F97A72">
        <w:rPr>
          <w:sz w:val="24"/>
          <w:szCs w:val="24"/>
        </w:rPr>
        <w:t>As</w:t>
      </w:r>
      <w:r w:rsidRPr="00F97A72">
        <w:rPr>
          <w:spacing w:val="-6"/>
          <w:sz w:val="24"/>
          <w:szCs w:val="24"/>
        </w:rPr>
        <w:t xml:space="preserve"> </w:t>
      </w:r>
      <w:r w:rsidRPr="00F97A72">
        <w:rPr>
          <w:sz w:val="24"/>
          <w:szCs w:val="24"/>
        </w:rPr>
        <w:t>a</w:t>
      </w:r>
      <w:r w:rsidRPr="00F97A72">
        <w:rPr>
          <w:spacing w:val="-6"/>
          <w:sz w:val="24"/>
          <w:szCs w:val="24"/>
        </w:rPr>
        <w:t xml:space="preserve"> </w:t>
      </w:r>
      <w:r w:rsidRPr="00F97A72">
        <w:rPr>
          <w:sz w:val="24"/>
          <w:szCs w:val="24"/>
        </w:rPr>
        <w:t>result,</w:t>
      </w:r>
      <w:r w:rsidRPr="00F97A72">
        <w:rPr>
          <w:spacing w:val="-9"/>
          <w:sz w:val="24"/>
          <w:szCs w:val="24"/>
        </w:rPr>
        <w:t xml:space="preserve"> </w:t>
      </w:r>
      <w:r w:rsidRPr="00F97A72">
        <w:rPr>
          <w:sz w:val="24"/>
          <w:szCs w:val="24"/>
        </w:rPr>
        <w:t>we</w:t>
      </w:r>
      <w:r w:rsidRPr="00F97A72">
        <w:rPr>
          <w:spacing w:val="-7"/>
          <w:sz w:val="24"/>
          <w:szCs w:val="24"/>
        </w:rPr>
        <w:t xml:space="preserve"> </w:t>
      </w:r>
      <w:r w:rsidRPr="00F97A72">
        <w:rPr>
          <w:sz w:val="24"/>
          <w:szCs w:val="24"/>
        </w:rPr>
        <w:t>do</w:t>
      </w:r>
      <w:r w:rsidRPr="00F97A72">
        <w:rPr>
          <w:spacing w:val="-3"/>
          <w:sz w:val="24"/>
          <w:szCs w:val="24"/>
        </w:rPr>
        <w:t xml:space="preserve"> </w:t>
      </w:r>
      <w:r w:rsidRPr="00F97A72">
        <w:rPr>
          <w:sz w:val="24"/>
          <w:szCs w:val="24"/>
        </w:rPr>
        <w:t>not</w:t>
      </w:r>
      <w:r w:rsidRPr="00F97A72">
        <w:rPr>
          <w:spacing w:val="-3"/>
          <w:sz w:val="24"/>
          <w:szCs w:val="24"/>
        </w:rPr>
        <w:t xml:space="preserve"> </w:t>
      </w:r>
      <w:r w:rsidRPr="00F97A72">
        <w:rPr>
          <w:sz w:val="24"/>
          <w:szCs w:val="24"/>
        </w:rPr>
        <w:t>recommend</w:t>
      </w:r>
      <w:r w:rsidRPr="00F97A72">
        <w:rPr>
          <w:spacing w:val="-3"/>
          <w:sz w:val="24"/>
          <w:szCs w:val="24"/>
        </w:rPr>
        <w:t xml:space="preserve"> </w:t>
      </w:r>
      <w:r w:rsidRPr="00F97A72">
        <w:rPr>
          <w:sz w:val="24"/>
          <w:szCs w:val="24"/>
        </w:rPr>
        <w:t>that</w:t>
      </w:r>
      <w:r w:rsidRPr="00F97A72">
        <w:rPr>
          <w:spacing w:val="-3"/>
          <w:sz w:val="24"/>
          <w:szCs w:val="24"/>
        </w:rPr>
        <w:t xml:space="preserve"> </w:t>
      </w:r>
      <w:r w:rsidRPr="00F97A72">
        <w:rPr>
          <w:sz w:val="24"/>
          <w:szCs w:val="24"/>
        </w:rPr>
        <w:t>you</w:t>
      </w:r>
      <w:r w:rsidRPr="00F97A72">
        <w:rPr>
          <w:spacing w:val="-3"/>
          <w:sz w:val="24"/>
          <w:szCs w:val="24"/>
        </w:rPr>
        <w:t xml:space="preserve"> </w:t>
      </w:r>
      <w:r w:rsidRPr="00F97A72">
        <w:rPr>
          <w:sz w:val="24"/>
          <w:szCs w:val="24"/>
        </w:rPr>
        <w:t>wait</w:t>
      </w:r>
      <w:r w:rsidRPr="00F97A72">
        <w:rPr>
          <w:spacing w:val="-3"/>
          <w:sz w:val="24"/>
          <w:szCs w:val="24"/>
        </w:rPr>
        <w:t xml:space="preserve"> </w:t>
      </w:r>
      <w:r w:rsidRPr="00F97A72">
        <w:rPr>
          <w:sz w:val="24"/>
          <w:szCs w:val="24"/>
        </w:rPr>
        <w:t>until</w:t>
      </w:r>
      <w:r w:rsidRPr="00F97A72">
        <w:rPr>
          <w:spacing w:val="-3"/>
          <w:sz w:val="24"/>
          <w:szCs w:val="24"/>
        </w:rPr>
        <w:t xml:space="preserve"> </w:t>
      </w:r>
      <w:r w:rsidRPr="00F97A72">
        <w:rPr>
          <w:sz w:val="24"/>
          <w:szCs w:val="24"/>
        </w:rPr>
        <w:t>the</w:t>
      </w:r>
      <w:r w:rsidRPr="00F97A72">
        <w:rPr>
          <w:spacing w:val="-3"/>
          <w:sz w:val="24"/>
          <w:szCs w:val="24"/>
        </w:rPr>
        <w:t xml:space="preserve"> </w:t>
      </w:r>
      <w:r w:rsidRPr="00F97A72">
        <w:rPr>
          <w:sz w:val="24"/>
          <w:szCs w:val="24"/>
        </w:rPr>
        <w:t>end</w:t>
      </w:r>
      <w:r w:rsidRPr="00F97A72">
        <w:rPr>
          <w:spacing w:val="-3"/>
          <w:sz w:val="24"/>
          <w:szCs w:val="24"/>
        </w:rPr>
        <w:t xml:space="preserve"> </w:t>
      </w:r>
      <w:r w:rsidRPr="00F97A72">
        <w:rPr>
          <w:sz w:val="24"/>
          <w:szCs w:val="24"/>
        </w:rPr>
        <w:t>of</w:t>
      </w:r>
      <w:r w:rsidRPr="00F97A72">
        <w:rPr>
          <w:spacing w:val="-3"/>
          <w:sz w:val="24"/>
          <w:szCs w:val="24"/>
        </w:rPr>
        <w:t xml:space="preserve"> </w:t>
      </w:r>
      <w:r w:rsidRPr="00F97A72">
        <w:rPr>
          <w:sz w:val="24"/>
          <w:szCs w:val="24"/>
        </w:rPr>
        <w:t>your</w:t>
      </w:r>
      <w:r w:rsidRPr="00F97A72">
        <w:rPr>
          <w:spacing w:val="-3"/>
          <w:sz w:val="24"/>
          <w:szCs w:val="24"/>
        </w:rPr>
        <w:t xml:space="preserve"> </w:t>
      </w:r>
      <w:r w:rsidRPr="00F97A72">
        <w:rPr>
          <w:sz w:val="24"/>
          <w:szCs w:val="24"/>
        </w:rPr>
        <w:t>semester</w:t>
      </w:r>
      <w:r w:rsidRPr="00F97A72">
        <w:rPr>
          <w:spacing w:val="-3"/>
          <w:sz w:val="24"/>
          <w:szCs w:val="24"/>
        </w:rPr>
        <w:t xml:space="preserve"> </w:t>
      </w:r>
      <w:r w:rsidRPr="00F97A72">
        <w:rPr>
          <w:sz w:val="24"/>
          <w:szCs w:val="24"/>
        </w:rPr>
        <w:t>to</w:t>
      </w:r>
      <w:r w:rsidRPr="00F97A72">
        <w:rPr>
          <w:spacing w:val="-3"/>
          <w:sz w:val="24"/>
          <w:szCs w:val="24"/>
        </w:rPr>
        <w:t xml:space="preserve"> </w:t>
      </w:r>
      <w:r w:rsidRPr="00F97A72">
        <w:rPr>
          <w:sz w:val="24"/>
          <w:szCs w:val="24"/>
        </w:rPr>
        <w:t>voice</w:t>
      </w:r>
      <w:r w:rsidRPr="00F97A72">
        <w:rPr>
          <w:spacing w:val="-3"/>
          <w:sz w:val="24"/>
          <w:szCs w:val="24"/>
        </w:rPr>
        <w:t xml:space="preserve"> </w:t>
      </w:r>
      <w:r w:rsidRPr="00F97A72">
        <w:rPr>
          <w:sz w:val="24"/>
          <w:szCs w:val="24"/>
        </w:rPr>
        <w:t>your</w:t>
      </w:r>
      <w:r w:rsidRPr="00F97A72">
        <w:rPr>
          <w:spacing w:val="-3"/>
          <w:sz w:val="24"/>
          <w:szCs w:val="24"/>
        </w:rPr>
        <w:t xml:space="preserve"> </w:t>
      </w:r>
      <w:r w:rsidRPr="00F97A72">
        <w:rPr>
          <w:sz w:val="24"/>
          <w:szCs w:val="24"/>
        </w:rPr>
        <w:t>concerns,</w:t>
      </w:r>
      <w:r w:rsidRPr="00F97A72">
        <w:rPr>
          <w:spacing w:val="-3"/>
          <w:sz w:val="24"/>
          <w:szCs w:val="24"/>
        </w:rPr>
        <w:t xml:space="preserve"> </w:t>
      </w:r>
      <w:r w:rsidRPr="00F97A72">
        <w:rPr>
          <w:sz w:val="24"/>
          <w:szCs w:val="24"/>
        </w:rPr>
        <w:t>nor</w:t>
      </w:r>
      <w:r w:rsidRPr="00F97A72">
        <w:rPr>
          <w:spacing w:val="-3"/>
          <w:sz w:val="24"/>
          <w:szCs w:val="24"/>
        </w:rPr>
        <w:t xml:space="preserve"> </w:t>
      </w:r>
      <w:r w:rsidRPr="00F97A72">
        <w:rPr>
          <w:sz w:val="24"/>
          <w:szCs w:val="24"/>
        </w:rPr>
        <w:t>do we</w:t>
      </w:r>
      <w:r w:rsidRPr="00F97A72">
        <w:rPr>
          <w:spacing w:val="-8"/>
          <w:sz w:val="24"/>
          <w:szCs w:val="24"/>
        </w:rPr>
        <w:t xml:space="preserve"> </w:t>
      </w:r>
      <w:r w:rsidRPr="00F97A72">
        <w:rPr>
          <w:sz w:val="24"/>
          <w:szCs w:val="24"/>
        </w:rPr>
        <w:t>suggest</w:t>
      </w:r>
      <w:r w:rsidRPr="00F97A72">
        <w:rPr>
          <w:spacing w:val="-7"/>
          <w:sz w:val="24"/>
          <w:szCs w:val="24"/>
        </w:rPr>
        <w:t xml:space="preserve"> </w:t>
      </w:r>
      <w:r w:rsidRPr="00F97A72">
        <w:rPr>
          <w:sz w:val="24"/>
          <w:szCs w:val="24"/>
        </w:rPr>
        <w:t>that</w:t>
      </w:r>
      <w:r w:rsidRPr="00F97A72">
        <w:rPr>
          <w:spacing w:val="-6"/>
          <w:sz w:val="24"/>
          <w:szCs w:val="24"/>
        </w:rPr>
        <w:t xml:space="preserve"> </w:t>
      </w:r>
      <w:r w:rsidRPr="00F97A72">
        <w:rPr>
          <w:sz w:val="24"/>
          <w:szCs w:val="24"/>
        </w:rPr>
        <w:t>you</w:t>
      </w:r>
      <w:r w:rsidRPr="00F97A72">
        <w:rPr>
          <w:spacing w:val="-6"/>
          <w:sz w:val="24"/>
          <w:szCs w:val="24"/>
        </w:rPr>
        <w:t xml:space="preserve"> </w:t>
      </w:r>
      <w:r w:rsidRPr="00F97A72">
        <w:rPr>
          <w:sz w:val="24"/>
          <w:szCs w:val="24"/>
        </w:rPr>
        <w:t>voice</w:t>
      </w:r>
      <w:r w:rsidRPr="00F97A72">
        <w:rPr>
          <w:spacing w:val="-9"/>
          <w:sz w:val="24"/>
          <w:szCs w:val="24"/>
        </w:rPr>
        <w:t xml:space="preserve"> </w:t>
      </w:r>
      <w:r w:rsidRPr="00F97A72">
        <w:rPr>
          <w:sz w:val="24"/>
          <w:szCs w:val="24"/>
        </w:rPr>
        <w:t>concerns</w:t>
      </w:r>
      <w:r w:rsidRPr="00F97A72">
        <w:rPr>
          <w:spacing w:val="-8"/>
          <w:sz w:val="24"/>
          <w:szCs w:val="24"/>
        </w:rPr>
        <w:t xml:space="preserve"> </w:t>
      </w:r>
      <w:r w:rsidRPr="00F97A72">
        <w:rPr>
          <w:sz w:val="24"/>
          <w:szCs w:val="24"/>
        </w:rPr>
        <w:t>anonymously.</w:t>
      </w:r>
      <w:r w:rsidRPr="00F97A72">
        <w:rPr>
          <w:spacing w:val="40"/>
          <w:sz w:val="24"/>
          <w:szCs w:val="24"/>
        </w:rPr>
        <w:t xml:space="preserve"> </w:t>
      </w:r>
      <w:r w:rsidRPr="00F97A72">
        <w:rPr>
          <w:sz w:val="24"/>
          <w:szCs w:val="24"/>
        </w:rPr>
        <w:t>Becoming</w:t>
      </w:r>
      <w:r w:rsidRPr="00F97A72">
        <w:rPr>
          <w:spacing w:val="-6"/>
          <w:sz w:val="24"/>
          <w:szCs w:val="24"/>
        </w:rPr>
        <w:t xml:space="preserve"> </w:t>
      </w:r>
      <w:r w:rsidRPr="00F97A72">
        <w:rPr>
          <w:sz w:val="24"/>
          <w:szCs w:val="24"/>
        </w:rPr>
        <w:t>a</w:t>
      </w:r>
      <w:r w:rsidRPr="00F97A72">
        <w:rPr>
          <w:spacing w:val="-7"/>
          <w:sz w:val="24"/>
          <w:szCs w:val="24"/>
        </w:rPr>
        <w:t xml:space="preserve"> </w:t>
      </w:r>
      <w:r w:rsidRPr="00F97A72">
        <w:rPr>
          <w:sz w:val="24"/>
          <w:szCs w:val="24"/>
        </w:rPr>
        <w:t>counselor</w:t>
      </w:r>
      <w:r w:rsidRPr="00F97A72">
        <w:rPr>
          <w:spacing w:val="-8"/>
          <w:sz w:val="24"/>
          <w:szCs w:val="24"/>
        </w:rPr>
        <w:t xml:space="preserve"> </w:t>
      </w:r>
      <w:r w:rsidRPr="00F97A72">
        <w:rPr>
          <w:sz w:val="24"/>
          <w:szCs w:val="24"/>
        </w:rPr>
        <w:t>means</w:t>
      </w:r>
      <w:r w:rsidRPr="00F97A72">
        <w:rPr>
          <w:spacing w:val="-8"/>
          <w:sz w:val="24"/>
          <w:szCs w:val="24"/>
        </w:rPr>
        <w:t xml:space="preserve"> </w:t>
      </w:r>
      <w:r w:rsidRPr="00F97A72">
        <w:rPr>
          <w:sz w:val="24"/>
          <w:szCs w:val="24"/>
        </w:rPr>
        <w:t>you</w:t>
      </w:r>
      <w:r w:rsidRPr="00F97A72">
        <w:rPr>
          <w:spacing w:val="-6"/>
          <w:sz w:val="24"/>
          <w:szCs w:val="24"/>
        </w:rPr>
        <w:t xml:space="preserve"> </w:t>
      </w:r>
      <w:r w:rsidRPr="00F97A72">
        <w:rPr>
          <w:sz w:val="24"/>
          <w:szCs w:val="24"/>
        </w:rPr>
        <w:t>learn</w:t>
      </w:r>
      <w:r w:rsidRPr="00F97A72">
        <w:rPr>
          <w:spacing w:val="-6"/>
          <w:sz w:val="24"/>
          <w:szCs w:val="24"/>
        </w:rPr>
        <w:t xml:space="preserve"> </w:t>
      </w:r>
      <w:r w:rsidRPr="00F97A72">
        <w:rPr>
          <w:sz w:val="24"/>
          <w:szCs w:val="24"/>
        </w:rPr>
        <w:t>to negotiate</w:t>
      </w:r>
      <w:r w:rsidRPr="00F97A72">
        <w:rPr>
          <w:spacing w:val="-8"/>
          <w:sz w:val="24"/>
          <w:szCs w:val="24"/>
        </w:rPr>
        <w:t xml:space="preserve"> </w:t>
      </w:r>
      <w:r w:rsidRPr="00F97A72">
        <w:rPr>
          <w:sz w:val="24"/>
          <w:szCs w:val="24"/>
        </w:rPr>
        <w:t>concerns</w:t>
      </w:r>
      <w:r w:rsidRPr="00F97A72">
        <w:rPr>
          <w:spacing w:val="-4"/>
          <w:sz w:val="24"/>
          <w:szCs w:val="24"/>
        </w:rPr>
        <w:t xml:space="preserve"> </w:t>
      </w:r>
      <w:r w:rsidRPr="00F97A72">
        <w:rPr>
          <w:sz w:val="24"/>
          <w:szCs w:val="24"/>
        </w:rPr>
        <w:t>directly and appropriately.</w:t>
      </w:r>
      <w:r w:rsidRPr="00F97A72">
        <w:rPr>
          <w:spacing w:val="40"/>
          <w:sz w:val="24"/>
          <w:szCs w:val="24"/>
        </w:rPr>
        <w:t xml:space="preserve"> </w:t>
      </w:r>
      <w:r w:rsidRPr="00F97A72">
        <w:rPr>
          <w:sz w:val="24"/>
          <w:szCs w:val="24"/>
        </w:rPr>
        <w:t>You</w:t>
      </w:r>
      <w:r w:rsidRPr="00F97A72">
        <w:rPr>
          <w:spacing w:val="-1"/>
          <w:sz w:val="24"/>
          <w:szCs w:val="24"/>
        </w:rPr>
        <w:t xml:space="preserve"> </w:t>
      </w:r>
      <w:r w:rsidRPr="00F97A72">
        <w:rPr>
          <w:sz w:val="24"/>
          <w:szCs w:val="24"/>
        </w:rPr>
        <w:t>will be evaluated on your ability</w:t>
      </w:r>
      <w:r w:rsidRPr="00F97A72">
        <w:rPr>
          <w:spacing w:val="-1"/>
          <w:sz w:val="24"/>
          <w:szCs w:val="24"/>
        </w:rPr>
        <w:t xml:space="preserve"> </w:t>
      </w:r>
      <w:r w:rsidRPr="00F97A72">
        <w:rPr>
          <w:sz w:val="24"/>
          <w:szCs w:val="24"/>
        </w:rPr>
        <w:t>to</w:t>
      </w:r>
      <w:r w:rsidRPr="00F97A72">
        <w:rPr>
          <w:spacing w:val="-3"/>
          <w:sz w:val="24"/>
          <w:szCs w:val="24"/>
        </w:rPr>
        <w:t xml:space="preserve"> </w:t>
      </w:r>
      <w:r w:rsidRPr="00F97A72">
        <w:rPr>
          <w:sz w:val="24"/>
          <w:szCs w:val="24"/>
        </w:rPr>
        <w:t>do so.</w:t>
      </w:r>
    </w:p>
    <w:p w14:paraId="20B5F054" w14:textId="77777777" w:rsidR="00F97A72" w:rsidRPr="00F97A72" w:rsidRDefault="00F97A72" w:rsidP="0005202E">
      <w:pPr>
        <w:spacing w:before="122"/>
        <w:ind w:right="346"/>
        <w:rPr>
          <w:sz w:val="24"/>
          <w:szCs w:val="24"/>
        </w:rPr>
      </w:pPr>
      <w:r w:rsidRPr="00F97A72">
        <w:rPr>
          <w:sz w:val="24"/>
          <w:szCs w:val="24"/>
        </w:rPr>
        <w:t>However, you will be offered an opportunity to formally evaluate courses and instructors at the end of each semester or session.</w:t>
      </w:r>
      <w:r w:rsidRPr="00F97A72">
        <w:rPr>
          <w:spacing w:val="25"/>
          <w:sz w:val="24"/>
          <w:szCs w:val="24"/>
        </w:rPr>
        <w:t xml:space="preserve"> </w:t>
      </w:r>
      <w:r w:rsidRPr="00F97A72">
        <w:rPr>
          <w:sz w:val="24"/>
          <w:szCs w:val="24"/>
        </w:rPr>
        <w:t>We</w:t>
      </w:r>
      <w:r w:rsidRPr="00F97A72">
        <w:rPr>
          <w:spacing w:val="-9"/>
          <w:sz w:val="24"/>
          <w:szCs w:val="24"/>
        </w:rPr>
        <w:t xml:space="preserve"> </w:t>
      </w:r>
      <w:r w:rsidRPr="00F97A72">
        <w:rPr>
          <w:sz w:val="24"/>
          <w:szCs w:val="24"/>
        </w:rPr>
        <w:t>ask</w:t>
      </w:r>
      <w:r w:rsidRPr="00F97A72">
        <w:rPr>
          <w:spacing w:val="-9"/>
          <w:sz w:val="24"/>
          <w:szCs w:val="24"/>
        </w:rPr>
        <w:t xml:space="preserve"> </w:t>
      </w:r>
      <w:r w:rsidRPr="00F97A72">
        <w:rPr>
          <w:sz w:val="24"/>
          <w:szCs w:val="24"/>
        </w:rPr>
        <w:t>that</w:t>
      </w:r>
      <w:r w:rsidRPr="00F97A72">
        <w:rPr>
          <w:spacing w:val="-9"/>
          <w:sz w:val="24"/>
          <w:szCs w:val="24"/>
        </w:rPr>
        <w:t xml:space="preserve"> </w:t>
      </w:r>
      <w:r w:rsidRPr="00F97A72">
        <w:rPr>
          <w:sz w:val="24"/>
          <w:szCs w:val="24"/>
        </w:rPr>
        <w:t>your</w:t>
      </w:r>
      <w:r w:rsidRPr="00F97A72">
        <w:rPr>
          <w:spacing w:val="-9"/>
          <w:sz w:val="24"/>
          <w:szCs w:val="24"/>
        </w:rPr>
        <w:t xml:space="preserve"> </w:t>
      </w:r>
      <w:r w:rsidRPr="00F97A72">
        <w:rPr>
          <w:sz w:val="24"/>
          <w:szCs w:val="24"/>
        </w:rPr>
        <w:t>evaluations</w:t>
      </w:r>
      <w:r w:rsidRPr="00F97A72">
        <w:rPr>
          <w:spacing w:val="-9"/>
          <w:sz w:val="24"/>
          <w:szCs w:val="24"/>
        </w:rPr>
        <w:t xml:space="preserve"> </w:t>
      </w:r>
      <w:r w:rsidRPr="00F97A72">
        <w:rPr>
          <w:sz w:val="24"/>
          <w:szCs w:val="24"/>
        </w:rPr>
        <w:t>are</w:t>
      </w:r>
      <w:r w:rsidRPr="00F97A72">
        <w:rPr>
          <w:spacing w:val="-9"/>
          <w:sz w:val="24"/>
          <w:szCs w:val="24"/>
        </w:rPr>
        <w:t xml:space="preserve"> </w:t>
      </w:r>
      <w:r w:rsidRPr="00F97A72">
        <w:rPr>
          <w:sz w:val="24"/>
          <w:szCs w:val="24"/>
        </w:rPr>
        <w:t>objective</w:t>
      </w:r>
      <w:r w:rsidRPr="00F97A72">
        <w:rPr>
          <w:spacing w:val="-9"/>
          <w:sz w:val="24"/>
          <w:szCs w:val="24"/>
        </w:rPr>
        <w:t xml:space="preserve"> </w:t>
      </w:r>
      <w:r w:rsidRPr="00F97A72">
        <w:rPr>
          <w:sz w:val="24"/>
          <w:szCs w:val="24"/>
        </w:rPr>
        <w:t>and</w:t>
      </w:r>
      <w:r w:rsidRPr="00F97A72">
        <w:rPr>
          <w:spacing w:val="-9"/>
          <w:sz w:val="24"/>
          <w:szCs w:val="24"/>
        </w:rPr>
        <w:t xml:space="preserve"> </w:t>
      </w:r>
      <w:r w:rsidRPr="00F97A72">
        <w:rPr>
          <w:sz w:val="24"/>
          <w:szCs w:val="24"/>
        </w:rPr>
        <w:t>facilitative,</w:t>
      </w:r>
      <w:r w:rsidRPr="00F97A72">
        <w:rPr>
          <w:spacing w:val="-9"/>
          <w:sz w:val="24"/>
          <w:szCs w:val="24"/>
        </w:rPr>
        <w:t xml:space="preserve"> </w:t>
      </w:r>
      <w:r w:rsidRPr="00F97A72">
        <w:rPr>
          <w:sz w:val="24"/>
          <w:szCs w:val="24"/>
        </w:rPr>
        <w:t>and</w:t>
      </w:r>
      <w:r w:rsidRPr="00F97A72">
        <w:rPr>
          <w:spacing w:val="-9"/>
          <w:sz w:val="24"/>
          <w:szCs w:val="24"/>
        </w:rPr>
        <w:t xml:space="preserve"> </w:t>
      </w:r>
      <w:r w:rsidRPr="00F97A72">
        <w:rPr>
          <w:sz w:val="24"/>
          <w:szCs w:val="24"/>
        </w:rPr>
        <w:t>submitted</w:t>
      </w:r>
      <w:r w:rsidRPr="00F97A72">
        <w:rPr>
          <w:spacing w:val="-9"/>
          <w:sz w:val="24"/>
          <w:szCs w:val="24"/>
        </w:rPr>
        <w:t xml:space="preserve"> </w:t>
      </w:r>
      <w:r w:rsidRPr="00F97A72">
        <w:rPr>
          <w:sz w:val="24"/>
          <w:szCs w:val="24"/>
        </w:rPr>
        <w:t>with</w:t>
      </w:r>
      <w:r w:rsidRPr="00F97A72">
        <w:rPr>
          <w:spacing w:val="-9"/>
          <w:sz w:val="24"/>
          <w:szCs w:val="24"/>
        </w:rPr>
        <w:t xml:space="preserve"> </w:t>
      </w:r>
      <w:r w:rsidRPr="00F97A72">
        <w:rPr>
          <w:sz w:val="24"/>
          <w:szCs w:val="24"/>
        </w:rPr>
        <w:t>a</w:t>
      </w:r>
      <w:r w:rsidRPr="00F97A72">
        <w:rPr>
          <w:spacing w:val="-9"/>
          <w:sz w:val="24"/>
          <w:szCs w:val="24"/>
        </w:rPr>
        <w:t xml:space="preserve"> </w:t>
      </w:r>
      <w:r w:rsidRPr="00F97A72">
        <w:rPr>
          <w:sz w:val="24"/>
          <w:szCs w:val="24"/>
        </w:rPr>
        <w:t>spirit</w:t>
      </w:r>
      <w:r w:rsidRPr="00F97A72">
        <w:rPr>
          <w:spacing w:val="-9"/>
          <w:sz w:val="24"/>
          <w:szCs w:val="24"/>
        </w:rPr>
        <w:t xml:space="preserve"> </w:t>
      </w:r>
      <w:r w:rsidRPr="00F97A72">
        <w:rPr>
          <w:sz w:val="24"/>
          <w:szCs w:val="24"/>
        </w:rPr>
        <w:t>of</w:t>
      </w:r>
      <w:r w:rsidRPr="00F97A72">
        <w:rPr>
          <w:spacing w:val="-9"/>
          <w:sz w:val="24"/>
          <w:szCs w:val="24"/>
        </w:rPr>
        <w:t xml:space="preserve"> </w:t>
      </w:r>
      <w:r w:rsidRPr="00F97A72">
        <w:rPr>
          <w:sz w:val="24"/>
          <w:szCs w:val="24"/>
        </w:rPr>
        <w:t>constructive</w:t>
      </w:r>
      <w:r w:rsidRPr="00F97A72">
        <w:rPr>
          <w:spacing w:val="-9"/>
          <w:sz w:val="24"/>
          <w:szCs w:val="24"/>
        </w:rPr>
        <w:t xml:space="preserve"> </w:t>
      </w:r>
      <w:r w:rsidRPr="00F97A72">
        <w:rPr>
          <w:sz w:val="24"/>
          <w:szCs w:val="24"/>
        </w:rPr>
        <w:t>reflection. The</w:t>
      </w:r>
      <w:r w:rsidRPr="00F97A72">
        <w:rPr>
          <w:spacing w:val="-6"/>
          <w:sz w:val="24"/>
          <w:szCs w:val="24"/>
        </w:rPr>
        <w:t xml:space="preserve"> </w:t>
      </w:r>
      <w:r w:rsidRPr="00F97A72">
        <w:rPr>
          <w:sz w:val="24"/>
          <w:szCs w:val="24"/>
        </w:rPr>
        <w:t>evaluations</w:t>
      </w:r>
      <w:r w:rsidRPr="00F97A72">
        <w:rPr>
          <w:spacing w:val="-6"/>
          <w:sz w:val="24"/>
          <w:szCs w:val="24"/>
        </w:rPr>
        <w:t xml:space="preserve"> </w:t>
      </w:r>
      <w:r w:rsidRPr="00F97A72">
        <w:rPr>
          <w:sz w:val="24"/>
          <w:szCs w:val="24"/>
        </w:rPr>
        <w:t>are</w:t>
      </w:r>
      <w:r w:rsidRPr="00F97A72">
        <w:rPr>
          <w:spacing w:val="-6"/>
          <w:sz w:val="24"/>
          <w:szCs w:val="24"/>
        </w:rPr>
        <w:t xml:space="preserve"> </w:t>
      </w:r>
      <w:r w:rsidRPr="00F97A72">
        <w:rPr>
          <w:sz w:val="24"/>
          <w:szCs w:val="24"/>
        </w:rPr>
        <w:t>processed</w:t>
      </w:r>
      <w:r w:rsidRPr="00F97A72">
        <w:rPr>
          <w:spacing w:val="-6"/>
          <w:sz w:val="24"/>
          <w:szCs w:val="24"/>
        </w:rPr>
        <w:t xml:space="preserve"> </w:t>
      </w:r>
      <w:r w:rsidRPr="00F97A72">
        <w:rPr>
          <w:sz w:val="24"/>
          <w:szCs w:val="24"/>
        </w:rPr>
        <w:t>by</w:t>
      </w:r>
      <w:r w:rsidRPr="00F97A72">
        <w:rPr>
          <w:spacing w:val="-6"/>
          <w:sz w:val="24"/>
          <w:szCs w:val="24"/>
        </w:rPr>
        <w:t xml:space="preserve"> </w:t>
      </w:r>
      <w:r w:rsidRPr="00F97A72">
        <w:rPr>
          <w:sz w:val="24"/>
          <w:szCs w:val="24"/>
        </w:rPr>
        <w:t>a</w:t>
      </w:r>
      <w:r w:rsidRPr="00F97A72">
        <w:rPr>
          <w:spacing w:val="-6"/>
          <w:sz w:val="24"/>
          <w:szCs w:val="24"/>
        </w:rPr>
        <w:t xml:space="preserve"> </w:t>
      </w:r>
      <w:r w:rsidRPr="00F97A72">
        <w:rPr>
          <w:sz w:val="24"/>
          <w:szCs w:val="24"/>
        </w:rPr>
        <w:t>national</w:t>
      </w:r>
      <w:r w:rsidRPr="00F97A72">
        <w:rPr>
          <w:spacing w:val="-6"/>
          <w:sz w:val="24"/>
          <w:szCs w:val="24"/>
        </w:rPr>
        <w:t xml:space="preserve"> </w:t>
      </w:r>
      <w:r w:rsidRPr="00F97A72">
        <w:rPr>
          <w:sz w:val="24"/>
          <w:szCs w:val="24"/>
        </w:rPr>
        <w:t>firm,</w:t>
      </w:r>
      <w:r w:rsidRPr="00F97A72">
        <w:rPr>
          <w:spacing w:val="-6"/>
          <w:sz w:val="24"/>
          <w:szCs w:val="24"/>
        </w:rPr>
        <w:t xml:space="preserve"> </w:t>
      </w:r>
      <w:r w:rsidRPr="00F97A72">
        <w:rPr>
          <w:sz w:val="24"/>
          <w:szCs w:val="24"/>
        </w:rPr>
        <w:t>and</w:t>
      </w:r>
      <w:r w:rsidRPr="00F97A72">
        <w:rPr>
          <w:spacing w:val="-6"/>
          <w:sz w:val="24"/>
          <w:szCs w:val="24"/>
        </w:rPr>
        <w:t xml:space="preserve"> </w:t>
      </w:r>
      <w:r w:rsidRPr="00F97A72">
        <w:rPr>
          <w:sz w:val="24"/>
          <w:szCs w:val="24"/>
        </w:rPr>
        <w:t>the</w:t>
      </w:r>
      <w:r w:rsidRPr="00F97A72">
        <w:rPr>
          <w:spacing w:val="-6"/>
          <w:sz w:val="24"/>
          <w:szCs w:val="24"/>
        </w:rPr>
        <w:t xml:space="preserve"> </w:t>
      </w:r>
      <w:r w:rsidRPr="00F97A72">
        <w:rPr>
          <w:sz w:val="24"/>
          <w:szCs w:val="24"/>
        </w:rPr>
        <w:t>scores</w:t>
      </w:r>
      <w:r w:rsidRPr="00F97A72">
        <w:rPr>
          <w:spacing w:val="-6"/>
          <w:sz w:val="24"/>
          <w:szCs w:val="24"/>
        </w:rPr>
        <w:t xml:space="preserve"> </w:t>
      </w:r>
      <w:r w:rsidRPr="00F97A72">
        <w:rPr>
          <w:sz w:val="24"/>
          <w:szCs w:val="24"/>
        </w:rPr>
        <w:t>and</w:t>
      </w:r>
      <w:r w:rsidRPr="00F97A72">
        <w:rPr>
          <w:spacing w:val="-6"/>
          <w:sz w:val="24"/>
          <w:szCs w:val="24"/>
        </w:rPr>
        <w:t xml:space="preserve"> </w:t>
      </w:r>
      <w:r w:rsidRPr="00F97A72">
        <w:rPr>
          <w:sz w:val="24"/>
          <w:szCs w:val="24"/>
        </w:rPr>
        <w:t>comments</w:t>
      </w:r>
      <w:r w:rsidRPr="00F97A72">
        <w:rPr>
          <w:spacing w:val="-6"/>
          <w:sz w:val="24"/>
          <w:szCs w:val="24"/>
        </w:rPr>
        <w:t xml:space="preserve"> </w:t>
      </w:r>
      <w:r w:rsidRPr="00F97A72">
        <w:rPr>
          <w:sz w:val="24"/>
          <w:szCs w:val="24"/>
        </w:rPr>
        <w:t>are</w:t>
      </w:r>
      <w:r w:rsidRPr="00F97A72">
        <w:rPr>
          <w:spacing w:val="-6"/>
          <w:sz w:val="24"/>
          <w:szCs w:val="24"/>
        </w:rPr>
        <w:t xml:space="preserve"> </w:t>
      </w:r>
      <w:r w:rsidRPr="00F97A72">
        <w:rPr>
          <w:sz w:val="24"/>
          <w:szCs w:val="24"/>
        </w:rPr>
        <w:t>mailed</w:t>
      </w:r>
      <w:r w:rsidRPr="00F97A72">
        <w:rPr>
          <w:spacing w:val="-6"/>
          <w:sz w:val="24"/>
          <w:szCs w:val="24"/>
        </w:rPr>
        <w:t xml:space="preserve"> </w:t>
      </w:r>
      <w:r w:rsidRPr="00F97A72">
        <w:rPr>
          <w:sz w:val="24"/>
          <w:szCs w:val="24"/>
        </w:rPr>
        <w:t>back</w:t>
      </w:r>
      <w:r w:rsidRPr="00F97A72">
        <w:rPr>
          <w:spacing w:val="-6"/>
          <w:sz w:val="24"/>
          <w:szCs w:val="24"/>
        </w:rPr>
        <w:t xml:space="preserve"> </w:t>
      </w:r>
      <w:r w:rsidRPr="00F97A72">
        <w:rPr>
          <w:sz w:val="24"/>
          <w:szCs w:val="24"/>
        </w:rPr>
        <w:t>to</w:t>
      </w:r>
      <w:r w:rsidRPr="00F97A72">
        <w:rPr>
          <w:spacing w:val="-6"/>
          <w:sz w:val="24"/>
          <w:szCs w:val="24"/>
        </w:rPr>
        <w:t xml:space="preserve"> </w:t>
      </w:r>
      <w:r w:rsidRPr="00F97A72">
        <w:rPr>
          <w:sz w:val="24"/>
          <w:szCs w:val="24"/>
        </w:rPr>
        <w:t>individual</w:t>
      </w:r>
      <w:r w:rsidRPr="00F97A72">
        <w:rPr>
          <w:spacing w:val="-6"/>
          <w:sz w:val="24"/>
          <w:szCs w:val="24"/>
        </w:rPr>
        <w:t xml:space="preserve"> </w:t>
      </w:r>
      <w:r w:rsidRPr="00F97A72">
        <w:rPr>
          <w:sz w:val="24"/>
          <w:szCs w:val="24"/>
        </w:rPr>
        <w:t>faculty,</w:t>
      </w:r>
      <w:r w:rsidRPr="00F97A72">
        <w:rPr>
          <w:spacing w:val="-6"/>
          <w:sz w:val="24"/>
          <w:szCs w:val="24"/>
        </w:rPr>
        <w:t xml:space="preserve"> </w:t>
      </w:r>
      <w:r w:rsidRPr="00F97A72">
        <w:rPr>
          <w:sz w:val="24"/>
          <w:szCs w:val="24"/>
        </w:rPr>
        <w:t>the Department Chair, and the Dean.</w:t>
      </w:r>
    </w:p>
    <w:p w14:paraId="48471428" w14:textId="316DFAF7" w:rsidR="00F97A72" w:rsidRPr="00F97A72" w:rsidRDefault="00F97A72" w:rsidP="004214A9">
      <w:pPr>
        <w:spacing w:before="160"/>
        <w:ind w:right="346"/>
        <w:rPr>
          <w:sz w:val="24"/>
          <w:szCs w:val="24"/>
        </w:rPr>
      </w:pPr>
      <w:r w:rsidRPr="00F97A72">
        <w:rPr>
          <w:sz w:val="24"/>
          <w:szCs w:val="24"/>
        </w:rPr>
        <w:t>Evaluations</w:t>
      </w:r>
      <w:r w:rsidRPr="00F97A72">
        <w:rPr>
          <w:spacing w:val="-7"/>
          <w:sz w:val="24"/>
          <w:szCs w:val="24"/>
        </w:rPr>
        <w:t xml:space="preserve"> </w:t>
      </w:r>
      <w:r w:rsidRPr="00F97A72">
        <w:rPr>
          <w:sz w:val="24"/>
          <w:szCs w:val="24"/>
        </w:rPr>
        <w:t>are</w:t>
      </w:r>
      <w:r w:rsidRPr="00F97A72">
        <w:rPr>
          <w:spacing w:val="-6"/>
          <w:sz w:val="24"/>
          <w:szCs w:val="24"/>
        </w:rPr>
        <w:t xml:space="preserve"> </w:t>
      </w:r>
      <w:r w:rsidRPr="00F97A72">
        <w:rPr>
          <w:sz w:val="24"/>
          <w:szCs w:val="24"/>
        </w:rPr>
        <w:t>anonymous,</w:t>
      </w:r>
      <w:r w:rsidRPr="00F97A72">
        <w:rPr>
          <w:spacing w:val="-6"/>
          <w:sz w:val="24"/>
          <w:szCs w:val="24"/>
        </w:rPr>
        <w:t xml:space="preserve"> </w:t>
      </w:r>
      <w:r w:rsidRPr="00F97A72">
        <w:rPr>
          <w:sz w:val="24"/>
          <w:szCs w:val="24"/>
        </w:rPr>
        <w:t>and</w:t>
      </w:r>
      <w:r w:rsidRPr="00F97A72">
        <w:rPr>
          <w:spacing w:val="-7"/>
          <w:sz w:val="24"/>
          <w:szCs w:val="24"/>
        </w:rPr>
        <w:t xml:space="preserve"> </w:t>
      </w:r>
      <w:r w:rsidRPr="00F97A72">
        <w:rPr>
          <w:sz w:val="24"/>
          <w:szCs w:val="24"/>
        </w:rPr>
        <w:t>instructors</w:t>
      </w:r>
      <w:r w:rsidRPr="00F97A72">
        <w:rPr>
          <w:spacing w:val="-5"/>
          <w:sz w:val="24"/>
          <w:szCs w:val="24"/>
        </w:rPr>
        <w:t xml:space="preserve"> </w:t>
      </w:r>
      <w:r w:rsidRPr="00F97A72">
        <w:rPr>
          <w:sz w:val="24"/>
          <w:szCs w:val="24"/>
        </w:rPr>
        <w:t>receive</w:t>
      </w:r>
      <w:r w:rsidRPr="00F97A72">
        <w:rPr>
          <w:spacing w:val="-9"/>
          <w:sz w:val="24"/>
          <w:szCs w:val="24"/>
        </w:rPr>
        <w:t xml:space="preserve"> </w:t>
      </w:r>
      <w:r w:rsidRPr="00F97A72">
        <w:rPr>
          <w:sz w:val="24"/>
          <w:szCs w:val="24"/>
        </w:rPr>
        <w:t>the</w:t>
      </w:r>
      <w:r w:rsidRPr="00F97A72">
        <w:rPr>
          <w:spacing w:val="-6"/>
          <w:sz w:val="24"/>
          <w:szCs w:val="24"/>
        </w:rPr>
        <w:t xml:space="preserve"> </w:t>
      </w:r>
      <w:r w:rsidRPr="00F97A72">
        <w:rPr>
          <w:sz w:val="24"/>
          <w:szCs w:val="24"/>
        </w:rPr>
        <w:t>compiled</w:t>
      </w:r>
      <w:r w:rsidRPr="00F97A72">
        <w:rPr>
          <w:spacing w:val="-7"/>
          <w:sz w:val="24"/>
          <w:szCs w:val="24"/>
        </w:rPr>
        <w:t xml:space="preserve"> </w:t>
      </w:r>
      <w:r w:rsidRPr="00F97A72">
        <w:rPr>
          <w:sz w:val="24"/>
          <w:szCs w:val="24"/>
        </w:rPr>
        <w:t>information</w:t>
      </w:r>
      <w:r w:rsidRPr="00F97A72">
        <w:rPr>
          <w:spacing w:val="-5"/>
          <w:sz w:val="24"/>
          <w:szCs w:val="24"/>
        </w:rPr>
        <w:t xml:space="preserve"> </w:t>
      </w:r>
      <w:r w:rsidRPr="00F97A72">
        <w:rPr>
          <w:sz w:val="24"/>
          <w:szCs w:val="24"/>
        </w:rPr>
        <w:t>on</w:t>
      </w:r>
      <w:r w:rsidRPr="00F97A72">
        <w:rPr>
          <w:spacing w:val="-6"/>
          <w:sz w:val="24"/>
          <w:szCs w:val="24"/>
        </w:rPr>
        <w:t xml:space="preserve"> </w:t>
      </w:r>
      <w:r w:rsidRPr="00F97A72">
        <w:rPr>
          <w:sz w:val="24"/>
          <w:szCs w:val="24"/>
        </w:rPr>
        <w:t>their</w:t>
      </w:r>
      <w:r w:rsidRPr="00F97A72">
        <w:rPr>
          <w:spacing w:val="-5"/>
          <w:sz w:val="24"/>
          <w:szCs w:val="24"/>
        </w:rPr>
        <w:t xml:space="preserve"> </w:t>
      </w:r>
      <w:r w:rsidRPr="00F97A72">
        <w:rPr>
          <w:sz w:val="24"/>
          <w:szCs w:val="24"/>
        </w:rPr>
        <w:t>courses after all grades are turned in.</w:t>
      </w:r>
      <w:r w:rsidRPr="00F97A72">
        <w:rPr>
          <w:spacing w:val="40"/>
          <w:sz w:val="24"/>
          <w:szCs w:val="24"/>
        </w:rPr>
        <w:t xml:space="preserve"> </w:t>
      </w:r>
      <w:r w:rsidRPr="00F97A72">
        <w:rPr>
          <w:sz w:val="24"/>
          <w:szCs w:val="24"/>
        </w:rPr>
        <w:t>Student evaluations may be considered in evaluating professional competence when faculty members are reviewed for tenure, promotion, and merit distributions.</w:t>
      </w:r>
    </w:p>
    <w:p w14:paraId="69DD1FF7" w14:textId="77777777" w:rsidR="00F97A72" w:rsidRPr="00C854A8" w:rsidRDefault="00F97A72" w:rsidP="004214A9">
      <w:pPr>
        <w:pStyle w:val="Heading1"/>
        <w:rPr>
          <w:rFonts w:ascii="Times New Roman" w:hAnsi="Times New Roman" w:cs="Times New Roman"/>
          <w:color w:val="000000" w:themeColor="text1"/>
          <w:sz w:val="36"/>
          <w:szCs w:val="36"/>
        </w:rPr>
      </w:pPr>
      <w:bookmarkStart w:id="36" w:name="_Toc241580133"/>
      <w:r w:rsidRPr="00C854A8">
        <w:rPr>
          <w:rFonts w:ascii="Times New Roman" w:hAnsi="Times New Roman" w:cs="Times New Roman"/>
          <w:color w:val="000000" w:themeColor="text1"/>
          <w:sz w:val="36"/>
          <w:szCs w:val="36"/>
        </w:rPr>
        <w:t>WRITTEN</w:t>
      </w:r>
      <w:r w:rsidRPr="00C854A8">
        <w:rPr>
          <w:rFonts w:ascii="Times New Roman" w:hAnsi="Times New Roman" w:cs="Times New Roman"/>
          <w:color w:val="000000" w:themeColor="text1"/>
          <w:spacing w:val="-20"/>
          <w:sz w:val="36"/>
          <w:szCs w:val="36"/>
        </w:rPr>
        <w:t xml:space="preserve"> </w:t>
      </w:r>
      <w:r w:rsidRPr="00C854A8">
        <w:rPr>
          <w:rFonts w:ascii="Times New Roman" w:hAnsi="Times New Roman" w:cs="Times New Roman"/>
          <w:color w:val="000000" w:themeColor="text1"/>
          <w:sz w:val="36"/>
          <w:szCs w:val="36"/>
        </w:rPr>
        <w:t>ENDORSEMENT</w:t>
      </w:r>
      <w:r w:rsidRPr="00C854A8">
        <w:rPr>
          <w:rFonts w:ascii="Times New Roman" w:hAnsi="Times New Roman" w:cs="Times New Roman"/>
          <w:color w:val="000000" w:themeColor="text1"/>
          <w:spacing w:val="-25"/>
          <w:sz w:val="36"/>
          <w:szCs w:val="36"/>
        </w:rPr>
        <w:t xml:space="preserve"> </w:t>
      </w:r>
      <w:r w:rsidRPr="00C854A8">
        <w:rPr>
          <w:rFonts w:ascii="Times New Roman" w:hAnsi="Times New Roman" w:cs="Times New Roman"/>
          <w:color w:val="000000" w:themeColor="text1"/>
          <w:spacing w:val="-2"/>
          <w:sz w:val="36"/>
          <w:szCs w:val="36"/>
        </w:rPr>
        <w:t>POLICY</w:t>
      </w:r>
      <w:bookmarkEnd w:id="36"/>
    </w:p>
    <w:p w14:paraId="632033F9" w14:textId="77777777" w:rsidR="00F97A72" w:rsidRPr="00F97A72" w:rsidRDefault="00F97A72" w:rsidP="0005202E">
      <w:pPr>
        <w:spacing w:before="193"/>
        <w:rPr>
          <w:sz w:val="24"/>
          <w:szCs w:val="24"/>
        </w:rPr>
      </w:pPr>
      <w:r w:rsidRPr="00F97A72">
        <w:rPr>
          <w:sz w:val="24"/>
          <w:szCs w:val="24"/>
        </w:rPr>
        <w:t xml:space="preserve">Permission should be sought and secured by students prior to formally identifying a faculty member as a reference. </w:t>
      </w:r>
      <w:r w:rsidRPr="00F97A72">
        <w:rPr>
          <w:spacing w:val="-2"/>
          <w:sz w:val="24"/>
          <w:szCs w:val="24"/>
        </w:rPr>
        <w:t>Counselors-in-training and graduates seeking endorsements, letters</w:t>
      </w:r>
      <w:r w:rsidRPr="00F97A72">
        <w:rPr>
          <w:sz w:val="24"/>
          <w:szCs w:val="24"/>
        </w:rPr>
        <w:t xml:space="preserve"> </w:t>
      </w:r>
      <w:r w:rsidRPr="00F97A72">
        <w:rPr>
          <w:spacing w:val="-2"/>
          <w:sz w:val="24"/>
          <w:szCs w:val="24"/>
        </w:rPr>
        <w:t>of recommendation</w:t>
      </w:r>
      <w:r w:rsidRPr="00F97A72">
        <w:rPr>
          <w:spacing w:val="-3"/>
          <w:sz w:val="24"/>
          <w:szCs w:val="24"/>
        </w:rPr>
        <w:t xml:space="preserve"> </w:t>
      </w:r>
      <w:r w:rsidRPr="00F97A72">
        <w:rPr>
          <w:spacing w:val="-2"/>
          <w:sz w:val="24"/>
          <w:szCs w:val="24"/>
        </w:rPr>
        <w:t>or</w:t>
      </w:r>
      <w:r w:rsidRPr="00F97A72">
        <w:rPr>
          <w:spacing w:val="-3"/>
          <w:sz w:val="24"/>
          <w:szCs w:val="24"/>
        </w:rPr>
        <w:t xml:space="preserve"> </w:t>
      </w:r>
      <w:r w:rsidRPr="00F97A72">
        <w:rPr>
          <w:spacing w:val="-2"/>
          <w:sz w:val="24"/>
          <w:szCs w:val="24"/>
        </w:rPr>
        <w:t>reference,</w:t>
      </w:r>
      <w:r w:rsidRPr="00F97A72">
        <w:rPr>
          <w:spacing w:val="-3"/>
          <w:sz w:val="24"/>
          <w:szCs w:val="24"/>
        </w:rPr>
        <w:t xml:space="preserve"> </w:t>
      </w:r>
      <w:r w:rsidRPr="00F97A72">
        <w:rPr>
          <w:spacing w:val="-2"/>
          <w:sz w:val="24"/>
          <w:szCs w:val="24"/>
        </w:rPr>
        <w:t>credentialing,</w:t>
      </w:r>
      <w:r w:rsidRPr="00F97A72">
        <w:rPr>
          <w:spacing w:val="-5"/>
          <w:sz w:val="24"/>
          <w:szCs w:val="24"/>
        </w:rPr>
        <w:t xml:space="preserve"> </w:t>
      </w:r>
      <w:r w:rsidRPr="00F97A72">
        <w:rPr>
          <w:spacing w:val="-2"/>
          <w:sz w:val="24"/>
          <w:szCs w:val="24"/>
        </w:rPr>
        <w:t xml:space="preserve">and/or </w:t>
      </w:r>
      <w:r w:rsidRPr="00F97A72">
        <w:rPr>
          <w:sz w:val="24"/>
          <w:szCs w:val="24"/>
        </w:rPr>
        <w:t>employment letters should provide</w:t>
      </w:r>
      <w:r w:rsidRPr="00F97A72">
        <w:rPr>
          <w:spacing w:val="-2"/>
          <w:sz w:val="24"/>
          <w:szCs w:val="24"/>
        </w:rPr>
        <w:t xml:space="preserve"> </w:t>
      </w:r>
      <w:r w:rsidRPr="00F97A72">
        <w:rPr>
          <w:sz w:val="24"/>
          <w:szCs w:val="24"/>
        </w:rPr>
        <w:t>the respective faculty member(s) with two weeks’ written notice.</w:t>
      </w:r>
      <w:r w:rsidRPr="00F97A72">
        <w:rPr>
          <w:spacing w:val="40"/>
          <w:sz w:val="24"/>
          <w:szCs w:val="24"/>
        </w:rPr>
        <w:t xml:space="preserve"> </w:t>
      </w:r>
      <w:r w:rsidRPr="00F97A72">
        <w:rPr>
          <w:sz w:val="24"/>
          <w:szCs w:val="24"/>
        </w:rPr>
        <w:t>Students should provide</w:t>
      </w:r>
      <w:r w:rsidRPr="00F97A72">
        <w:rPr>
          <w:spacing w:val="-3"/>
          <w:sz w:val="24"/>
          <w:szCs w:val="24"/>
        </w:rPr>
        <w:t xml:space="preserve"> </w:t>
      </w:r>
      <w:r w:rsidRPr="00F97A72">
        <w:rPr>
          <w:sz w:val="24"/>
          <w:szCs w:val="24"/>
        </w:rPr>
        <w:t>faculty members</w:t>
      </w:r>
      <w:r w:rsidRPr="00F97A72">
        <w:rPr>
          <w:spacing w:val="-9"/>
          <w:sz w:val="24"/>
          <w:szCs w:val="24"/>
        </w:rPr>
        <w:t xml:space="preserve"> </w:t>
      </w:r>
      <w:r w:rsidRPr="00F97A72">
        <w:rPr>
          <w:sz w:val="24"/>
          <w:szCs w:val="24"/>
        </w:rPr>
        <w:t>with</w:t>
      </w:r>
      <w:r w:rsidRPr="00F97A72">
        <w:rPr>
          <w:spacing w:val="-9"/>
          <w:sz w:val="24"/>
          <w:szCs w:val="24"/>
        </w:rPr>
        <w:t xml:space="preserve"> </w:t>
      </w:r>
      <w:r w:rsidRPr="00F97A72">
        <w:rPr>
          <w:sz w:val="24"/>
          <w:szCs w:val="24"/>
        </w:rPr>
        <w:t>relevant</w:t>
      </w:r>
      <w:r w:rsidRPr="00F97A72">
        <w:rPr>
          <w:spacing w:val="-7"/>
          <w:sz w:val="24"/>
          <w:szCs w:val="24"/>
        </w:rPr>
        <w:t xml:space="preserve"> </w:t>
      </w:r>
      <w:r w:rsidRPr="00F97A72">
        <w:rPr>
          <w:sz w:val="24"/>
          <w:szCs w:val="24"/>
        </w:rPr>
        <w:t>information</w:t>
      </w:r>
      <w:r w:rsidRPr="00F97A72">
        <w:rPr>
          <w:spacing w:val="-9"/>
          <w:sz w:val="24"/>
          <w:szCs w:val="24"/>
        </w:rPr>
        <w:t xml:space="preserve"> </w:t>
      </w:r>
      <w:r w:rsidRPr="00F97A72">
        <w:rPr>
          <w:sz w:val="24"/>
          <w:szCs w:val="24"/>
        </w:rPr>
        <w:t>and</w:t>
      </w:r>
      <w:r w:rsidRPr="00F97A72">
        <w:rPr>
          <w:spacing w:val="-10"/>
          <w:sz w:val="24"/>
          <w:szCs w:val="24"/>
        </w:rPr>
        <w:t xml:space="preserve"> </w:t>
      </w:r>
      <w:r w:rsidRPr="00F97A72">
        <w:rPr>
          <w:sz w:val="24"/>
          <w:szCs w:val="24"/>
        </w:rPr>
        <w:t>documents</w:t>
      </w:r>
      <w:r w:rsidRPr="00F97A72">
        <w:rPr>
          <w:spacing w:val="-11"/>
          <w:sz w:val="24"/>
          <w:szCs w:val="24"/>
        </w:rPr>
        <w:t xml:space="preserve"> </w:t>
      </w:r>
      <w:r w:rsidRPr="00F97A72">
        <w:rPr>
          <w:sz w:val="24"/>
          <w:szCs w:val="24"/>
        </w:rPr>
        <w:t>regarding</w:t>
      </w:r>
      <w:r w:rsidRPr="00F97A72">
        <w:rPr>
          <w:spacing w:val="-15"/>
          <w:sz w:val="24"/>
          <w:szCs w:val="24"/>
        </w:rPr>
        <w:t xml:space="preserve"> </w:t>
      </w:r>
      <w:r w:rsidRPr="00F97A72">
        <w:rPr>
          <w:sz w:val="24"/>
          <w:szCs w:val="24"/>
        </w:rPr>
        <w:t>the</w:t>
      </w:r>
      <w:r w:rsidRPr="00F97A72">
        <w:rPr>
          <w:spacing w:val="-9"/>
          <w:sz w:val="24"/>
          <w:szCs w:val="24"/>
        </w:rPr>
        <w:t xml:space="preserve"> </w:t>
      </w:r>
      <w:r w:rsidRPr="00F97A72">
        <w:rPr>
          <w:sz w:val="24"/>
          <w:szCs w:val="24"/>
        </w:rPr>
        <w:t>endorsement,</w:t>
      </w:r>
      <w:r w:rsidRPr="00F97A72">
        <w:rPr>
          <w:spacing w:val="-10"/>
          <w:sz w:val="24"/>
          <w:szCs w:val="24"/>
        </w:rPr>
        <w:t xml:space="preserve"> </w:t>
      </w:r>
      <w:r w:rsidRPr="00F97A72">
        <w:rPr>
          <w:sz w:val="24"/>
          <w:szCs w:val="24"/>
        </w:rPr>
        <w:t>including,</w:t>
      </w:r>
      <w:r w:rsidRPr="00F97A72">
        <w:rPr>
          <w:spacing w:val="-11"/>
          <w:sz w:val="24"/>
          <w:szCs w:val="24"/>
        </w:rPr>
        <w:t xml:space="preserve"> </w:t>
      </w:r>
      <w:r w:rsidRPr="00F97A72">
        <w:rPr>
          <w:sz w:val="24"/>
          <w:szCs w:val="24"/>
        </w:rPr>
        <w:t>but</w:t>
      </w:r>
      <w:r w:rsidRPr="00F97A72">
        <w:rPr>
          <w:spacing w:val="-10"/>
          <w:sz w:val="24"/>
          <w:szCs w:val="24"/>
        </w:rPr>
        <w:t xml:space="preserve"> </w:t>
      </w:r>
      <w:r w:rsidRPr="00F97A72">
        <w:rPr>
          <w:sz w:val="24"/>
          <w:szCs w:val="24"/>
        </w:rPr>
        <w:t>not limited to, the job description, addressee, curriculum vitae, and enrolled courses.</w:t>
      </w:r>
    </w:p>
    <w:p w14:paraId="6576D137" w14:textId="77777777" w:rsidR="00F97A72" w:rsidRPr="00F97A72" w:rsidRDefault="00F97A72" w:rsidP="0005202E">
      <w:pPr>
        <w:spacing w:before="118" w:after="240"/>
        <w:rPr>
          <w:sz w:val="24"/>
          <w:szCs w:val="24"/>
        </w:rPr>
      </w:pPr>
      <w:r w:rsidRPr="00F97A72">
        <w:rPr>
          <w:sz w:val="24"/>
          <w:szCs w:val="24"/>
        </w:rPr>
        <w:t>The</w:t>
      </w:r>
      <w:r w:rsidRPr="00F97A72">
        <w:rPr>
          <w:spacing w:val="-8"/>
          <w:sz w:val="24"/>
          <w:szCs w:val="24"/>
        </w:rPr>
        <w:t xml:space="preserve"> </w:t>
      </w:r>
      <w:r w:rsidRPr="00F97A72">
        <w:rPr>
          <w:sz w:val="24"/>
          <w:szCs w:val="24"/>
        </w:rPr>
        <w:t>counseling</w:t>
      </w:r>
      <w:r w:rsidRPr="00F97A72">
        <w:rPr>
          <w:spacing w:val="-7"/>
          <w:sz w:val="24"/>
          <w:szCs w:val="24"/>
        </w:rPr>
        <w:t xml:space="preserve"> </w:t>
      </w:r>
      <w:r w:rsidRPr="00F97A72">
        <w:rPr>
          <w:sz w:val="24"/>
          <w:szCs w:val="24"/>
        </w:rPr>
        <w:t>faculty</w:t>
      </w:r>
      <w:r w:rsidRPr="00F97A72">
        <w:rPr>
          <w:spacing w:val="-7"/>
          <w:sz w:val="24"/>
          <w:szCs w:val="24"/>
        </w:rPr>
        <w:t xml:space="preserve"> </w:t>
      </w:r>
      <w:r w:rsidRPr="00F97A72">
        <w:rPr>
          <w:sz w:val="24"/>
          <w:szCs w:val="24"/>
        </w:rPr>
        <w:t>believes</w:t>
      </w:r>
      <w:r w:rsidRPr="00F97A72">
        <w:rPr>
          <w:spacing w:val="-7"/>
          <w:sz w:val="24"/>
          <w:szCs w:val="24"/>
        </w:rPr>
        <w:t xml:space="preserve"> </w:t>
      </w:r>
      <w:r w:rsidRPr="00F97A72">
        <w:rPr>
          <w:sz w:val="24"/>
          <w:szCs w:val="24"/>
        </w:rPr>
        <w:t>that</w:t>
      </w:r>
      <w:r w:rsidRPr="00F97A72">
        <w:rPr>
          <w:spacing w:val="-6"/>
          <w:sz w:val="24"/>
          <w:szCs w:val="24"/>
        </w:rPr>
        <w:t xml:space="preserve"> </w:t>
      </w:r>
      <w:r w:rsidRPr="00F97A72">
        <w:rPr>
          <w:sz w:val="24"/>
          <w:szCs w:val="24"/>
        </w:rPr>
        <w:t>it</w:t>
      </w:r>
      <w:r w:rsidRPr="00F97A72">
        <w:rPr>
          <w:spacing w:val="-9"/>
          <w:sz w:val="24"/>
          <w:szCs w:val="24"/>
        </w:rPr>
        <w:t xml:space="preserve"> </w:t>
      </w:r>
      <w:r w:rsidRPr="00F97A72">
        <w:rPr>
          <w:sz w:val="24"/>
          <w:szCs w:val="24"/>
        </w:rPr>
        <w:t>is</w:t>
      </w:r>
      <w:r w:rsidRPr="00F97A72">
        <w:rPr>
          <w:spacing w:val="-7"/>
          <w:sz w:val="24"/>
          <w:szCs w:val="24"/>
        </w:rPr>
        <w:t xml:space="preserve"> </w:t>
      </w:r>
      <w:r w:rsidRPr="00F97A72">
        <w:rPr>
          <w:sz w:val="24"/>
          <w:szCs w:val="24"/>
        </w:rPr>
        <w:t>their</w:t>
      </w:r>
      <w:r w:rsidRPr="00F97A72">
        <w:rPr>
          <w:spacing w:val="-7"/>
          <w:sz w:val="24"/>
          <w:szCs w:val="24"/>
        </w:rPr>
        <w:t xml:space="preserve"> </w:t>
      </w:r>
      <w:r w:rsidRPr="00F97A72">
        <w:rPr>
          <w:sz w:val="24"/>
          <w:szCs w:val="24"/>
        </w:rPr>
        <w:t>professional</w:t>
      </w:r>
      <w:r w:rsidRPr="00F97A72">
        <w:rPr>
          <w:spacing w:val="-4"/>
          <w:sz w:val="24"/>
          <w:szCs w:val="24"/>
        </w:rPr>
        <w:t xml:space="preserve"> </w:t>
      </w:r>
      <w:r w:rsidRPr="00F97A72">
        <w:rPr>
          <w:sz w:val="24"/>
          <w:szCs w:val="24"/>
        </w:rPr>
        <w:t>duty</w:t>
      </w:r>
      <w:r w:rsidRPr="00F97A72">
        <w:rPr>
          <w:spacing w:val="-7"/>
          <w:sz w:val="24"/>
          <w:szCs w:val="24"/>
        </w:rPr>
        <w:t xml:space="preserve"> </w:t>
      </w:r>
      <w:r w:rsidRPr="00F97A72">
        <w:rPr>
          <w:sz w:val="24"/>
          <w:szCs w:val="24"/>
        </w:rPr>
        <w:t>to</w:t>
      </w:r>
      <w:r w:rsidRPr="00F97A72">
        <w:rPr>
          <w:spacing w:val="-7"/>
          <w:sz w:val="24"/>
          <w:szCs w:val="24"/>
        </w:rPr>
        <w:t xml:space="preserve"> </w:t>
      </w:r>
      <w:r w:rsidRPr="00F97A72">
        <w:rPr>
          <w:sz w:val="24"/>
          <w:szCs w:val="24"/>
        </w:rPr>
        <w:t>endorse</w:t>
      </w:r>
      <w:r w:rsidRPr="00F97A72">
        <w:rPr>
          <w:spacing w:val="-7"/>
          <w:sz w:val="24"/>
          <w:szCs w:val="24"/>
        </w:rPr>
        <w:t xml:space="preserve"> </w:t>
      </w:r>
      <w:r w:rsidRPr="00F97A72">
        <w:rPr>
          <w:sz w:val="24"/>
          <w:szCs w:val="24"/>
        </w:rPr>
        <w:t>or</w:t>
      </w:r>
      <w:r w:rsidRPr="00F97A72">
        <w:rPr>
          <w:spacing w:val="-6"/>
          <w:sz w:val="24"/>
          <w:szCs w:val="24"/>
        </w:rPr>
        <w:t xml:space="preserve"> </w:t>
      </w:r>
      <w:r w:rsidRPr="00F97A72">
        <w:rPr>
          <w:sz w:val="24"/>
          <w:szCs w:val="24"/>
        </w:rPr>
        <w:t>recommend a student or graduate only for employment opportunities, licenses, certifications, and/or other credentials for which the individual is adequately prepared through knowledge, training, and experience.</w:t>
      </w:r>
      <w:r w:rsidRPr="00F97A72">
        <w:rPr>
          <w:spacing w:val="40"/>
          <w:sz w:val="24"/>
          <w:szCs w:val="24"/>
        </w:rPr>
        <w:t xml:space="preserve"> </w:t>
      </w:r>
      <w:r w:rsidRPr="00F97A72">
        <w:rPr>
          <w:sz w:val="24"/>
          <w:szCs w:val="24"/>
        </w:rPr>
        <w:t>In other words, an individual should not expect any counseling faculty to recommend or verify training, experience, or expertise that the individual does not possess or to which the faculty</w:t>
      </w:r>
      <w:r w:rsidRPr="00F97A72">
        <w:rPr>
          <w:spacing w:val="-15"/>
          <w:sz w:val="24"/>
          <w:szCs w:val="24"/>
        </w:rPr>
        <w:t xml:space="preserve"> </w:t>
      </w:r>
      <w:r w:rsidRPr="00F97A72">
        <w:rPr>
          <w:sz w:val="24"/>
          <w:szCs w:val="24"/>
        </w:rPr>
        <w:t>does</w:t>
      </w:r>
      <w:r w:rsidRPr="00F97A72">
        <w:rPr>
          <w:spacing w:val="-15"/>
          <w:sz w:val="24"/>
          <w:szCs w:val="24"/>
        </w:rPr>
        <w:t xml:space="preserve"> </w:t>
      </w:r>
      <w:r w:rsidRPr="00F97A72">
        <w:rPr>
          <w:sz w:val="24"/>
          <w:szCs w:val="24"/>
        </w:rPr>
        <w:t>not</w:t>
      </w:r>
      <w:r w:rsidRPr="00F97A72">
        <w:rPr>
          <w:spacing w:val="-15"/>
          <w:sz w:val="24"/>
          <w:szCs w:val="24"/>
        </w:rPr>
        <w:t xml:space="preserve"> </w:t>
      </w:r>
      <w:r w:rsidRPr="00F97A72">
        <w:rPr>
          <w:sz w:val="24"/>
          <w:szCs w:val="24"/>
        </w:rPr>
        <w:t>have</w:t>
      </w:r>
      <w:r w:rsidRPr="00F97A72">
        <w:rPr>
          <w:spacing w:val="-15"/>
          <w:sz w:val="24"/>
          <w:szCs w:val="24"/>
        </w:rPr>
        <w:t xml:space="preserve"> </w:t>
      </w:r>
      <w:r w:rsidRPr="00F97A72">
        <w:rPr>
          <w:sz w:val="24"/>
          <w:szCs w:val="24"/>
        </w:rPr>
        <w:t>personal</w:t>
      </w:r>
      <w:r w:rsidRPr="00F97A72">
        <w:rPr>
          <w:spacing w:val="-15"/>
          <w:sz w:val="24"/>
          <w:szCs w:val="24"/>
        </w:rPr>
        <w:t xml:space="preserve"> </w:t>
      </w:r>
      <w:r w:rsidRPr="00F97A72">
        <w:rPr>
          <w:sz w:val="24"/>
          <w:szCs w:val="24"/>
        </w:rPr>
        <w:t>knowledge.</w:t>
      </w:r>
      <w:r w:rsidRPr="00F97A72">
        <w:rPr>
          <w:spacing w:val="-14"/>
          <w:sz w:val="24"/>
          <w:szCs w:val="24"/>
        </w:rPr>
        <w:t xml:space="preserve"> </w:t>
      </w:r>
      <w:r w:rsidRPr="00F97A72">
        <w:rPr>
          <w:sz w:val="24"/>
          <w:szCs w:val="24"/>
        </w:rPr>
        <w:t>However,</w:t>
      </w:r>
      <w:r w:rsidRPr="00F97A72">
        <w:rPr>
          <w:spacing w:val="-13"/>
          <w:sz w:val="24"/>
          <w:szCs w:val="24"/>
        </w:rPr>
        <w:t xml:space="preserve"> </w:t>
      </w:r>
      <w:r w:rsidRPr="00F97A72">
        <w:rPr>
          <w:sz w:val="24"/>
          <w:szCs w:val="24"/>
        </w:rPr>
        <w:t>counseling</w:t>
      </w:r>
      <w:r w:rsidRPr="00F97A72">
        <w:rPr>
          <w:spacing w:val="-13"/>
          <w:sz w:val="24"/>
          <w:szCs w:val="24"/>
        </w:rPr>
        <w:t xml:space="preserve"> </w:t>
      </w:r>
      <w:r w:rsidRPr="00F97A72">
        <w:rPr>
          <w:sz w:val="24"/>
          <w:szCs w:val="24"/>
        </w:rPr>
        <w:t>faculty</w:t>
      </w:r>
      <w:r w:rsidRPr="00F97A72">
        <w:rPr>
          <w:spacing w:val="-13"/>
          <w:sz w:val="24"/>
          <w:szCs w:val="24"/>
        </w:rPr>
        <w:t xml:space="preserve"> </w:t>
      </w:r>
      <w:r w:rsidRPr="00F97A72">
        <w:rPr>
          <w:sz w:val="24"/>
          <w:szCs w:val="24"/>
        </w:rPr>
        <w:t>will</w:t>
      </w:r>
      <w:r w:rsidRPr="00F97A72">
        <w:rPr>
          <w:spacing w:val="-13"/>
          <w:sz w:val="24"/>
          <w:szCs w:val="24"/>
        </w:rPr>
        <w:t xml:space="preserve"> </w:t>
      </w:r>
      <w:r w:rsidRPr="00F97A72">
        <w:rPr>
          <w:sz w:val="24"/>
          <w:szCs w:val="24"/>
        </w:rPr>
        <w:t>advise,</w:t>
      </w:r>
      <w:r w:rsidRPr="00F97A72">
        <w:rPr>
          <w:spacing w:val="-15"/>
          <w:sz w:val="24"/>
          <w:szCs w:val="24"/>
        </w:rPr>
        <w:t xml:space="preserve"> </w:t>
      </w:r>
      <w:r w:rsidRPr="00F97A72">
        <w:rPr>
          <w:sz w:val="24"/>
          <w:szCs w:val="24"/>
        </w:rPr>
        <w:t>teach,</w:t>
      </w:r>
      <w:r w:rsidRPr="00F97A72">
        <w:rPr>
          <w:spacing w:val="-15"/>
          <w:sz w:val="24"/>
          <w:szCs w:val="24"/>
        </w:rPr>
        <w:t xml:space="preserve"> </w:t>
      </w:r>
      <w:r w:rsidRPr="00F97A72">
        <w:rPr>
          <w:sz w:val="24"/>
          <w:szCs w:val="24"/>
        </w:rPr>
        <w:t>and</w:t>
      </w:r>
      <w:r w:rsidRPr="00F97A72">
        <w:rPr>
          <w:spacing w:val="-15"/>
          <w:sz w:val="24"/>
          <w:szCs w:val="24"/>
        </w:rPr>
        <w:t xml:space="preserve"> </w:t>
      </w:r>
      <w:r w:rsidRPr="00F97A72">
        <w:rPr>
          <w:sz w:val="24"/>
          <w:szCs w:val="24"/>
        </w:rPr>
        <w:t>supervise,</w:t>
      </w:r>
      <w:r w:rsidRPr="00F97A72">
        <w:rPr>
          <w:spacing w:val="-15"/>
          <w:sz w:val="24"/>
          <w:szCs w:val="24"/>
        </w:rPr>
        <w:t xml:space="preserve"> </w:t>
      </w:r>
      <w:r w:rsidRPr="00F97A72">
        <w:rPr>
          <w:sz w:val="24"/>
          <w:szCs w:val="24"/>
        </w:rPr>
        <w:t>and</w:t>
      </w:r>
      <w:r w:rsidRPr="00F97A72">
        <w:rPr>
          <w:spacing w:val="-15"/>
          <w:sz w:val="24"/>
          <w:szCs w:val="24"/>
        </w:rPr>
        <w:t xml:space="preserve"> </w:t>
      </w:r>
      <w:r w:rsidRPr="00F97A72">
        <w:rPr>
          <w:sz w:val="24"/>
          <w:szCs w:val="24"/>
        </w:rPr>
        <w:t>make</w:t>
      </w:r>
      <w:r w:rsidRPr="00F97A72">
        <w:rPr>
          <w:spacing w:val="-15"/>
          <w:sz w:val="24"/>
          <w:szCs w:val="24"/>
        </w:rPr>
        <w:t xml:space="preserve"> </w:t>
      </w:r>
      <w:r w:rsidRPr="00F97A72">
        <w:rPr>
          <w:sz w:val="24"/>
          <w:szCs w:val="24"/>
        </w:rPr>
        <w:t>every appropriate effort to help the student obtain the knowledge, skills, and experience that would be most beneficial to the student</w:t>
      </w:r>
      <w:r w:rsidRPr="00F97A72">
        <w:rPr>
          <w:spacing w:val="-9"/>
          <w:sz w:val="24"/>
          <w:szCs w:val="24"/>
        </w:rPr>
        <w:t xml:space="preserve"> </w:t>
      </w:r>
      <w:r w:rsidRPr="00F97A72">
        <w:rPr>
          <w:sz w:val="24"/>
          <w:szCs w:val="24"/>
        </w:rPr>
        <w:t>professionally.</w:t>
      </w:r>
      <w:r w:rsidRPr="00F97A72">
        <w:rPr>
          <w:spacing w:val="-2"/>
          <w:sz w:val="24"/>
          <w:szCs w:val="24"/>
        </w:rPr>
        <w:t xml:space="preserve"> </w:t>
      </w:r>
      <w:r w:rsidRPr="00F97A72">
        <w:rPr>
          <w:sz w:val="24"/>
          <w:szCs w:val="24"/>
        </w:rPr>
        <w:t>The</w:t>
      </w:r>
      <w:r w:rsidRPr="00F97A72">
        <w:rPr>
          <w:spacing w:val="-3"/>
          <w:sz w:val="24"/>
          <w:szCs w:val="24"/>
        </w:rPr>
        <w:t xml:space="preserve"> </w:t>
      </w:r>
      <w:r w:rsidRPr="00F97A72">
        <w:rPr>
          <w:sz w:val="24"/>
          <w:szCs w:val="24"/>
        </w:rPr>
        <w:t>faculty</w:t>
      </w:r>
      <w:r w:rsidRPr="00F97A72">
        <w:rPr>
          <w:spacing w:val="-5"/>
          <w:sz w:val="24"/>
          <w:szCs w:val="24"/>
        </w:rPr>
        <w:t xml:space="preserve"> </w:t>
      </w:r>
      <w:r w:rsidRPr="00F97A72">
        <w:rPr>
          <w:sz w:val="24"/>
          <w:szCs w:val="24"/>
        </w:rPr>
        <w:t>is</w:t>
      </w:r>
      <w:r w:rsidRPr="00F97A72">
        <w:rPr>
          <w:spacing w:val="-3"/>
          <w:sz w:val="24"/>
          <w:szCs w:val="24"/>
        </w:rPr>
        <w:t xml:space="preserve"> </w:t>
      </w:r>
      <w:r w:rsidRPr="00F97A72">
        <w:rPr>
          <w:sz w:val="24"/>
          <w:szCs w:val="24"/>
        </w:rPr>
        <w:lastRenderedPageBreak/>
        <w:t>also</w:t>
      </w:r>
      <w:r w:rsidRPr="00F97A72">
        <w:rPr>
          <w:spacing w:val="-3"/>
          <w:sz w:val="24"/>
          <w:szCs w:val="24"/>
        </w:rPr>
        <w:t xml:space="preserve"> </w:t>
      </w:r>
      <w:r w:rsidRPr="00F97A72">
        <w:rPr>
          <w:sz w:val="24"/>
          <w:szCs w:val="24"/>
        </w:rPr>
        <w:t>required</w:t>
      </w:r>
      <w:r w:rsidRPr="00F97A72">
        <w:rPr>
          <w:spacing w:val="-1"/>
          <w:sz w:val="24"/>
          <w:szCs w:val="24"/>
        </w:rPr>
        <w:t xml:space="preserve"> </w:t>
      </w:r>
      <w:r w:rsidRPr="00F97A72">
        <w:rPr>
          <w:sz w:val="24"/>
          <w:szCs w:val="24"/>
        </w:rPr>
        <w:t>to</w:t>
      </w:r>
      <w:r w:rsidRPr="00F97A72">
        <w:rPr>
          <w:spacing w:val="-3"/>
          <w:sz w:val="24"/>
          <w:szCs w:val="24"/>
        </w:rPr>
        <w:t xml:space="preserve"> </w:t>
      </w:r>
      <w:r w:rsidRPr="00F97A72">
        <w:rPr>
          <w:sz w:val="24"/>
          <w:szCs w:val="24"/>
        </w:rPr>
        <w:t>follow</w:t>
      </w:r>
      <w:r w:rsidRPr="00F97A72">
        <w:rPr>
          <w:spacing w:val="-2"/>
          <w:sz w:val="24"/>
          <w:szCs w:val="24"/>
        </w:rPr>
        <w:t xml:space="preserve"> </w:t>
      </w:r>
      <w:r w:rsidRPr="00F97A72">
        <w:rPr>
          <w:sz w:val="24"/>
          <w:szCs w:val="24"/>
        </w:rPr>
        <w:t>the</w:t>
      </w:r>
      <w:r w:rsidRPr="00F97A72">
        <w:rPr>
          <w:spacing w:val="-3"/>
          <w:sz w:val="24"/>
          <w:szCs w:val="24"/>
        </w:rPr>
        <w:t xml:space="preserve"> </w:t>
      </w:r>
      <w:r w:rsidRPr="00F97A72">
        <w:rPr>
          <w:sz w:val="24"/>
          <w:szCs w:val="24"/>
        </w:rPr>
        <w:t>procedures</w:t>
      </w:r>
      <w:r w:rsidRPr="00F97A72">
        <w:rPr>
          <w:spacing w:val="-3"/>
          <w:sz w:val="24"/>
          <w:szCs w:val="24"/>
        </w:rPr>
        <w:t xml:space="preserve"> </w:t>
      </w:r>
      <w:r w:rsidRPr="00F97A72">
        <w:rPr>
          <w:sz w:val="24"/>
          <w:szCs w:val="24"/>
        </w:rPr>
        <w:t>and</w:t>
      </w:r>
      <w:r w:rsidRPr="00F97A72">
        <w:rPr>
          <w:spacing w:val="-1"/>
          <w:sz w:val="24"/>
          <w:szCs w:val="24"/>
        </w:rPr>
        <w:t xml:space="preserve"> </w:t>
      </w:r>
      <w:r w:rsidRPr="00F97A72">
        <w:rPr>
          <w:sz w:val="24"/>
          <w:szCs w:val="24"/>
        </w:rPr>
        <w:t>agreements of the</w:t>
      </w:r>
      <w:r w:rsidRPr="00F97A72">
        <w:rPr>
          <w:spacing w:val="-3"/>
          <w:sz w:val="24"/>
          <w:szCs w:val="24"/>
        </w:rPr>
        <w:t xml:space="preserve"> </w:t>
      </w:r>
      <w:r w:rsidRPr="00F97A72">
        <w:rPr>
          <w:sz w:val="24"/>
          <w:szCs w:val="24"/>
        </w:rPr>
        <w:t>various</w:t>
      </w:r>
      <w:r w:rsidRPr="00F97A72">
        <w:rPr>
          <w:spacing w:val="-3"/>
          <w:sz w:val="24"/>
          <w:szCs w:val="24"/>
        </w:rPr>
        <w:t xml:space="preserve"> </w:t>
      </w:r>
      <w:r w:rsidRPr="00F97A72">
        <w:rPr>
          <w:sz w:val="24"/>
          <w:szCs w:val="24"/>
        </w:rPr>
        <w:t>licensing and certifying bodies (e.g., NBCC, Licensing boards).</w:t>
      </w:r>
      <w:r w:rsidRPr="00F97A72">
        <w:rPr>
          <w:spacing w:val="40"/>
          <w:sz w:val="24"/>
          <w:szCs w:val="24"/>
        </w:rPr>
        <w:t xml:space="preserve"> </w:t>
      </w:r>
      <w:r w:rsidRPr="00F97A72">
        <w:rPr>
          <w:sz w:val="24"/>
          <w:szCs w:val="24"/>
        </w:rPr>
        <w:t>It is also expected that students and graduates become familiar with these procedures before requesting endorsement.</w:t>
      </w:r>
    </w:p>
    <w:p w14:paraId="1A450B31" w14:textId="77777777" w:rsidR="00F97A72" w:rsidRPr="00C854A8" w:rsidRDefault="00F97A72" w:rsidP="0005202E">
      <w:pPr>
        <w:pStyle w:val="Heading1"/>
        <w:rPr>
          <w:rFonts w:ascii="Times New Roman" w:hAnsi="Times New Roman" w:cs="Times New Roman"/>
          <w:color w:val="000000" w:themeColor="text1"/>
          <w:sz w:val="36"/>
          <w:szCs w:val="36"/>
        </w:rPr>
      </w:pPr>
      <w:bookmarkStart w:id="37" w:name="_Toc241580134"/>
      <w:r w:rsidRPr="00C854A8">
        <w:rPr>
          <w:rFonts w:ascii="Times New Roman" w:hAnsi="Times New Roman" w:cs="Times New Roman"/>
          <w:color w:val="000000" w:themeColor="text1"/>
          <w:sz w:val="36"/>
          <w:szCs w:val="36"/>
        </w:rPr>
        <w:t>ETHICAL</w:t>
      </w:r>
      <w:r w:rsidRPr="00C854A8">
        <w:rPr>
          <w:rFonts w:ascii="Times New Roman" w:hAnsi="Times New Roman" w:cs="Times New Roman"/>
          <w:color w:val="000000" w:themeColor="text1"/>
          <w:spacing w:val="-16"/>
          <w:sz w:val="36"/>
          <w:szCs w:val="36"/>
        </w:rPr>
        <w:t xml:space="preserve"> </w:t>
      </w:r>
      <w:r w:rsidRPr="00C854A8">
        <w:rPr>
          <w:rFonts w:ascii="Times New Roman" w:hAnsi="Times New Roman" w:cs="Times New Roman"/>
          <w:color w:val="000000" w:themeColor="text1"/>
          <w:sz w:val="36"/>
          <w:szCs w:val="36"/>
        </w:rPr>
        <w:t>STANDARDS</w:t>
      </w:r>
      <w:bookmarkEnd w:id="37"/>
    </w:p>
    <w:p w14:paraId="65CB12F7" w14:textId="77777777" w:rsidR="00F97A72" w:rsidRPr="00F97A72" w:rsidRDefault="00F97A72" w:rsidP="0005202E">
      <w:pPr>
        <w:spacing w:before="120"/>
        <w:ind w:right="720"/>
        <w:rPr>
          <w:sz w:val="24"/>
          <w:szCs w:val="24"/>
        </w:rPr>
      </w:pPr>
      <w:r w:rsidRPr="00F97A72">
        <w:rPr>
          <w:sz w:val="24"/>
          <w:szCs w:val="24"/>
        </w:rPr>
        <w:t>You</w:t>
      </w:r>
      <w:r w:rsidRPr="00F97A72">
        <w:rPr>
          <w:spacing w:val="-5"/>
          <w:sz w:val="24"/>
          <w:szCs w:val="24"/>
        </w:rPr>
        <w:t xml:space="preserve"> </w:t>
      </w:r>
      <w:r w:rsidRPr="00F97A72">
        <w:rPr>
          <w:sz w:val="24"/>
          <w:szCs w:val="24"/>
        </w:rPr>
        <w:t>are</w:t>
      </w:r>
      <w:r w:rsidRPr="00F97A72">
        <w:rPr>
          <w:spacing w:val="-1"/>
          <w:sz w:val="24"/>
          <w:szCs w:val="24"/>
        </w:rPr>
        <w:t xml:space="preserve"> </w:t>
      </w:r>
      <w:r w:rsidRPr="00F97A72">
        <w:rPr>
          <w:sz w:val="24"/>
          <w:szCs w:val="24"/>
        </w:rPr>
        <w:t>expected</w:t>
      </w:r>
      <w:r w:rsidRPr="00F97A72">
        <w:rPr>
          <w:spacing w:val="-1"/>
          <w:sz w:val="24"/>
          <w:szCs w:val="24"/>
        </w:rPr>
        <w:t xml:space="preserve"> </w:t>
      </w:r>
      <w:r w:rsidRPr="00F97A72">
        <w:rPr>
          <w:sz w:val="24"/>
          <w:szCs w:val="24"/>
        </w:rPr>
        <w:t>to</w:t>
      </w:r>
      <w:r w:rsidRPr="00F97A72">
        <w:rPr>
          <w:spacing w:val="-1"/>
          <w:sz w:val="24"/>
          <w:szCs w:val="24"/>
        </w:rPr>
        <w:t xml:space="preserve"> </w:t>
      </w:r>
      <w:r w:rsidRPr="00F97A72">
        <w:rPr>
          <w:sz w:val="24"/>
          <w:szCs w:val="24"/>
        </w:rPr>
        <w:t>abide</w:t>
      </w:r>
      <w:r w:rsidRPr="00F97A72">
        <w:rPr>
          <w:spacing w:val="-1"/>
          <w:sz w:val="24"/>
          <w:szCs w:val="24"/>
        </w:rPr>
        <w:t xml:space="preserve"> </w:t>
      </w:r>
      <w:r w:rsidRPr="00F97A72">
        <w:rPr>
          <w:sz w:val="24"/>
          <w:szCs w:val="24"/>
        </w:rPr>
        <w:t>by</w:t>
      </w:r>
      <w:r w:rsidRPr="00F97A72">
        <w:rPr>
          <w:spacing w:val="-1"/>
          <w:sz w:val="24"/>
          <w:szCs w:val="24"/>
        </w:rPr>
        <w:t xml:space="preserve"> </w:t>
      </w:r>
      <w:r w:rsidRPr="00F97A72">
        <w:rPr>
          <w:sz w:val="24"/>
          <w:szCs w:val="24"/>
        </w:rPr>
        <w:t>the</w:t>
      </w:r>
      <w:r w:rsidRPr="00F97A72">
        <w:rPr>
          <w:spacing w:val="-1"/>
          <w:sz w:val="24"/>
          <w:szCs w:val="24"/>
        </w:rPr>
        <w:t xml:space="preserve"> </w:t>
      </w:r>
      <w:r w:rsidRPr="00F97A72">
        <w:rPr>
          <w:sz w:val="24"/>
          <w:szCs w:val="24"/>
        </w:rPr>
        <w:t>ethical</w:t>
      </w:r>
      <w:r w:rsidRPr="00F97A72">
        <w:rPr>
          <w:spacing w:val="-1"/>
          <w:sz w:val="24"/>
          <w:szCs w:val="24"/>
        </w:rPr>
        <w:t xml:space="preserve"> </w:t>
      </w:r>
      <w:r w:rsidRPr="00F97A72">
        <w:rPr>
          <w:sz w:val="24"/>
          <w:szCs w:val="24"/>
        </w:rPr>
        <w:t>standards</w:t>
      </w:r>
      <w:r w:rsidRPr="00F97A72">
        <w:rPr>
          <w:spacing w:val="-2"/>
          <w:sz w:val="24"/>
          <w:szCs w:val="24"/>
        </w:rPr>
        <w:t xml:space="preserve"> </w:t>
      </w:r>
      <w:r w:rsidRPr="00F97A72">
        <w:rPr>
          <w:sz w:val="24"/>
          <w:szCs w:val="24"/>
        </w:rPr>
        <w:t>associated</w:t>
      </w:r>
      <w:r w:rsidRPr="00F97A72">
        <w:rPr>
          <w:spacing w:val="-1"/>
          <w:sz w:val="24"/>
          <w:szCs w:val="24"/>
        </w:rPr>
        <w:t xml:space="preserve"> </w:t>
      </w:r>
      <w:r w:rsidRPr="00F97A72">
        <w:rPr>
          <w:sz w:val="24"/>
          <w:szCs w:val="24"/>
        </w:rPr>
        <w:t>with</w:t>
      </w:r>
      <w:r w:rsidRPr="00F97A72">
        <w:rPr>
          <w:spacing w:val="-1"/>
          <w:sz w:val="24"/>
          <w:szCs w:val="24"/>
        </w:rPr>
        <w:t xml:space="preserve"> </w:t>
      </w:r>
      <w:r w:rsidRPr="00F97A72">
        <w:rPr>
          <w:sz w:val="24"/>
          <w:szCs w:val="24"/>
        </w:rPr>
        <w:t>your</w:t>
      </w:r>
      <w:r w:rsidRPr="00F97A72">
        <w:rPr>
          <w:spacing w:val="-1"/>
          <w:sz w:val="24"/>
          <w:szCs w:val="24"/>
        </w:rPr>
        <w:t xml:space="preserve"> </w:t>
      </w:r>
      <w:r w:rsidRPr="00F97A72">
        <w:rPr>
          <w:sz w:val="24"/>
          <w:szCs w:val="24"/>
        </w:rPr>
        <w:t>field</w:t>
      </w:r>
      <w:r w:rsidRPr="00F97A72">
        <w:rPr>
          <w:spacing w:val="-1"/>
          <w:sz w:val="24"/>
          <w:szCs w:val="24"/>
        </w:rPr>
        <w:t xml:space="preserve"> </w:t>
      </w:r>
      <w:r w:rsidRPr="00F97A72">
        <w:rPr>
          <w:sz w:val="24"/>
          <w:szCs w:val="24"/>
        </w:rPr>
        <w:t>of</w:t>
      </w:r>
      <w:r w:rsidRPr="00F97A72">
        <w:rPr>
          <w:spacing w:val="-1"/>
          <w:sz w:val="24"/>
          <w:szCs w:val="24"/>
        </w:rPr>
        <w:t xml:space="preserve"> </w:t>
      </w:r>
      <w:r w:rsidRPr="00F97A72">
        <w:rPr>
          <w:sz w:val="24"/>
          <w:szCs w:val="24"/>
        </w:rPr>
        <w:t>practice.</w:t>
      </w:r>
      <w:r w:rsidRPr="00F97A72">
        <w:rPr>
          <w:spacing w:val="-1"/>
          <w:sz w:val="24"/>
          <w:szCs w:val="24"/>
        </w:rPr>
        <w:t xml:space="preserve"> </w:t>
      </w:r>
      <w:r w:rsidRPr="00F97A72">
        <w:rPr>
          <w:sz w:val="24"/>
          <w:szCs w:val="24"/>
        </w:rPr>
        <w:t>Ethical</w:t>
      </w:r>
      <w:r w:rsidRPr="00F97A72">
        <w:rPr>
          <w:spacing w:val="-15"/>
          <w:sz w:val="24"/>
          <w:szCs w:val="24"/>
        </w:rPr>
        <w:t xml:space="preserve"> </w:t>
      </w:r>
      <w:r w:rsidRPr="00F97A72">
        <w:rPr>
          <w:sz w:val="24"/>
          <w:szCs w:val="24"/>
        </w:rPr>
        <w:t>standards</w:t>
      </w:r>
      <w:r w:rsidRPr="00F97A72">
        <w:rPr>
          <w:spacing w:val="-15"/>
          <w:sz w:val="24"/>
          <w:szCs w:val="24"/>
        </w:rPr>
        <w:t xml:space="preserve"> </w:t>
      </w:r>
      <w:r w:rsidRPr="00F97A72">
        <w:rPr>
          <w:sz w:val="24"/>
          <w:szCs w:val="24"/>
        </w:rPr>
        <w:t>developed</w:t>
      </w:r>
      <w:r w:rsidRPr="00F97A72">
        <w:rPr>
          <w:spacing w:val="-15"/>
          <w:sz w:val="24"/>
          <w:szCs w:val="24"/>
        </w:rPr>
        <w:t xml:space="preserve"> </w:t>
      </w:r>
      <w:r w:rsidRPr="00F97A72">
        <w:rPr>
          <w:sz w:val="24"/>
          <w:szCs w:val="24"/>
        </w:rPr>
        <w:t xml:space="preserve">by </w:t>
      </w:r>
      <w:r w:rsidRPr="00F97A72">
        <w:rPr>
          <w:spacing w:val="-2"/>
          <w:sz w:val="24"/>
          <w:szCs w:val="24"/>
        </w:rPr>
        <w:t>the</w:t>
      </w:r>
      <w:r w:rsidRPr="00F97A72">
        <w:rPr>
          <w:spacing w:val="-13"/>
          <w:sz w:val="24"/>
          <w:szCs w:val="24"/>
        </w:rPr>
        <w:t xml:space="preserve"> </w:t>
      </w:r>
      <w:r w:rsidRPr="00F97A72">
        <w:rPr>
          <w:spacing w:val="-2"/>
          <w:sz w:val="24"/>
          <w:szCs w:val="24"/>
        </w:rPr>
        <w:t>American</w:t>
      </w:r>
      <w:r w:rsidRPr="00F97A72">
        <w:rPr>
          <w:spacing w:val="-13"/>
          <w:sz w:val="24"/>
          <w:szCs w:val="24"/>
        </w:rPr>
        <w:t xml:space="preserve"> </w:t>
      </w:r>
      <w:r w:rsidRPr="00F97A72">
        <w:rPr>
          <w:spacing w:val="-2"/>
          <w:sz w:val="24"/>
          <w:szCs w:val="24"/>
        </w:rPr>
        <w:t>Counseling</w:t>
      </w:r>
      <w:r w:rsidRPr="00F97A72">
        <w:rPr>
          <w:spacing w:val="-13"/>
          <w:sz w:val="24"/>
          <w:szCs w:val="24"/>
        </w:rPr>
        <w:t xml:space="preserve"> </w:t>
      </w:r>
      <w:r w:rsidRPr="00F97A72">
        <w:rPr>
          <w:spacing w:val="-2"/>
          <w:sz w:val="24"/>
          <w:szCs w:val="24"/>
        </w:rPr>
        <w:t>Association</w:t>
      </w:r>
      <w:r w:rsidRPr="00F97A72">
        <w:rPr>
          <w:spacing w:val="-13"/>
          <w:sz w:val="24"/>
          <w:szCs w:val="24"/>
        </w:rPr>
        <w:t xml:space="preserve"> </w:t>
      </w:r>
      <w:r w:rsidRPr="00F97A72">
        <w:rPr>
          <w:spacing w:val="-2"/>
          <w:sz w:val="24"/>
          <w:szCs w:val="24"/>
        </w:rPr>
        <w:t>(ACA)</w:t>
      </w:r>
      <w:r w:rsidRPr="00F97A72">
        <w:rPr>
          <w:spacing w:val="-13"/>
          <w:sz w:val="24"/>
          <w:szCs w:val="24"/>
        </w:rPr>
        <w:t xml:space="preserve"> </w:t>
      </w:r>
      <w:r w:rsidRPr="00F97A72">
        <w:rPr>
          <w:spacing w:val="-2"/>
          <w:sz w:val="24"/>
          <w:szCs w:val="24"/>
        </w:rPr>
        <w:t>and</w:t>
      </w:r>
      <w:r w:rsidRPr="00F97A72">
        <w:rPr>
          <w:spacing w:val="-13"/>
          <w:sz w:val="24"/>
          <w:szCs w:val="24"/>
        </w:rPr>
        <w:t xml:space="preserve"> </w:t>
      </w:r>
      <w:r w:rsidRPr="00F97A72">
        <w:rPr>
          <w:spacing w:val="-2"/>
          <w:sz w:val="24"/>
          <w:szCs w:val="24"/>
        </w:rPr>
        <w:t>the</w:t>
      </w:r>
      <w:r w:rsidRPr="00F97A72">
        <w:rPr>
          <w:spacing w:val="-13"/>
          <w:sz w:val="24"/>
          <w:szCs w:val="24"/>
        </w:rPr>
        <w:t xml:space="preserve"> </w:t>
      </w:r>
      <w:r w:rsidRPr="00F97A72">
        <w:rPr>
          <w:spacing w:val="-2"/>
          <w:sz w:val="24"/>
          <w:szCs w:val="24"/>
        </w:rPr>
        <w:t>American</w:t>
      </w:r>
      <w:r w:rsidRPr="00F97A72">
        <w:rPr>
          <w:spacing w:val="-13"/>
          <w:sz w:val="24"/>
          <w:szCs w:val="24"/>
        </w:rPr>
        <w:t xml:space="preserve"> </w:t>
      </w:r>
      <w:r w:rsidRPr="00F97A72">
        <w:rPr>
          <w:spacing w:val="-2"/>
          <w:sz w:val="24"/>
          <w:szCs w:val="24"/>
        </w:rPr>
        <w:t>School</w:t>
      </w:r>
      <w:r w:rsidRPr="00F97A72">
        <w:rPr>
          <w:spacing w:val="-13"/>
          <w:sz w:val="24"/>
          <w:szCs w:val="24"/>
        </w:rPr>
        <w:t xml:space="preserve"> </w:t>
      </w:r>
      <w:r w:rsidRPr="00F97A72">
        <w:rPr>
          <w:spacing w:val="-2"/>
          <w:sz w:val="24"/>
          <w:szCs w:val="24"/>
        </w:rPr>
        <w:t>Counselor</w:t>
      </w:r>
      <w:r w:rsidRPr="00F97A72">
        <w:rPr>
          <w:spacing w:val="-13"/>
          <w:sz w:val="24"/>
          <w:szCs w:val="24"/>
        </w:rPr>
        <w:t xml:space="preserve"> </w:t>
      </w:r>
      <w:r w:rsidRPr="00F97A72">
        <w:rPr>
          <w:spacing w:val="-2"/>
          <w:sz w:val="24"/>
          <w:szCs w:val="24"/>
        </w:rPr>
        <w:t>Association</w:t>
      </w:r>
      <w:r w:rsidRPr="00F97A72">
        <w:rPr>
          <w:spacing w:val="-13"/>
          <w:sz w:val="24"/>
          <w:szCs w:val="24"/>
        </w:rPr>
        <w:t xml:space="preserve"> </w:t>
      </w:r>
      <w:r w:rsidRPr="00F97A72">
        <w:rPr>
          <w:spacing w:val="-2"/>
          <w:sz w:val="24"/>
          <w:szCs w:val="24"/>
        </w:rPr>
        <w:t>(ASCA)</w:t>
      </w:r>
      <w:r w:rsidRPr="00F97A72">
        <w:rPr>
          <w:spacing w:val="-13"/>
          <w:sz w:val="24"/>
          <w:szCs w:val="24"/>
        </w:rPr>
        <w:t xml:space="preserve"> </w:t>
      </w:r>
      <w:r w:rsidRPr="00F97A72">
        <w:rPr>
          <w:spacing w:val="-2"/>
          <w:sz w:val="24"/>
          <w:szCs w:val="24"/>
        </w:rPr>
        <w:t>are</w:t>
      </w:r>
      <w:r w:rsidRPr="00F97A72">
        <w:rPr>
          <w:spacing w:val="-13"/>
          <w:sz w:val="24"/>
          <w:szCs w:val="24"/>
        </w:rPr>
        <w:t xml:space="preserve"> </w:t>
      </w:r>
      <w:r w:rsidRPr="00F97A72">
        <w:rPr>
          <w:spacing w:val="-2"/>
          <w:sz w:val="24"/>
          <w:szCs w:val="24"/>
        </w:rPr>
        <w:t>available</w:t>
      </w:r>
      <w:r w:rsidRPr="00F97A72">
        <w:rPr>
          <w:spacing w:val="-13"/>
          <w:sz w:val="24"/>
          <w:szCs w:val="24"/>
        </w:rPr>
        <w:t xml:space="preserve"> </w:t>
      </w:r>
      <w:r w:rsidRPr="00F97A72">
        <w:rPr>
          <w:spacing w:val="-2"/>
          <w:sz w:val="24"/>
          <w:szCs w:val="24"/>
        </w:rPr>
        <w:t xml:space="preserve">online </w:t>
      </w:r>
      <w:r w:rsidRPr="00F97A72">
        <w:rPr>
          <w:spacing w:val="-4"/>
          <w:sz w:val="24"/>
          <w:szCs w:val="24"/>
        </w:rPr>
        <w:t>at:</w:t>
      </w:r>
    </w:p>
    <w:p w14:paraId="3AA38877" w14:textId="77777777" w:rsidR="00F97A72" w:rsidRPr="00F97A72" w:rsidRDefault="00F97A72">
      <w:pPr>
        <w:numPr>
          <w:ilvl w:val="0"/>
          <w:numId w:val="13"/>
        </w:numPr>
        <w:tabs>
          <w:tab w:val="left" w:pos="899"/>
        </w:tabs>
        <w:spacing w:before="120"/>
        <w:ind w:left="432" w:right="144"/>
        <w:rPr>
          <w:sz w:val="24"/>
        </w:rPr>
      </w:pPr>
      <w:r w:rsidRPr="00F97A72">
        <w:rPr>
          <w:sz w:val="24"/>
          <w:u w:val="single"/>
        </w:rPr>
        <w:t>ACA</w:t>
      </w:r>
      <w:r w:rsidRPr="00F97A72">
        <w:rPr>
          <w:spacing w:val="-15"/>
          <w:sz w:val="24"/>
          <w:u w:val="single"/>
        </w:rPr>
        <w:t xml:space="preserve"> </w:t>
      </w:r>
      <w:r w:rsidRPr="00F97A72">
        <w:rPr>
          <w:sz w:val="24"/>
          <w:u w:val="single"/>
        </w:rPr>
        <w:t>Code</w:t>
      </w:r>
      <w:r w:rsidRPr="00F97A72">
        <w:rPr>
          <w:spacing w:val="-1"/>
          <w:sz w:val="24"/>
          <w:u w:val="single"/>
        </w:rPr>
        <w:t xml:space="preserve"> </w:t>
      </w:r>
      <w:r w:rsidRPr="00F97A72">
        <w:rPr>
          <w:sz w:val="24"/>
          <w:u w:val="single"/>
        </w:rPr>
        <w:t xml:space="preserve">of </w:t>
      </w:r>
      <w:r w:rsidRPr="00F97A72">
        <w:rPr>
          <w:spacing w:val="-2"/>
          <w:sz w:val="24"/>
          <w:u w:val="single"/>
        </w:rPr>
        <w:t>Ethics</w:t>
      </w:r>
    </w:p>
    <w:p w14:paraId="033692B5" w14:textId="4F6BF0F7" w:rsidR="0005202E" w:rsidRPr="0005202E" w:rsidRDefault="00F97A72">
      <w:pPr>
        <w:numPr>
          <w:ilvl w:val="0"/>
          <w:numId w:val="13"/>
        </w:numPr>
        <w:tabs>
          <w:tab w:val="left" w:pos="899"/>
        </w:tabs>
        <w:spacing w:before="120"/>
        <w:ind w:left="432" w:right="144" w:hanging="357"/>
        <w:rPr>
          <w:sz w:val="24"/>
        </w:rPr>
      </w:pPr>
      <w:r w:rsidRPr="00F97A72">
        <w:rPr>
          <w:sz w:val="24"/>
          <w:u w:val="single"/>
        </w:rPr>
        <w:t>ASCA</w:t>
      </w:r>
      <w:r w:rsidRPr="00F97A72">
        <w:rPr>
          <w:spacing w:val="-15"/>
          <w:sz w:val="24"/>
          <w:u w:val="single"/>
        </w:rPr>
        <w:t xml:space="preserve"> </w:t>
      </w:r>
      <w:r w:rsidRPr="00F97A72">
        <w:rPr>
          <w:sz w:val="24"/>
          <w:u w:val="single"/>
        </w:rPr>
        <w:t>Ethical</w:t>
      </w:r>
      <w:r w:rsidRPr="00F97A72">
        <w:rPr>
          <w:spacing w:val="-2"/>
          <w:sz w:val="24"/>
          <w:u w:val="single"/>
        </w:rPr>
        <w:t xml:space="preserve"> Standard</w:t>
      </w:r>
    </w:p>
    <w:p w14:paraId="3E453E82" w14:textId="77777777" w:rsidR="00F97A72" w:rsidRPr="00F97A72" w:rsidRDefault="00F97A72" w:rsidP="00420CDD">
      <w:pPr>
        <w:spacing w:before="120"/>
        <w:ind w:left="432" w:right="144" w:hanging="1"/>
        <w:rPr>
          <w:sz w:val="24"/>
          <w:szCs w:val="24"/>
        </w:rPr>
      </w:pPr>
      <w:r w:rsidRPr="00F97A72">
        <w:rPr>
          <w:sz w:val="24"/>
          <w:szCs w:val="24"/>
        </w:rPr>
        <w:t>You</w:t>
      </w:r>
      <w:r w:rsidRPr="00F97A72">
        <w:rPr>
          <w:spacing w:val="-8"/>
          <w:sz w:val="24"/>
          <w:szCs w:val="24"/>
        </w:rPr>
        <w:t xml:space="preserve"> </w:t>
      </w:r>
      <w:r w:rsidRPr="00F97A72">
        <w:rPr>
          <w:sz w:val="24"/>
          <w:szCs w:val="24"/>
        </w:rPr>
        <w:t>are</w:t>
      </w:r>
      <w:r w:rsidRPr="00F97A72">
        <w:rPr>
          <w:spacing w:val="-10"/>
          <w:sz w:val="24"/>
          <w:szCs w:val="24"/>
        </w:rPr>
        <w:t xml:space="preserve"> </w:t>
      </w:r>
      <w:r w:rsidRPr="00F97A72">
        <w:rPr>
          <w:sz w:val="24"/>
          <w:szCs w:val="24"/>
        </w:rPr>
        <w:t>also</w:t>
      </w:r>
      <w:r w:rsidRPr="00F97A72">
        <w:rPr>
          <w:spacing w:val="-8"/>
          <w:sz w:val="24"/>
          <w:szCs w:val="24"/>
        </w:rPr>
        <w:t xml:space="preserve"> </w:t>
      </w:r>
      <w:r w:rsidRPr="00F97A72">
        <w:rPr>
          <w:sz w:val="24"/>
          <w:szCs w:val="24"/>
        </w:rPr>
        <w:t>responsible</w:t>
      </w:r>
      <w:r w:rsidRPr="00F97A72">
        <w:rPr>
          <w:spacing w:val="-11"/>
          <w:sz w:val="24"/>
          <w:szCs w:val="24"/>
        </w:rPr>
        <w:t xml:space="preserve"> </w:t>
      </w:r>
      <w:r w:rsidRPr="00F97A72">
        <w:rPr>
          <w:sz w:val="24"/>
          <w:szCs w:val="24"/>
        </w:rPr>
        <w:t>for</w:t>
      </w:r>
      <w:r w:rsidRPr="00F97A72">
        <w:rPr>
          <w:spacing w:val="-10"/>
          <w:sz w:val="24"/>
          <w:szCs w:val="24"/>
        </w:rPr>
        <w:t xml:space="preserve"> </w:t>
      </w:r>
      <w:r w:rsidRPr="00F97A72">
        <w:rPr>
          <w:sz w:val="24"/>
          <w:szCs w:val="24"/>
        </w:rPr>
        <w:t>adhering</w:t>
      </w:r>
      <w:r w:rsidRPr="00F97A72">
        <w:rPr>
          <w:spacing w:val="-8"/>
          <w:sz w:val="24"/>
          <w:szCs w:val="24"/>
        </w:rPr>
        <w:t xml:space="preserve"> </w:t>
      </w:r>
      <w:r w:rsidRPr="00F97A72">
        <w:rPr>
          <w:sz w:val="24"/>
          <w:szCs w:val="24"/>
        </w:rPr>
        <w:t>to</w:t>
      </w:r>
      <w:r w:rsidRPr="00F97A72">
        <w:rPr>
          <w:spacing w:val="-10"/>
          <w:sz w:val="24"/>
          <w:szCs w:val="24"/>
        </w:rPr>
        <w:t xml:space="preserve"> </w:t>
      </w:r>
      <w:r w:rsidRPr="00F97A72">
        <w:rPr>
          <w:sz w:val="24"/>
          <w:szCs w:val="24"/>
        </w:rPr>
        <w:t>the</w:t>
      </w:r>
      <w:r w:rsidRPr="00F97A72">
        <w:rPr>
          <w:spacing w:val="-6"/>
          <w:sz w:val="24"/>
          <w:szCs w:val="24"/>
        </w:rPr>
        <w:t xml:space="preserve"> </w:t>
      </w:r>
      <w:r w:rsidRPr="00F97A72">
        <w:rPr>
          <w:sz w:val="24"/>
          <w:szCs w:val="24"/>
        </w:rPr>
        <w:t>State</w:t>
      </w:r>
      <w:r w:rsidRPr="00F97A72">
        <w:rPr>
          <w:spacing w:val="-11"/>
          <w:sz w:val="24"/>
          <w:szCs w:val="24"/>
        </w:rPr>
        <w:t xml:space="preserve"> </w:t>
      </w:r>
      <w:r w:rsidRPr="00F97A72">
        <w:rPr>
          <w:sz w:val="24"/>
          <w:szCs w:val="24"/>
        </w:rPr>
        <w:t>of</w:t>
      </w:r>
      <w:r w:rsidRPr="00F97A72">
        <w:rPr>
          <w:spacing w:val="-9"/>
          <w:sz w:val="24"/>
          <w:szCs w:val="24"/>
        </w:rPr>
        <w:t xml:space="preserve"> </w:t>
      </w:r>
      <w:r w:rsidRPr="00F97A72">
        <w:rPr>
          <w:sz w:val="24"/>
          <w:szCs w:val="24"/>
        </w:rPr>
        <w:t>Texas’</w:t>
      </w:r>
      <w:r w:rsidRPr="00F97A72">
        <w:rPr>
          <w:spacing w:val="-8"/>
          <w:sz w:val="24"/>
          <w:szCs w:val="24"/>
        </w:rPr>
        <w:t xml:space="preserve"> </w:t>
      </w:r>
      <w:r w:rsidRPr="00F97A72">
        <w:rPr>
          <w:sz w:val="24"/>
          <w:szCs w:val="24"/>
        </w:rPr>
        <w:t>Educators’</w:t>
      </w:r>
      <w:r w:rsidRPr="00F97A72">
        <w:rPr>
          <w:spacing w:val="-10"/>
          <w:sz w:val="24"/>
          <w:szCs w:val="24"/>
        </w:rPr>
        <w:t xml:space="preserve"> </w:t>
      </w:r>
      <w:r w:rsidRPr="00F97A72">
        <w:rPr>
          <w:sz w:val="24"/>
          <w:szCs w:val="24"/>
        </w:rPr>
        <w:t>Code</w:t>
      </w:r>
      <w:r w:rsidRPr="00F97A72">
        <w:rPr>
          <w:spacing w:val="-8"/>
          <w:sz w:val="24"/>
          <w:szCs w:val="24"/>
        </w:rPr>
        <w:t xml:space="preserve"> </w:t>
      </w:r>
      <w:r w:rsidRPr="00F97A72">
        <w:rPr>
          <w:sz w:val="24"/>
          <w:szCs w:val="24"/>
        </w:rPr>
        <w:t>of</w:t>
      </w:r>
      <w:r w:rsidRPr="00F97A72">
        <w:rPr>
          <w:spacing w:val="-7"/>
          <w:sz w:val="24"/>
          <w:szCs w:val="24"/>
        </w:rPr>
        <w:t xml:space="preserve"> </w:t>
      </w:r>
      <w:r w:rsidRPr="00F97A72">
        <w:rPr>
          <w:sz w:val="24"/>
          <w:szCs w:val="24"/>
        </w:rPr>
        <w:t>Ethics</w:t>
      </w:r>
      <w:r w:rsidRPr="00F97A72">
        <w:rPr>
          <w:spacing w:val="-10"/>
          <w:sz w:val="24"/>
          <w:szCs w:val="24"/>
        </w:rPr>
        <w:t xml:space="preserve"> </w:t>
      </w:r>
      <w:r w:rsidRPr="00F97A72">
        <w:rPr>
          <w:sz w:val="24"/>
          <w:szCs w:val="24"/>
        </w:rPr>
        <w:t>and</w:t>
      </w:r>
      <w:r w:rsidRPr="00F97A72">
        <w:rPr>
          <w:spacing w:val="-8"/>
          <w:sz w:val="24"/>
          <w:szCs w:val="24"/>
        </w:rPr>
        <w:t xml:space="preserve"> </w:t>
      </w:r>
      <w:r w:rsidRPr="00F97A72">
        <w:rPr>
          <w:sz w:val="24"/>
          <w:szCs w:val="24"/>
        </w:rPr>
        <w:t>the</w:t>
      </w:r>
      <w:r w:rsidRPr="00F97A72">
        <w:rPr>
          <w:spacing w:val="-2"/>
          <w:sz w:val="24"/>
          <w:szCs w:val="24"/>
        </w:rPr>
        <w:t xml:space="preserve"> </w:t>
      </w:r>
      <w:r w:rsidRPr="00F97A72">
        <w:rPr>
          <w:sz w:val="24"/>
          <w:szCs w:val="24"/>
        </w:rPr>
        <w:t>University's</w:t>
      </w:r>
      <w:r w:rsidRPr="00F97A72">
        <w:rPr>
          <w:spacing w:val="-2"/>
          <w:sz w:val="24"/>
          <w:szCs w:val="24"/>
        </w:rPr>
        <w:t xml:space="preserve"> </w:t>
      </w:r>
      <w:r w:rsidRPr="00F97A72">
        <w:rPr>
          <w:sz w:val="24"/>
          <w:szCs w:val="24"/>
        </w:rPr>
        <w:t>Student</w:t>
      </w:r>
      <w:r w:rsidRPr="00F97A72">
        <w:rPr>
          <w:spacing w:val="-2"/>
          <w:sz w:val="24"/>
          <w:szCs w:val="24"/>
        </w:rPr>
        <w:t xml:space="preserve"> </w:t>
      </w:r>
      <w:r w:rsidRPr="00F97A72">
        <w:rPr>
          <w:sz w:val="24"/>
          <w:szCs w:val="24"/>
        </w:rPr>
        <w:t>Code of Conduct and the Student Rights and Responsibilities section of UTSA’s Information Bulletin.</w:t>
      </w:r>
    </w:p>
    <w:p w14:paraId="017BDA78" w14:textId="77777777" w:rsidR="00F97A72" w:rsidRPr="00F97A72" w:rsidRDefault="00F97A72">
      <w:pPr>
        <w:numPr>
          <w:ilvl w:val="0"/>
          <w:numId w:val="13"/>
        </w:numPr>
        <w:tabs>
          <w:tab w:val="left" w:pos="900"/>
        </w:tabs>
        <w:spacing w:before="120"/>
        <w:ind w:left="432" w:right="144"/>
        <w:rPr>
          <w:sz w:val="24"/>
        </w:rPr>
      </w:pPr>
      <w:r w:rsidRPr="00F97A72">
        <w:rPr>
          <w:color w:val="467886"/>
          <w:sz w:val="24"/>
          <w:u w:val="single" w:color="467886"/>
        </w:rPr>
        <w:t>University's</w:t>
      </w:r>
      <w:r w:rsidRPr="00F97A72">
        <w:rPr>
          <w:color w:val="467886"/>
          <w:spacing w:val="-4"/>
          <w:sz w:val="24"/>
          <w:u w:val="single" w:color="467886"/>
        </w:rPr>
        <w:t xml:space="preserve"> </w:t>
      </w:r>
      <w:r w:rsidRPr="00F97A72">
        <w:rPr>
          <w:color w:val="467886"/>
          <w:sz w:val="24"/>
          <w:u w:val="single" w:color="467886"/>
        </w:rPr>
        <w:t>Student</w:t>
      </w:r>
      <w:r w:rsidRPr="00F97A72">
        <w:rPr>
          <w:color w:val="467886"/>
          <w:spacing w:val="-3"/>
          <w:sz w:val="24"/>
          <w:u w:val="single" w:color="467886"/>
        </w:rPr>
        <w:t xml:space="preserve"> </w:t>
      </w:r>
      <w:r w:rsidRPr="00F97A72">
        <w:rPr>
          <w:color w:val="467886"/>
          <w:sz w:val="24"/>
          <w:u w:val="single" w:color="467886"/>
        </w:rPr>
        <w:t>Code</w:t>
      </w:r>
      <w:r w:rsidRPr="00F97A72">
        <w:rPr>
          <w:color w:val="467886"/>
          <w:spacing w:val="-3"/>
          <w:sz w:val="24"/>
          <w:u w:val="single" w:color="467886"/>
        </w:rPr>
        <w:t xml:space="preserve"> </w:t>
      </w:r>
      <w:r w:rsidRPr="00F97A72">
        <w:rPr>
          <w:color w:val="467886"/>
          <w:sz w:val="24"/>
          <w:u w:val="single" w:color="467886"/>
        </w:rPr>
        <w:t>of</w:t>
      </w:r>
      <w:r w:rsidRPr="00F97A72">
        <w:rPr>
          <w:color w:val="467886"/>
          <w:spacing w:val="-2"/>
          <w:sz w:val="24"/>
          <w:u w:val="single" w:color="467886"/>
        </w:rPr>
        <w:t xml:space="preserve"> Conduct</w:t>
      </w:r>
    </w:p>
    <w:p w14:paraId="09305EEC" w14:textId="25FE64F8" w:rsidR="00F97A72" w:rsidRPr="0005202E" w:rsidRDefault="00F97A72">
      <w:pPr>
        <w:numPr>
          <w:ilvl w:val="0"/>
          <w:numId w:val="13"/>
        </w:numPr>
        <w:tabs>
          <w:tab w:val="left" w:pos="899"/>
        </w:tabs>
        <w:spacing w:before="120"/>
        <w:ind w:left="432" w:right="144" w:hanging="357"/>
        <w:rPr>
          <w:sz w:val="24"/>
        </w:rPr>
      </w:pPr>
      <w:r w:rsidRPr="00F97A72">
        <w:rPr>
          <w:color w:val="467886"/>
          <w:sz w:val="24"/>
          <w:u w:val="single" w:color="467886"/>
        </w:rPr>
        <w:t>Educator’s</w:t>
      </w:r>
      <w:r w:rsidRPr="00F97A72">
        <w:rPr>
          <w:color w:val="467886"/>
          <w:spacing w:val="-3"/>
          <w:sz w:val="24"/>
          <w:u w:val="single" w:color="467886"/>
        </w:rPr>
        <w:t xml:space="preserve"> </w:t>
      </w:r>
      <w:r w:rsidRPr="00F97A72">
        <w:rPr>
          <w:color w:val="467886"/>
          <w:sz w:val="24"/>
          <w:u w:val="single" w:color="467886"/>
        </w:rPr>
        <w:t>Code</w:t>
      </w:r>
      <w:r w:rsidRPr="00F97A72">
        <w:rPr>
          <w:color w:val="467886"/>
          <w:spacing w:val="-2"/>
          <w:sz w:val="24"/>
          <w:u w:val="single" w:color="467886"/>
        </w:rPr>
        <w:t xml:space="preserve"> </w:t>
      </w:r>
      <w:r w:rsidRPr="00F97A72">
        <w:rPr>
          <w:color w:val="467886"/>
          <w:sz w:val="24"/>
          <w:u w:val="single" w:color="467886"/>
        </w:rPr>
        <w:t>of</w:t>
      </w:r>
      <w:r w:rsidRPr="00F97A72">
        <w:rPr>
          <w:color w:val="467886"/>
          <w:spacing w:val="-2"/>
          <w:sz w:val="24"/>
          <w:u w:val="single" w:color="467886"/>
        </w:rPr>
        <w:t xml:space="preserve"> Ethics</w:t>
      </w:r>
    </w:p>
    <w:p w14:paraId="454ACB19" w14:textId="77777777" w:rsidR="00F97A72" w:rsidRPr="00C854A8" w:rsidRDefault="00F97A72" w:rsidP="0005202E">
      <w:pPr>
        <w:pStyle w:val="Heading1"/>
        <w:rPr>
          <w:rFonts w:ascii="Times New Roman" w:hAnsi="Times New Roman" w:cs="Times New Roman"/>
          <w:color w:val="000000" w:themeColor="text1"/>
          <w:sz w:val="36"/>
          <w:szCs w:val="36"/>
        </w:rPr>
      </w:pPr>
      <w:bookmarkStart w:id="38" w:name="_Toc241580135"/>
      <w:r w:rsidRPr="00C854A8">
        <w:rPr>
          <w:rFonts w:ascii="Times New Roman" w:hAnsi="Times New Roman" w:cs="Times New Roman"/>
          <w:color w:val="000000" w:themeColor="text1"/>
          <w:sz w:val="36"/>
          <w:szCs w:val="36"/>
        </w:rPr>
        <w:t>FITNESS TO PRACTICE POLICY</w:t>
      </w:r>
      <w:bookmarkEnd w:id="38"/>
    </w:p>
    <w:p w14:paraId="615E54CF" w14:textId="77777777" w:rsidR="00F97A72" w:rsidRPr="00F97A72" w:rsidRDefault="00F97A72" w:rsidP="0005202E">
      <w:pPr>
        <w:spacing w:before="120"/>
        <w:rPr>
          <w:sz w:val="24"/>
          <w:szCs w:val="24"/>
        </w:rPr>
      </w:pPr>
      <w:r w:rsidRPr="00F97A72">
        <w:rPr>
          <w:i/>
          <w:sz w:val="24"/>
          <w:szCs w:val="24"/>
        </w:rPr>
        <w:t xml:space="preserve">Fitness to practice </w:t>
      </w:r>
      <w:r w:rsidRPr="00F97A72">
        <w:rPr>
          <w:sz w:val="24"/>
          <w:szCs w:val="24"/>
        </w:rPr>
        <w:t>is defined as a cluster of awareness, knowledge, skills, and attitudes that are necessary for program students to achieve to be successful professionals. Department of Counseling students are evaluated on their fitness to practice throughout the program in order to evaluate their readiness for practicum and internships, as well as to prepare them for their professional roles post-graduation. Fitness to practice is evaluated continuously by multiple evaluators throughout each student’s program of study. Students must demonstrate success in all categories and, when applicable, meet minimum benchmarks. Where indicated (i.e., key performance indicators, professional dispositions, and skills acquisition), students are assessed developmentally.</w:t>
      </w:r>
    </w:p>
    <w:p w14:paraId="7AE87FBC" w14:textId="77777777" w:rsidR="00F97A72" w:rsidRPr="00F97A72" w:rsidRDefault="00F97A72" w:rsidP="0005202E">
      <w:pPr>
        <w:spacing w:before="120"/>
        <w:ind w:right="720"/>
        <w:rPr>
          <w:sz w:val="24"/>
          <w:szCs w:val="24"/>
        </w:rPr>
      </w:pPr>
    </w:p>
    <w:p w14:paraId="447936C6" w14:textId="77777777" w:rsidR="00F97A72" w:rsidRPr="00F97A72" w:rsidRDefault="00F97A72" w:rsidP="0005202E">
      <w:pPr>
        <w:outlineLvl w:val="1"/>
        <w:rPr>
          <w:b/>
          <w:bCs/>
          <w:color w:val="032044"/>
          <w:sz w:val="36"/>
          <w:szCs w:val="36"/>
        </w:rPr>
      </w:pPr>
      <w:bookmarkStart w:id="39" w:name="_Toc241580136"/>
      <w:r w:rsidRPr="00F97A72">
        <w:rPr>
          <w:b/>
          <w:bCs/>
          <w:color w:val="032044"/>
          <w:sz w:val="36"/>
          <w:szCs w:val="36"/>
        </w:rPr>
        <w:t>Developmental</w:t>
      </w:r>
      <w:r w:rsidRPr="00F97A72">
        <w:rPr>
          <w:b/>
          <w:bCs/>
          <w:color w:val="032044"/>
          <w:spacing w:val="-20"/>
          <w:sz w:val="36"/>
          <w:szCs w:val="36"/>
        </w:rPr>
        <w:t xml:space="preserve"> </w:t>
      </w:r>
      <w:r w:rsidRPr="00F97A72">
        <w:rPr>
          <w:b/>
          <w:bCs/>
          <w:color w:val="032044"/>
          <w:sz w:val="36"/>
          <w:szCs w:val="36"/>
        </w:rPr>
        <w:t>Assessment</w:t>
      </w:r>
      <w:r w:rsidRPr="00F97A72">
        <w:rPr>
          <w:b/>
          <w:bCs/>
          <w:color w:val="032044"/>
          <w:spacing w:val="-18"/>
          <w:sz w:val="36"/>
          <w:szCs w:val="36"/>
        </w:rPr>
        <w:t xml:space="preserve"> </w:t>
      </w:r>
      <w:r w:rsidRPr="00F97A72">
        <w:rPr>
          <w:b/>
          <w:bCs/>
          <w:color w:val="032044"/>
          <w:sz w:val="36"/>
          <w:szCs w:val="36"/>
        </w:rPr>
        <w:t>and</w:t>
      </w:r>
      <w:r w:rsidRPr="00F97A72">
        <w:rPr>
          <w:b/>
          <w:bCs/>
          <w:color w:val="032044"/>
          <w:spacing w:val="-10"/>
          <w:sz w:val="36"/>
          <w:szCs w:val="36"/>
        </w:rPr>
        <w:t xml:space="preserve"> </w:t>
      </w:r>
      <w:r w:rsidRPr="00F97A72">
        <w:rPr>
          <w:b/>
          <w:bCs/>
          <w:color w:val="032044"/>
          <w:spacing w:val="-2"/>
          <w:sz w:val="36"/>
          <w:szCs w:val="36"/>
        </w:rPr>
        <w:t>Expectations</w:t>
      </w:r>
      <w:bookmarkEnd w:id="39"/>
    </w:p>
    <w:p w14:paraId="79371DEC" w14:textId="77777777" w:rsidR="00F97A72" w:rsidRPr="00F97A72" w:rsidRDefault="00F97A72" w:rsidP="0005202E">
      <w:pPr>
        <w:spacing w:before="120"/>
        <w:rPr>
          <w:sz w:val="24"/>
          <w:szCs w:val="24"/>
        </w:rPr>
      </w:pPr>
      <w:r w:rsidRPr="00F97A72">
        <w:rPr>
          <w:sz w:val="24"/>
          <w:szCs w:val="24"/>
        </w:rPr>
        <w:t>The Department of Counseling is deeply committed to each student’s development and providing the strongest learning environment possible.</w:t>
      </w:r>
      <w:r w:rsidRPr="00F97A72">
        <w:rPr>
          <w:spacing w:val="-2"/>
          <w:sz w:val="24"/>
          <w:szCs w:val="24"/>
        </w:rPr>
        <w:t xml:space="preserve"> </w:t>
      </w:r>
      <w:r w:rsidRPr="00F97A72">
        <w:rPr>
          <w:sz w:val="24"/>
          <w:szCs w:val="24"/>
        </w:rPr>
        <w:t xml:space="preserve">When students are evaluated, evaluators do so </w:t>
      </w:r>
      <w:r w:rsidRPr="00F97A72">
        <w:rPr>
          <w:i/>
          <w:sz w:val="24"/>
          <w:szCs w:val="24"/>
        </w:rPr>
        <w:t xml:space="preserve">developmentally </w:t>
      </w:r>
      <w:r w:rsidRPr="00F97A72">
        <w:rPr>
          <w:sz w:val="24"/>
          <w:szCs w:val="24"/>
        </w:rPr>
        <w:t>so students have opportunities to continue</w:t>
      </w:r>
      <w:r w:rsidRPr="00F97A72">
        <w:rPr>
          <w:spacing w:val="-9"/>
          <w:sz w:val="24"/>
          <w:szCs w:val="24"/>
        </w:rPr>
        <w:t xml:space="preserve"> </w:t>
      </w:r>
      <w:r w:rsidRPr="00F97A72">
        <w:rPr>
          <w:sz w:val="24"/>
          <w:szCs w:val="24"/>
        </w:rPr>
        <w:t>to</w:t>
      </w:r>
      <w:r w:rsidRPr="00F97A72">
        <w:rPr>
          <w:spacing w:val="-7"/>
          <w:sz w:val="24"/>
          <w:szCs w:val="24"/>
        </w:rPr>
        <w:t xml:space="preserve"> </w:t>
      </w:r>
      <w:r w:rsidRPr="00F97A72">
        <w:rPr>
          <w:sz w:val="24"/>
          <w:szCs w:val="24"/>
        </w:rPr>
        <w:t>grow</w:t>
      </w:r>
      <w:r w:rsidRPr="00F97A72">
        <w:rPr>
          <w:spacing w:val="-7"/>
          <w:sz w:val="24"/>
          <w:szCs w:val="24"/>
        </w:rPr>
        <w:t xml:space="preserve"> </w:t>
      </w:r>
      <w:r w:rsidRPr="00F97A72">
        <w:rPr>
          <w:sz w:val="24"/>
          <w:szCs w:val="24"/>
        </w:rPr>
        <w:t>and</w:t>
      </w:r>
      <w:r w:rsidRPr="00F97A72">
        <w:rPr>
          <w:spacing w:val="-7"/>
          <w:sz w:val="24"/>
          <w:szCs w:val="24"/>
        </w:rPr>
        <w:t xml:space="preserve"> </w:t>
      </w:r>
      <w:r w:rsidRPr="00F97A72">
        <w:rPr>
          <w:sz w:val="24"/>
          <w:szCs w:val="24"/>
        </w:rPr>
        <w:t>mature</w:t>
      </w:r>
      <w:r w:rsidRPr="00F97A72">
        <w:rPr>
          <w:spacing w:val="-6"/>
          <w:sz w:val="24"/>
          <w:szCs w:val="24"/>
        </w:rPr>
        <w:t xml:space="preserve"> </w:t>
      </w:r>
      <w:r w:rsidRPr="00F97A72">
        <w:rPr>
          <w:sz w:val="24"/>
          <w:szCs w:val="24"/>
        </w:rPr>
        <w:t>throughout</w:t>
      </w:r>
      <w:r w:rsidRPr="00F97A72">
        <w:rPr>
          <w:spacing w:val="-6"/>
          <w:sz w:val="24"/>
          <w:szCs w:val="24"/>
        </w:rPr>
        <w:t xml:space="preserve"> </w:t>
      </w:r>
      <w:r w:rsidRPr="00F97A72">
        <w:rPr>
          <w:sz w:val="24"/>
          <w:szCs w:val="24"/>
        </w:rPr>
        <w:t>their</w:t>
      </w:r>
      <w:r w:rsidRPr="00F97A72">
        <w:rPr>
          <w:spacing w:val="-7"/>
          <w:sz w:val="24"/>
          <w:szCs w:val="24"/>
        </w:rPr>
        <w:t xml:space="preserve"> </w:t>
      </w:r>
      <w:r w:rsidRPr="00F97A72">
        <w:rPr>
          <w:sz w:val="24"/>
          <w:szCs w:val="24"/>
        </w:rPr>
        <w:t>program</w:t>
      </w:r>
      <w:r w:rsidRPr="00F97A72">
        <w:rPr>
          <w:spacing w:val="-6"/>
          <w:sz w:val="24"/>
          <w:szCs w:val="24"/>
        </w:rPr>
        <w:t xml:space="preserve"> </w:t>
      </w:r>
      <w:r w:rsidRPr="00F97A72">
        <w:rPr>
          <w:sz w:val="24"/>
          <w:szCs w:val="24"/>
        </w:rPr>
        <w:t>of</w:t>
      </w:r>
      <w:r w:rsidRPr="00F97A72">
        <w:rPr>
          <w:spacing w:val="-7"/>
          <w:sz w:val="24"/>
          <w:szCs w:val="24"/>
        </w:rPr>
        <w:t xml:space="preserve"> </w:t>
      </w:r>
      <w:r w:rsidRPr="00F97A72">
        <w:rPr>
          <w:sz w:val="24"/>
          <w:szCs w:val="24"/>
        </w:rPr>
        <w:t>study.</w:t>
      </w:r>
      <w:r w:rsidRPr="00F97A72">
        <w:rPr>
          <w:spacing w:val="-15"/>
          <w:sz w:val="24"/>
          <w:szCs w:val="24"/>
        </w:rPr>
        <w:t xml:space="preserve"> </w:t>
      </w:r>
      <w:r w:rsidRPr="00F97A72">
        <w:rPr>
          <w:sz w:val="24"/>
          <w:szCs w:val="24"/>
        </w:rPr>
        <w:t>Additionally,</w:t>
      </w:r>
      <w:r w:rsidRPr="00F97A72">
        <w:rPr>
          <w:spacing w:val="-7"/>
          <w:sz w:val="24"/>
          <w:szCs w:val="24"/>
        </w:rPr>
        <w:t xml:space="preserve"> </w:t>
      </w:r>
      <w:r w:rsidRPr="00F97A72">
        <w:rPr>
          <w:sz w:val="24"/>
          <w:szCs w:val="24"/>
        </w:rPr>
        <w:t>aggregate</w:t>
      </w:r>
      <w:r w:rsidRPr="00F97A72">
        <w:rPr>
          <w:spacing w:val="-6"/>
          <w:sz w:val="24"/>
          <w:szCs w:val="24"/>
        </w:rPr>
        <w:t xml:space="preserve"> </w:t>
      </w:r>
      <w:r w:rsidRPr="00F97A72">
        <w:rPr>
          <w:sz w:val="24"/>
          <w:szCs w:val="24"/>
        </w:rPr>
        <w:t>student</w:t>
      </w:r>
      <w:r w:rsidRPr="00F97A72">
        <w:rPr>
          <w:spacing w:val="-6"/>
          <w:sz w:val="24"/>
          <w:szCs w:val="24"/>
        </w:rPr>
        <w:t xml:space="preserve"> </w:t>
      </w:r>
      <w:r w:rsidRPr="00F97A72">
        <w:rPr>
          <w:sz w:val="24"/>
          <w:szCs w:val="24"/>
        </w:rPr>
        <w:t>evaluation</w:t>
      </w:r>
      <w:r w:rsidRPr="00F97A72">
        <w:rPr>
          <w:spacing w:val="-7"/>
          <w:sz w:val="24"/>
          <w:szCs w:val="24"/>
        </w:rPr>
        <w:t xml:space="preserve"> </w:t>
      </w:r>
      <w:r w:rsidRPr="00F97A72">
        <w:rPr>
          <w:sz w:val="24"/>
          <w:szCs w:val="24"/>
        </w:rPr>
        <w:t>data</w:t>
      </w:r>
      <w:r w:rsidRPr="00F97A72">
        <w:rPr>
          <w:spacing w:val="-6"/>
          <w:sz w:val="24"/>
          <w:szCs w:val="24"/>
        </w:rPr>
        <w:t xml:space="preserve"> </w:t>
      </w:r>
      <w:r w:rsidRPr="00F97A72">
        <w:rPr>
          <w:sz w:val="24"/>
          <w:szCs w:val="24"/>
        </w:rPr>
        <w:t>are</w:t>
      </w:r>
      <w:r w:rsidRPr="00F97A72">
        <w:rPr>
          <w:spacing w:val="-6"/>
          <w:sz w:val="24"/>
          <w:szCs w:val="24"/>
        </w:rPr>
        <w:t xml:space="preserve"> </w:t>
      </w:r>
      <w:r w:rsidRPr="00F97A72">
        <w:rPr>
          <w:sz w:val="24"/>
          <w:szCs w:val="24"/>
        </w:rPr>
        <w:t>used to make program improvements.</w:t>
      </w:r>
    </w:p>
    <w:p w14:paraId="5283D853" w14:textId="77777777" w:rsidR="00F97A72" w:rsidRPr="00F97A72" w:rsidRDefault="00F97A72" w:rsidP="0005202E">
      <w:pPr>
        <w:spacing w:before="120"/>
        <w:ind w:right="720"/>
        <w:rPr>
          <w:sz w:val="24"/>
          <w:szCs w:val="24"/>
        </w:rPr>
      </w:pPr>
    </w:p>
    <w:p w14:paraId="270ED014" w14:textId="77777777" w:rsidR="00F97A72" w:rsidRPr="00F97A72" w:rsidRDefault="00F97A72" w:rsidP="0005202E">
      <w:pPr>
        <w:outlineLvl w:val="1"/>
        <w:rPr>
          <w:b/>
          <w:bCs/>
          <w:color w:val="032044"/>
          <w:sz w:val="36"/>
          <w:szCs w:val="36"/>
        </w:rPr>
      </w:pPr>
      <w:bookmarkStart w:id="40" w:name="_Toc241580137"/>
      <w:r w:rsidRPr="00F97A72">
        <w:rPr>
          <w:b/>
          <w:bCs/>
          <w:color w:val="032044"/>
          <w:sz w:val="36"/>
          <w:szCs w:val="36"/>
        </w:rPr>
        <w:t>Definition</w:t>
      </w:r>
      <w:r w:rsidRPr="00F97A72">
        <w:rPr>
          <w:b/>
          <w:bCs/>
          <w:color w:val="032044"/>
          <w:spacing w:val="-12"/>
          <w:sz w:val="36"/>
          <w:szCs w:val="36"/>
        </w:rPr>
        <w:t xml:space="preserve"> </w:t>
      </w:r>
      <w:r w:rsidRPr="00F97A72">
        <w:rPr>
          <w:b/>
          <w:bCs/>
          <w:color w:val="032044"/>
          <w:sz w:val="36"/>
          <w:szCs w:val="36"/>
        </w:rPr>
        <w:t>of</w:t>
      </w:r>
      <w:r w:rsidRPr="00F97A72">
        <w:rPr>
          <w:b/>
          <w:bCs/>
          <w:color w:val="032044"/>
          <w:spacing w:val="-9"/>
          <w:sz w:val="36"/>
          <w:szCs w:val="36"/>
        </w:rPr>
        <w:t xml:space="preserve"> </w:t>
      </w:r>
      <w:r w:rsidRPr="00F97A72">
        <w:rPr>
          <w:b/>
          <w:bCs/>
          <w:color w:val="032044"/>
          <w:sz w:val="36"/>
          <w:szCs w:val="36"/>
        </w:rPr>
        <w:t>Developmental</w:t>
      </w:r>
      <w:r w:rsidRPr="00F97A72">
        <w:rPr>
          <w:b/>
          <w:bCs/>
          <w:color w:val="032044"/>
          <w:spacing w:val="-9"/>
          <w:sz w:val="36"/>
          <w:szCs w:val="36"/>
        </w:rPr>
        <w:t xml:space="preserve"> </w:t>
      </w:r>
      <w:r w:rsidRPr="00F97A72">
        <w:rPr>
          <w:b/>
          <w:bCs/>
          <w:color w:val="032044"/>
          <w:spacing w:val="-2"/>
          <w:sz w:val="36"/>
          <w:szCs w:val="36"/>
        </w:rPr>
        <w:t>Expectations</w:t>
      </w:r>
      <w:bookmarkEnd w:id="40"/>
    </w:p>
    <w:p w14:paraId="7E5166A1" w14:textId="674423DE" w:rsidR="00F97A72" w:rsidRPr="00F97A72" w:rsidRDefault="00F97A72" w:rsidP="0005202E">
      <w:pPr>
        <w:spacing w:before="120"/>
        <w:rPr>
          <w:sz w:val="24"/>
          <w:szCs w:val="24"/>
        </w:rPr>
      </w:pPr>
      <w:r w:rsidRPr="00F97A72">
        <w:rPr>
          <w:sz w:val="24"/>
          <w:szCs w:val="24"/>
        </w:rPr>
        <w:t>Developmental</w:t>
      </w:r>
      <w:r w:rsidRPr="00F97A72">
        <w:rPr>
          <w:spacing w:val="-9"/>
          <w:sz w:val="24"/>
          <w:szCs w:val="24"/>
        </w:rPr>
        <w:t xml:space="preserve"> </w:t>
      </w:r>
      <w:r w:rsidRPr="00F97A72">
        <w:rPr>
          <w:sz w:val="24"/>
          <w:szCs w:val="24"/>
        </w:rPr>
        <w:t>expectations</w:t>
      </w:r>
      <w:r w:rsidRPr="00F97A72">
        <w:rPr>
          <w:spacing w:val="-9"/>
          <w:sz w:val="24"/>
          <w:szCs w:val="24"/>
        </w:rPr>
        <w:t xml:space="preserve"> </w:t>
      </w:r>
      <w:r w:rsidRPr="00F97A72">
        <w:rPr>
          <w:sz w:val="24"/>
          <w:szCs w:val="24"/>
        </w:rPr>
        <w:t>denote</w:t>
      </w:r>
      <w:r w:rsidRPr="00F97A72">
        <w:rPr>
          <w:spacing w:val="-9"/>
          <w:sz w:val="24"/>
          <w:szCs w:val="24"/>
        </w:rPr>
        <w:t xml:space="preserve"> </w:t>
      </w:r>
      <w:r w:rsidRPr="00F97A72">
        <w:rPr>
          <w:sz w:val="24"/>
          <w:szCs w:val="24"/>
        </w:rPr>
        <w:t>the</w:t>
      </w:r>
      <w:r w:rsidRPr="00F97A72">
        <w:rPr>
          <w:spacing w:val="-9"/>
          <w:sz w:val="24"/>
          <w:szCs w:val="24"/>
        </w:rPr>
        <w:t xml:space="preserve"> </w:t>
      </w:r>
      <w:r w:rsidRPr="00F97A72">
        <w:rPr>
          <w:sz w:val="24"/>
          <w:szCs w:val="24"/>
        </w:rPr>
        <w:t>progress</w:t>
      </w:r>
      <w:r w:rsidRPr="00F97A72">
        <w:rPr>
          <w:spacing w:val="-9"/>
          <w:sz w:val="24"/>
          <w:szCs w:val="24"/>
        </w:rPr>
        <w:t xml:space="preserve"> </w:t>
      </w:r>
      <w:r w:rsidRPr="00F97A72">
        <w:rPr>
          <w:sz w:val="24"/>
          <w:szCs w:val="24"/>
        </w:rPr>
        <w:t>students</w:t>
      </w:r>
      <w:r w:rsidRPr="00F97A72">
        <w:rPr>
          <w:spacing w:val="-9"/>
          <w:sz w:val="24"/>
          <w:szCs w:val="24"/>
        </w:rPr>
        <w:t xml:space="preserve"> </w:t>
      </w:r>
      <w:r w:rsidRPr="00F97A72">
        <w:rPr>
          <w:sz w:val="24"/>
          <w:szCs w:val="24"/>
        </w:rPr>
        <w:t>are</w:t>
      </w:r>
      <w:r w:rsidRPr="00F97A72">
        <w:rPr>
          <w:spacing w:val="-9"/>
          <w:sz w:val="24"/>
          <w:szCs w:val="24"/>
        </w:rPr>
        <w:t xml:space="preserve"> </w:t>
      </w:r>
      <w:r w:rsidRPr="00F97A72">
        <w:rPr>
          <w:sz w:val="24"/>
          <w:szCs w:val="24"/>
        </w:rPr>
        <w:t>projected</w:t>
      </w:r>
      <w:r w:rsidRPr="00F97A72">
        <w:rPr>
          <w:spacing w:val="-9"/>
          <w:sz w:val="24"/>
          <w:szCs w:val="24"/>
        </w:rPr>
        <w:t xml:space="preserve"> </w:t>
      </w:r>
      <w:r w:rsidRPr="00F97A72">
        <w:rPr>
          <w:sz w:val="24"/>
          <w:szCs w:val="24"/>
        </w:rPr>
        <w:t>to</w:t>
      </w:r>
      <w:r w:rsidRPr="00F97A72">
        <w:rPr>
          <w:spacing w:val="-9"/>
          <w:sz w:val="24"/>
          <w:szCs w:val="24"/>
        </w:rPr>
        <w:t xml:space="preserve"> </w:t>
      </w:r>
      <w:r w:rsidRPr="00F97A72">
        <w:rPr>
          <w:sz w:val="24"/>
          <w:szCs w:val="24"/>
        </w:rPr>
        <w:t>make,</w:t>
      </w:r>
      <w:r w:rsidRPr="00F97A72">
        <w:rPr>
          <w:spacing w:val="-9"/>
          <w:sz w:val="24"/>
          <w:szCs w:val="24"/>
        </w:rPr>
        <w:t xml:space="preserve"> </w:t>
      </w:r>
      <w:r w:rsidRPr="00F97A72">
        <w:rPr>
          <w:sz w:val="24"/>
          <w:szCs w:val="24"/>
        </w:rPr>
        <w:t>within</w:t>
      </w:r>
      <w:r w:rsidRPr="00F97A72">
        <w:rPr>
          <w:spacing w:val="-9"/>
          <w:sz w:val="24"/>
          <w:szCs w:val="24"/>
        </w:rPr>
        <w:t xml:space="preserve"> </w:t>
      </w:r>
      <w:r w:rsidRPr="00F97A72">
        <w:rPr>
          <w:sz w:val="24"/>
          <w:szCs w:val="24"/>
        </w:rPr>
        <w:t>the</w:t>
      </w:r>
      <w:r w:rsidRPr="00F97A72">
        <w:rPr>
          <w:spacing w:val="-9"/>
          <w:sz w:val="24"/>
          <w:szCs w:val="24"/>
        </w:rPr>
        <w:t xml:space="preserve"> </w:t>
      </w:r>
      <w:r w:rsidRPr="00F97A72">
        <w:rPr>
          <w:sz w:val="24"/>
          <w:szCs w:val="24"/>
        </w:rPr>
        <w:t>spectrum</w:t>
      </w:r>
      <w:r w:rsidRPr="00F97A72">
        <w:rPr>
          <w:spacing w:val="-9"/>
          <w:sz w:val="24"/>
          <w:szCs w:val="24"/>
        </w:rPr>
        <w:t xml:space="preserve"> </w:t>
      </w:r>
      <w:r w:rsidRPr="00F97A72">
        <w:rPr>
          <w:sz w:val="24"/>
          <w:szCs w:val="24"/>
        </w:rPr>
        <w:t>of</w:t>
      </w:r>
      <w:r w:rsidRPr="00F97A72">
        <w:rPr>
          <w:spacing w:val="-9"/>
          <w:sz w:val="24"/>
          <w:szCs w:val="24"/>
        </w:rPr>
        <w:t xml:space="preserve"> </w:t>
      </w:r>
      <w:r w:rsidRPr="00F97A72">
        <w:rPr>
          <w:sz w:val="24"/>
          <w:szCs w:val="24"/>
        </w:rPr>
        <w:t>normal</w:t>
      </w:r>
      <w:r w:rsidRPr="00F97A72">
        <w:rPr>
          <w:spacing w:val="-9"/>
          <w:sz w:val="24"/>
          <w:szCs w:val="24"/>
        </w:rPr>
        <w:t xml:space="preserve"> </w:t>
      </w:r>
      <w:r w:rsidRPr="00F97A72">
        <w:rPr>
          <w:sz w:val="24"/>
          <w:szCs w:val="24"/>
        </w:rPr>
        <w:t>limits,</w:t>
      </w:r>
      <w:r w:rsidRPr="00F97A72">
        <w:rPr>
          <w:spacing w:val="-9"/>
          <w:sz w:val="24"/>
          <w:szCs w:val="24"/>
        </w:rPr>
        <w:t xml:space="preserve"> </w:t>
      </w:r>
      <w:r w:rsidRPr="00F97A72">
        <w:rPr>
          <w:sz w:val="24"/>
          <w:szCs w:val="24"/>
        </w:rPr>
        <w:t xml:space="preserve">on specific criteria based on how far they have progressed within their plan of study. For example, the developmental expectations for students who have completed 9 credits are different than for students who have completed 36 credits because students who have </w:t>
      </w:r>
      <w:r w:rsidRPr="00F97A72">
        <w:rPr>
          <w:sz w:val="24"/>
          <w:szCs w:val="24"/>
        </w:rPr>
        <w:lastRenderedPageBreak/>
        <w:t>completed 36 credits will have more awareness, knowledge, and skills than students who have completed 9 credits.</w:t>
      </w:r>
      <w:r w:rsidRPr="00F97A72">
        <w:rPr>
          <w:spacing w:val="-7"/>
          <w:sz w:val="24"/>
          <w:szCs w:val="24"/>
        </w:rPr>
        <w:t xml:space="preserve"> </w:t>
      </w:r>
      <w:r w:rsidRPr="00F97A72">
        <w:rPr>
          <w:sz w:val="24"/>
          <w:szCs w:val="24"/>
        </w:rPr>
        <w:t xml:space="preserve">As such, developmental expectations change as </w:t>
      </w:r>
      <w:r w:rsidR="00420CDD" w:rsidRPr="00F97A72">
        <w:rPr>
          <w:sz w:val="24"/>
          <w:szCs w:val="24"/>
        </w:rPr>
        <w:t>students’</w:t>
      </w:r>
      <w:r w:rsidRPr="00F97A72">
        <w:rPr>
          <w:sz w:val="24"/>
          <w:szCs w:val="24"/>
        </w:rPr>
        <w:t xml:space="preserve"> progress through their program and acquire more awareness, knowledge, and skills.</w:t>
      </w:r>
    </w:p>
    <w:p w14:paraId="5B25C4D4" w14:textId="42B7ABBD" w:rsidR="004214A9" w:rsidRDefault="00F97A72" w:rsidP="004214A9">
      <w:pPr>
        <w:spacing w:before="120"/>
        <w:rPr>
          <w:sz w:val="24"/>
          <w:szCs w:val="24"/>
        </w:rPr>
      </w:pPr>
      <w:r w:rsidRPr="00F97A72">
        <w:rPr>
          <w:sz w:val="24"/>
          <w:szCs w:val="24"/>
        </w:rPr>
        <w:t>Faculty and supervisors understand developmental expectations through the frameworks of their ongoing experiences with students and trainees, clinical and educational expertise and judgment, professional literature, and ethical codes. Faculty and supervisors consult when they suspect developmental expectations may be shifting and assess students accordingly. Students are assessed using the following rubric.</w:t>
      </w:r>
    </w:p>
    <w:p w14:paraId="4AC9EF5B" w14:textId="7C5D8B04" w:rsidR="004214A9" w:rsidRPr="004214A9" w:rsidRDefault="004214A9" w:rsidP="004214A9">
      <w:pPr>
        <w:pStyle w:val="Heading1"/>
        <w:rPr>
          <w:b/>
          <w:bCs/>
          <w:color w:val="032044"/>
        </w:rPr>
      </w:pPr>
      <w:r w:rsidRPr="004214A9">
        <w:rPr>
          <w:b/>
          <w:bCs/>
          <w:color w:val="032044"/>
        </w:rPr>
        <w:t>Rubric Summary Table</w:t>
      </w:r>
    </w:p>
    <w:p w14:paraId="10A1999C" w14:textId="77777777" w:rsidR="004214A9" w:rsidRDefault="004214A9" w:rsidP="004214A9">
      <w:pPr>
        <w:spacing w:before="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66"/>
        <w:gridCol w:w="3868"/>
        <w:gridCol w:w="4324"/>
      </w:tblGrid>
      <w:tr w:rsidR="004214A9" w:rsidRPr="004214A9" w14:paraId="1F879C8F" w14:textId="77777777" w:rsidTr="004214A9">
        <w:trPr>
          <w:trHeight w:val="297"/>
        </w:trPr>
        <w:tc>
          <w:tcPr>
            <w:tcW w:w="1166" w:type="dxa"/>
          </w:tcPr>
          <w:p w14:paraId="771F0F36" w14:textId="77777777" w:rsidR="004214A9" w:rsidRPr="004214A9" w:rsidRDefault="004214A9" w:rsidP="004214A9">
            <w:pPr>
              <w:spacing w:line="273" w:lineRule="exact"/>
              <w:ind w:left="110"/>
              <w:rPr>
                <w:b/>
                <w:sz w:val="24"/>
              </w:rPr>
            </w:pPr>
            <w:r w:rsidRPr="004214A9">
              <w:rPr>
                <w:b/>
                <w:spacing w:val="-2"/>
                <w:sz w:val="24"/>
              </w:rPr>
              <w:t>Points</w:t>
            </w:r>
          </w:p>
        </w:tc>
        <w:tc>
          <w:tcPr>
            <w:tcW w:w="3868" w:type="dxa"/>
          </w:tcPr>
          <w:p w14:paraId="7D978A24" w14:textId="77777777" w:rsidR="004214A9" w:rsidRPr="004214A9" w:rsidRDefault="004214A9" w:rsidP="004214A9">
            <w:pPr>
              <w:spacing w:line="273" w:lineRule="exact"/>
              <w:ind w:left="105"/>
              <w:rPr>
                <w:b/>
                <w:sz w:val="24"/>
              </w:rPr>
            </w:pPr>
            <w:r w:rsidRPr="004214A9">
              <w:rPr>
                <w:b/>
                <w:spacing w:val="-2"/>
                <w:sz w:val="24"/>
              </w:rPr>
              <w:t>Category</w:t>
            </w:r>
          </w:p>
        </w:tc>
        <w:tc>
          <w:tcPr>
            <w:tcW w:w="4324" w:type="dxa"/>
          </w:tcPr>
          <w:p w14:paraId="399B8D47" w14:textId="77777777" w:rsidR="004214A9" w:rsidRPr="004214A9" w:rsidRDefault="004214A9" w:rsidP="004214A9">
            <w:pPr>
              <w:spacing w:line="273" w:lineRule="exact"/>
              <w:ind w:left="111"/>
              <w:rPr>
                <w:b/>
                <w:sz w:val="24"/>
              </w:rPr>
            </w:pPr>
            <w:r w:rsidRPr="004214A9">
              <w:rPr>
                <w:b/>
                <w:sz w:val="24"/>
              </w:rPr>
              <w:t>Sub-</w:t>
            </w:r>
            <w:r w:rsidRPr="004214A9">
              <w:rPr>
                <w:b/>
                <w:spacing w:val="-2"/>
                <w:sz w:val="24"/>
              </w:rPr>
              <w:t>Category</w:t>
            </w:r>
          </w:p>
        </w:tc>
      </w:tr>
      <w:tr w:rsidR="004214A9" w:rsidRPr="004214A9" w14:paraId="4B36D28B" w14:textId="77777777" w:rsidTr="004214A9">
        <w:trPr>
          <w:trHeight w:val="302"/>
        </w:trPr>
        <w:tc>
          <w:tcPr>
            <w:tcW w:w="1166" w:type="dxa"/>
          </w:tcPr>
          <w:p w14:paraId="308DE388" w14:textId="77777777" w:rsidR="004214A9" w:rsidRPr="004214A9" w:rsidRDefault="004214A9" w:rsidP="004214A9">
            <w:pPr>
              <w:spacing w:before="1"/>
              <w:ind w:left="110"/>
              <w:rPr>
                <w:sz w:val="24"/>
              </w:rPr>
            </w:pPr>
            <w:r w:rsidRPr="004214A9">
              <w:rPr>
                <w:spacing w:val="-10"/>
                <w:sz w:val="24"/>
              </w:rPr>
              <w:t>N</w:t>
            </w:r>
          </w:p>
        </w:tc>
        <w:tc>
          <w:tcPr>
            <w:tcW w:w="3868" w:type="dxa"/>
          </w:tcPr>
          <w:p w14:paraId="4E5E9A1E" w14:textId="77777777" w:rsidR="004214A9" w:rsidRPr="004214A9" w:rsidRDefault="004214A9" w:rsidP="004214A9">
            <w:pPr>
              <w:spacing w:before="1"/>
              <w:ind w:left="105"/>
              <w:rPr>
                <w:sz w:val="24"/>
              </w:rPr>
            </w:pPr>
            <w:r w:rsidRPr="004214A9">
              <w:rPr>
                <w:sz w:val="24"/>
              </w:rPr>
              <w:t>Not Observed/Unable to</w:t>
            </w:r>
            <w:r w:rsidRPr="004214A9">
              <w:rPr>
                <w:spacing w:val="-14"/>
                <w:sz w:val="24"/>
              </w:rPr>
              <w:t xml:space="preserve"> </w:t>
            </w:r>
            <w:r w:rsidRPr="004214A9">
              <w:rPr>
                <w:spacing w:val="-2"/>
                <w:sz w:val="24"/>
              </w:rPr>
              <w:t>Assess</w:t>
            </w:r>
          </w:p>
        </w:tc>
        <w:tc>
          <w:tcPr>
            <w:tcW w:w="4324" w:type="dxa"/>
          </w:tcPr>
          <w:p w14:paraId="1E4B5634" w14:textId="77777777" w:rsidR="004214A9" w:rsidRPr="004214A9" w:rsidRDefault="004214A9" w:rsidP="004214A9">
            <w:pPr>
              <w:spacing w:before="1"/>
              <w:ind w:left="111"/>
              <w:rPr>
                <w:sz w:val="24"/>
              </w:rPr>
            </w:pPr>
            <w:r w:rsidRPr="004214A9">
              <w:rPr>
                <w:sz w:val="24"/>
              </w:rPr>
              <w:t xml:space="preserve">Not </w:t>
            </w:r>
            <w:r w:rsidRPr="004214A9">
              <w:rPr>
                <w:spacing w:val="-2"/>
                <w:sz w:val="24"/>
              </w:rPr>
              <w:t>applicable</w:t>
            </w:r>
          </w:p>
        </w:tc>
      </w:tr>
      <w:tr w:rsidR="004214A9" w:rsidRPr="004214A9" w14:paraId="4286EEAA" w14:textId="77777777" w:rsidTr="004214A9">
        <w:trPr>
          <w:trHeight w:val="551"/>
        </w:trPr>
        <w:tc>
          <w:tcPr>
            <w:tcW w:w="1166" w:type="dxa"/>
          </w:tcPr>
          <w:p w14:paraId="11380D8B" w14:textId="77777777" w:rsidR="004214A9" w:rsidRPr="004214A9" w:rsidRDefault="004214A9" w:rsidP="004214A9">
            <w:pPr>
              <w:spacing w:line="273" w:lineRule="exact"/>
              <w:ind w:left="110"/>
              <w:rPr>
                <w:sz w:val="24"/>
              </w:rPr>
            </w:pPr>
            <w:r w:rsidRPr="004214A9">
              <w:rPr>
                <w:spacing w:val="-10"/>
                <w:sz w:val="24"/>
              </w:rPr>
              <w:t>0</w:t>
            </w:r>
          </w:p>
        </w:tc>
        <w:tc>
          <w:tcPr>
            <w:tcW w:w="3868" w:type="dxa"/>
          </w:tcPr>
          <w:p w14:paraId="2E6C4851" w14:textId="77777777" w:rsidR="004214A9" w:rsidRPr="004214A9" w:rsidRDefault="004214A9" w:rsidP="004214A9">
            <w:pPr>
              <w:spacing w:line="274" w:lineRule="exact"/>
              <w:ind w:left="105"/>
              <w:rPr>
                <w:sz w:val="24"/>
              </w:rPr>
            </w:pPr>
            <w:r w:rsidRPr="004214A9">
              <w:rPr>
                <w:sz w:val="24"/>
              </w:rPr>
              <w:t>Does</w:t>
            </w:r>
            <w:r w:rsidRPr="004214A9">
              <w:rPr>
                <w:spacing w:val="-13"/>
                <w:sz w:val="24"/>
              </w:rPr>
              <w:t xml:space="preserve"> </w:t>
            </w:r>
            <w:r w:rsidRPr="004214A9">
              <w:rPr>
                <w:sz w:val="24"/>
              </w:rPr>
              <w:t>Not</w:t>
            </w:r>
            <w:r w:rsidRPr="004214A9">
              <w:rPr>
                <w:spacing w:val="-12"/>
                <w:sz w:val="24"/>
              </w:rPr>
              <w:t xml:space="preserve"> </w:t>
            </w:r>
            <w:r w:rsidRPr="004214A9">
              <w:rPr>
                <w:sz w:val="24"/>
              </w:rPr>
              <w:t>Meet</w:t>
            </w:r>
            <w:r w:rsidRPr="004214A9">
              <w:rPr>
                <w:spacing w:val="-12"/>
                <w:sz w:val="24"/>
              </w:rPr>
              <w:t xml:space="preserve"> </w:t>
            </w:r>
            <w:r w:rsidRPr="004214A9">
              <w:rPr>
                <w:sz w:val="24"/>
              </w:rPr>
              <w:t xml:space="preserve">Developmental </w:t>
            </w:r>
            <w:r w:rsidRPr="004214A9">
              <w:rPr>
                <w:spacing w:val="-2"/>
                <w:sz w:val="24"/>
              </w:rPr>
              <w:t>Expectations</w:t>
            </w:r>
          </w:p>
        </w:tc>
        <w:tc>
          <w:tcPr>
            <w:tcW w:w="4324" w:type="dxa"/>
          </w:tcPr>
          <w:p w14:paraId="0B1F1575" w14:textId="77777777" w:rsidR="004214A9" w:rsidRPr="004214A9" w:rsidRDefault="004214A9" w:rsidP="004214A9">
            <w:pPr>
              <w:spacing w:line="273" w:lineRule="exact"/>
              <w:ind w:left="111"/>
              <w:rPr>
                <w:sz w:val="24"/>
              </w:rPr>
            </w:pPr>
            <w:r w:rsidRPr="004214A9">
              <w:rPr>
                <w:sz w:val="24"/>
              </w:rPr>
              <w:t xml:space="preserve">Not </w:t>
            </w:r>
            <w:r w:rsidRPr="004214A9">
              <w:rPr>
                <w:spacing w:val="-2"/>
                <w:sz w:val="24"/>
              </w:rPr>
              <w:t>applicable.</w:t>
            </w:r>
          </w:p>
        </w:tc>
      </w:tr>
      <w:tr w:rsidR="004214A9" w:rsidRPr="004214A9" w14:paraId="747E3FB2" w14:textId="77777777" w:rsidTr="004214A9">
        <w:trPr>
          <w:trHeight w:val="551"/>
        </w:trPr>
        <w:tc>
          <w:tcPr>
            <w:tcW w:w="1166" w:type="dxa"/>
            <w:vMerge w:val="restart"/>
          </w:tcPr>
          <w:p w14:paraId="4D7EBC56" w14:textId="77777777" w:rsidR="004214A9" w:rsidRPr="004214A9" w:rsidRDefault="004214A9" w:rsidP="004214A9">
            <w:pPr>
              <w:spacing w:line="273" w:lineRule="exact"/>
              <w:ind w:left="110"/>
              <w:rPr>
                <w:sz w:val="24"/>
              </w:rPr>
            </w:pPr>
            <w:r w:rsidRPr="004214A9">
              <w:rPr>
                <w:sz w:val="24"/>
              </w:rPr>
              <w:t>1-</w:t>
            </w:r>
            <w:r w:rsidRPr="004214A9">
              <w:rPr>
                <w:spacing w:val="-10"/>
                <w:sz w:val="24"/>
              </w:rPr>
              <w:t>2</w:t>
            </w:r>
          </w:p>
        </w:tc>
        <w:tc>
          <w:tcPr>
            <w:tcW w:w="3868" w:type="dxa"/>
            <w:vMerge w:val="restart"/>
          </w:tcPr>
          <w:p w14:paraId="120BFB26" w14:textId="77777777" w:rsidR="004214A9" w:rsidRPr="004214A9" w:rsidRDefault="004214A9" w:rsidP="004214A9">
            <w:pPr>
              <w:spacing w:line="273" w:lineRule="exact"/>
              <w:ind w:left="105"/>
              <w:rPr>
                <w:sz w:val="24"/>
              </w:rPr>
            </w:pPr>
            <w:r w:rsidRPr="004214A9">
              <w:rPr>
                <w:sz w:val="24"/>
              </w:rPr>
              <w:t>Below</w:t>
            </w:r>
            <w:r w:rsidRPr="004214A9">
              <w:rPr>
                <w:spacing w:val="-3"/>
                <w:sz w:val="24"/>
              </w:rPr>
              <w:t xml:space="preserve"> </w:t>
            </w:r>
            <w:r w:rsidRPr="004214A9">
              <w:rPr>
                <w:sz w:val="24"/>
              </w:rPr>
              <w:t>Developmental</w:t>
            </w:r>
            <w:r w:rsidRPr="004214A9">
              <w:rPr>
                <w:spacing w:val="-2"/>
                <w:sz w:val="24"/>
              </w:rPr>
              <w:t xml:space="preserve"> Expectations</w:t>
            </w:r>
          </w:p>
        </w:tc>
        <w:tc>
          <w:tcPr>
            <w:tcW w:w="4324" w:type="dxa"/>
          </w:tcPr>
          <w:p w14:paraId="70AE945A" w14:textId="77777777" w:rsidR="004214A9" w:rsidRPr="004214A9" w:rsidRDefault="004214A9" w:rsidP="004214A9">
            <w:pPr>
              <w:spacing w:line="274" w:lineRule="exact"/>
              <w:ind w:left="111"/>
              <w:rPr>
                <w:sz w:val="24"/>
              </w:rPr>
            </w:pPr>
            <w:r w:rsidRPr="004214A9">
              <w:rPr>
                <w:sz w:val="24"/>
              </w:rPr>
              <w:t>1</w:t>
            </w:r>
            <w:r w:rsidRPr="004214A9">
              <w:rPr>
                <w:spacing w:val="-6"/>
                <w:sz w:val="24"/>
              </w:rPr>
              <w:t xml:space="preserve"> </w:t>
            </w:r>
            <w:r w:rsidRPr="004214A9">
              <w:rPr>
                <w:sz w:val="24"/>
              </w:rPr>
              <w:t>=</w:t>
            </w:r>
            <w:r w:rsidRPr="004214A9">
              <w:rPr>
                <w:spacing w:val="-6"/>
                <w:sz w:val="24"/>
              </w:rPr>
              <w:t xml:space="preserve"> </w:t>
            </w:r>
            <w:r w:rsidRPr="004214A9">
              <w:rPr>
                <w:sz w:val="24"/>
              </w:rPr>
              <w:t>Struggling</w:t>
            </w:r>
            <w:r w:rsidRPr="004214A9">
              <w:rPr>
                <w:spacing w:val="-6"/>
                <w:sz w:val="24"/>
              </w:rPr>
              <w:t xml:space="preserve"> </w:t>
            </w:r>
            <w:r w:rsidRPr="004214A9">
              <w:rPr>
                <w:sz w:val="24"/>
              </w:rPr>
              <w:t>to</w:t>
            </w:r>
            <w:r w:rsidRPr="004214A9">
              <w:rPr>
                <w:spacing w:val="-6"/>
                <w:sz w:val="24"/>
              </w:rPr>
              <w:t xml:space="preserve"> </w:t>
            </w:r>
            <w:r w:rsidRPr="004214A9">
              <w:rPr>
                <w:sz w:val="24"/>
              </w:rPr>
              <w:t>make</w:t>
            </w:r>
            <w:r w:rsidRPr="004214A9">
              <w:rPr>
                <w:spacing w:val="-6"/>
                <w:sz w:val="24"/>
              </w:rPr>
              <w:t xml:space="preserve"> </w:t>
            </w:r>
            <w:r w:rsidRPr="004214A9">
              <w:rPr>
                <w:sz w:val="24"/>
              </w:rPr>
              <w:t>progress</w:t>
            </w:r>
            <w:r w:rsidRPr="004214A9">
              <w:rPr>
                <w:spacing w:val="-7"/>
                <w:sz w:val="24"/>
              </w:rPr>
              <w:t xml:space="preserve"> </w:t>
            </w:r>
            <w:r w:rsidRPr="004214A9">
              <w:rPr>
                <w:sz w:val="24"/>
              </w:rPr>
              <w:t>to</w:t>
            </w:r>
            <w:r w:rsidRPr="004214A9">
              <w:rPr>
                <w:spacing w:val="-6"/>
                <w:sz w:val="24"/>
              </w:rPr>
              <w:t xml:space="preserve"> </w:t>
            </w:r>
            <w:r w:rsidRPr="004214A9">
              <w:rPr>
                <w:sz w:val="24"/>
              </w:rPr>
              <w:t>meet developmental expectations</w:t>
            </w:r>
          </w:p>
        </w:tc>
      </w:tr>
      <w:tr w:rsidR="004214A9" w:rsidRPr="004214A9" w14:paraId="73C3EB00" w14:textId="77777777" w:rsidTr="004214A9">
        <w:trPr>
          <w:trHeight w:val="551"/>
        </w:trPr>
        <w:tc>
          <w:tcPr>
            <w:tcW w:w="1166" w:type="dxa"/>
            <w:vMerge/>
            <w:tcBorders>
              <w:top w:val="nil"/>
            </w:tcBorders>
          </w:tcPr>
          <w:p w14:paraId="2A5E8B5F" w14:textId="77777777" w:rsidR="004214A9" w:rsidRPr="004214A9" w:rsidRDefault="004214A9" w:rsidP="004214A9">
            <w:pPr>
              <w:rPr>
                <w:sz w:val="2"/>
                <w:szCs w:val="2"/>
              </w:rPr>
            </w:pPr>
          </w:p>
        </w:tc>
        <w:tc>
          <w:tcPr>
            <w:tcW w:w="3868" w:type="dxa"/>
            <w:vMerge/>
            <w:tcBorders>
              <w:top w:val="nil"/>
            </w:tcBorders>
          </w:tcPr>
          <w:p w14:paraId="08159129" w14:textId="77777777" w:rsidR="004214A9" w:rsidRPr="004214A9" w:rsidRDefault="004214A9" w:rsidP="004214A9">
            <w:pPr>
              <w:rPr>
                <w:sz w:val="2"/>
                <w:szCs w:val="2"/>
              </w:rPr>
            </w:pPr>
          </w:p>
        </w:tc>
        <w:tc>
          <w:tcPr>
            <w:tcW w:w="4324" w:type="dxa"/>
          </w:tcPr>
          <w:p w14:paraId="3E6E769C" w14:textId="77777777" w:rsidR="004214A9" w:rsidRPr="004214A9" w:rsidRDefault="004214A9" w:rsidP="004214A9">
            <w:pPr>
              <w:spacing w:line="273" w:lineRule="exact"/>
              <w:ind w:left="111"/>
              <w:rPr>
                <w:sz w:val="24"/>
              </w:rPr>
            </w:pPr>
            <w:r w:rsidRPr="004214A9">
              <w:rPr>
                <w:sz w:val="24"/>
              </w:rPr>
              <w:t>2</w:t>
            </w:r>
            <w:r w:rsidRPr="004214A9">
              <w:rPr>
                <w:spacing w:val="-2"/>
                <w:sz w:val="24"/>
              </w:rPr>
              <w:t xml:space="preserve"> </w:t>
            </w:r>
            <w:r w:rsidRPr="004214A9">
              <w:rPr>
                <w:sz w:val="24"/>
              </w:rPr>
              <w:t>=</w:t>
            </w:r>
            <w:r w:rsidRPr="004214A9">
              <w:rPr>
                <w:spacing w:val="-1"/>
                <w:sz w:val="24"/>
              </w:rPr>
              <w:t xml:space="preserve"> </w:t>
            </w:r>
            <w:r w:rsidRPr="004214A9">
              <w:rPr>
                <w:sz w:val="24"/>
              </w:rPr>
              <w:t>Making</w:t>
            </w:r>
            <w:r w:rsidRPr="004214A9">
              <w:rPr>
                <w:spacing w:val="-2"/>
                <w:sz w:val="24"/>
              </w:rPr>
              <w:t xml:space="preserve"> </w:t>
            </w:r>
            <w:r w:rsidRPr="004214A9">
              <w:rPr>
                <w:sz w:val="24"/>
              </w:rPr>
              <w:t>progress</w:t>
            </w:r>
            <w:r w:rsidRPr="004214A9">
              <w:rPr>
                <w:spacing w:val="-2"/>
                <w:sz w:val="24"/>
              </w:rPr>
              <w:t xml:space="preserve"> </w:t>
            </w:r>
            <w:r w:rsidRPr="004214A9">
              <w:rPr>
                <w:sz w:val="24"/>
              </w:rPr>
              <w:t>to</w:t>
            </w:r>
            <w:r w:rsidRPr="004214A9">
              <w:rPr>
                <w:spacing w:val="-1"/>
                <w:sz w:val="24"/>
              </w:rPr>
              <w:t xml:space="preserve"> </w:t>
            </w:r>
            <w:r w:rsidRPr="004214A9">
              <w:rPr>
                <w:spacing w:val="-4"/>
                <w:sz w:val="24"/>
              </w:rPr>
              <w:t>meet</w:t>
            </w:r>
          </w:p>
          <w:p w14:paraId="2EC918AA" w14:textId="77777777" w:rsidR="004214A9" w:rsidRPr="004214A9" w:rsidRDefault="004214A9" w:rsidP="004214A9">
            <w:pPr>
              <w:spacing w:before="2" w:line="257" w:lineRule="exact"/>
              <w:ind w:left="111"/>
              <w:rPr>
                <w:sz w:val="24"/>
              </w:rPr>
            </w:pPr>
            <w:r w:rsidRPr="004214A9">
              <w:rPr>
                <w:sz w:val="24"/>
              </w:rPr>
              <w:t xml:space="preserve">developmental </w:t>
            </w:r>
            <w:r w:rsidRPr="004214A9">
              <w:rPr>
                <w:spacing w:val="-2"/>
                <w:sz w:val="24"/>
              </w:rPr>
              <w:t>expectations</w:t>
            </w:r>
          </w:p>
        </w:tc>
      </w:tr>
      <w:tr w:rsidR="004214A9" w:rsidRPr="004214A9" w14:paraId="3AE5AD8D" w14:textId="77777777" w:rsidTr="004214A9">
        <w:trPr>
          <w:trHeight w:val="551"/>
        </w:trPr>
        <w:tc>
          <w:tcPr>
            <w:tcW w:w="1166" w:type="dxa"/>
            <w:vMerge w:val="restart"/>
          </w:tcPr>
          <w:p w14:paraId="3E1B5683" w14:textId="77777777" w:rsidR="004214A9" w:rsidRPr="004214A9" w:rsidRDefault="004214A9" w:rsidP="004214A9">
            <w:pPr>
              <w:spacing w:line="273" w:lineRule="exact"/>
              <w:ind w:left="110"/>
              <w:rPr>
                <w:sz w:val="24"/>
              </w:rPr>
            </w:pPr>
            <w:r w:rsidRPr="004214A9">
              <w:rPr>
                <w:sz w:val="24"/>
              </w:rPr>
              <w:t>3-</w:t>
            </w:r>
            <w:r w:rsidRPr="004214A9">
              <w:rPr>
                <w:spacing w:val="-10"/>
                <w:sz w:val="24"/>
              </w:rPr>
              <w:t>4</w:t>
            </w:r>
          </w:p>
        </w:tc>
        <w:tc>
          <w:tcPr>
            <w:tcW w:w="3868" w:type="dxa"/>
            <w:vMerge w:val="restart"/>
          </w:tcPr>
          <w:p w14:paraId="39D2AEA4" w14:textId="77777777" w:rsidR="004214A9" w:rsidRPr="004214A9" w:rsidRDefault="004214A9" w:rsidP="004214A9">
            <w:pPr>
              <w:spacing w:line="273" w:lineRule="exact"/>
              <w:ind w:left="105"/>
              <w:rPr>
                <w:sz w:val="24"/>
              </w:rPr>
            </w:pPr>
            <w:r w:rsidRPr="004214A9">
              <w:rPr>
                <w:sz w:val="24"/>
              </w:rPr>
              <w:t>Meets</w:t>
            </w:r>
            <w:r w:rsidRPr="004214A9">
              <w:rPr>
                <w:spacing w:val="-3"/>
                <w:sz w:val="24"/>
              </w:rPr>
              <w:t xml:space="preserve"> </w:t>
            </w:r>
            <w:r w:rsidRPr="004214A9">
              <w:rPr>
                <w:sz w:val="24"/>
              </w:rPr>
              <w:t>Developmental</w:t>
            </w:r>
            <w:r w:rsidRPr="004214A9">
              <w:rPr>
                <w:spacing w:val="-2"/>
                <w:sz w:val="24"/>
              </w:rPr>
              <w:t xml:space="preserve"> Expectations</w:t>
            </w:r>
          </w:p>
        </w:tc>
        <w:tc>
          <w:tcPr>
            <w:tcW w:w="4324" w:type="dxa"/>
          </w:tcPr>
          <w:p w14:paraId="62829541" w14:textId="77777777" w:rsidR="004214A9" w:rsidRPr="004214A9" w:rsidRDefault="004214A9" w:rsidP="004214A9">
            <w:pPr>
              <w:spacing w:line="273" w:lineRule="exact"/>
              <w:ind w:left="111"/>
              <w:rPr>
                <w:sz w:val="24"/>
              </w:rPr>
            </w:pPr>
            <w:r w:rsidRPr="004214A9">
              <w:rPr>
                <w:sz w:val="24"/>
              </w:rPr>
              <w:t xml:space="preserve">3 = Recently met </w:t>
            </w:r>
            <w:r w:rsidRPr="004214A9">
              <w:rPr>
                <w:spacing w:val="-2"/>
                <w:sz w:val="24"/>
              </w:rPr>
              <w:t>developmental</w:t>
            </w:r>
          </w:p>
          <w:p w14:paraId="46A4C9FC" w14:textId="77777777" w:rsidR="004214A9" w:rsidRPr="004214A9" w:rsidRDefault="004214A9" w:rsidP="004214A9">
            <w:pPr>
              <w:spacing w:before="2" w:line="257" w:lineRule="exact"/>
              <w:ind w:left="111"/>
              <w:rPr>
                <w:sz w:val="24"/>
              </w:rPr>
            </w:pPr>
            <w:r w:rsidRPr="004214A9">
              <w:rPr>
                <w:spacing w:val="-2"/>
                <w:sz w:val="24"/>
              </w:rPr>
              <w:t>expectations</w:t>
            </w:r>
          </w:p>
        </w:tc>
      </w:tr>
      <w:tr w:rsidR="004214A9" w:rsidRPr="004214A9" w14:paraId="2D02EFB8" w14:textId="77777777" w:rsidTr="004214A9">
        <w:trPr>
          <w:trHeight w:val="551"/>
        </w:trPr>
        <w:tc>
          <w:tcPr>
            <w:tcW w:w="1166" w:type="dxa"/>
            <w:vMerge/>
            <w:tcBorders>
              <w:top w:val="nil"/>
            </w:tcBorders>
          </w:tcPr>
          <w:p w14:paraId="183FCE5F" w14:textId="77777777" w:rsidR="004214A9" w:rsidRPr="004214A9" w:rsidRDefault="004214A9" w:rsidP="004214A9">
            <w:pPr>
              <w:rPr>
                <w:sz w:val="2"/>
                <w:szCs w:val="2"/>
              </w:rPr>
            </w:pPr>
          </w:p>
        </w:tc>
        <w:tc>
          <w:tcPr>
            <w:tcW w:w="3868" w:type="dxa"/>
            <w:vMerge/>
            <w:tcBorders>
              <w:top w:val="nil"/>
            </w:tcBorders>
          </w:tcPr>
          <w:p w14:paraId="62DCC550" w14:textId="77777777" w:rsidR="004214A9" w:rsidRPr="004214A9" w:rsidRDefault="004214A9" w:rsidP="004214A9">
            <w:pPr>
              <w:rPr>
                <w:sz w:val="2"/>
                <w:szCs w:val="2"/>
              </w:rPr>
            </w:pPr>
          </w:p>
        </w:tc>
        <w:tc>
          <w:tcPr>
            <w:tcW w:w="4324" w:type="dxa"/>
          </w:tcPr>
          <w:p w14:paraId="4A8A6DBF" w14:textId="77777777" w:rsidR="004214A9" w:rsidRPr="004214A9" w:rsidRDefault="004214A9" w:rsidP="004214A9">
            <w:pPr>
              <w:spacing w:line="273" w:lineRule="exact"/>
              <w:ind w:left="111"/>
              <w:rPr>
                <w:sz w:val="24"/>
              </w:rPr>
            </w:pPr>
            <w:r w:rsidRPr="004214A9">
              <w:rPr>
                <w:sz w:val="24"/>
              </w:rPr>
              <w:t>4</w:t>
            </w:r>
            <w:r w:rsidRPr="004214A9">
              <w:rPr>
                <w:spacing w:val="-3"/>
                <w:sz w:val="24"/>
              </w:rPr>
              <w:t xml:space="preserve"> </w:t>
            </w:r>
            <w:r w:rsidRPr="004214A9">
              <w:rPr>
                <w:sz w:val="24"/>
              </w:rPr>
              <w:t>=</w:t>
            </w:r>
            <w:r w:rsidRPr="004214A9">
              <w:rPr>
                <w:spacing w:val="-1"/>
                <w:sz w:val="24"/>
              </w:rPr>
              <w:t xml:space="preserve"> </w:t>
            </w:r>
            <w:r w:rsidRPr="004214A9">
              <w:rPr>
                <w:sz w:val="24"/>
              </w:rPr>
              <w:t>Consistently</w:t>
            </w:r>
            <w:r w:rsidRPr="004214A9">
              <w:rPr>
                <w:spacing w:val="-2"/>
                <w:sz w:val="24"/>
              </w:rPr>
              <w:t xml:space="preserve"> </w:t>
            </w:r>
            <w:r w:rsidRPr="004214A9">
              <w:rPr>
                <w:sz w:val="24"/>
              </w:rPr>
              <w:t>meets</w:t>
            </w:r>
            <w:r w:rsidRPr="004214A9">
              <w:rPr>
                <w:spacing w:val="-1"/>
                <w:sz w:val="24"/>
              </w:rPr>
              <w:t xml:space="preserve"> </w:t>
            </w:r>
            <w:r w:rsidRPr="004214A9">
              <w:rPr>
                <w:spacing w:val="-2"/>
                <w:sz w:val="24"/>
              </w:rPr>
              <w:t>developmental</w:t>
            </w:r>
          </w:p>
          <w:p w14:paraId="3BA11081" w14:textId="77777777" w:rsidR="004214A9" w:rsidRPr="004214A9" w:rsidRDefault="004214A9" w:rsidP="004214A9">
            <w:pPr>
              <w:spacing w:before="2" w:line="257" w:lineRule="exact"/>
              <w:ind w:left="111"/>
              <w:rPr>
                <w:sz w:val="24"/>
              </w:rPr>
            </w:pPr>
            <w:r w:rsidRPr="004214A9">
              <w:rPr>
                <w:spacing w:val="-2"/>
                <w:sz w:val="24"/>
              </w:rPr>
              <w:t>expectations</w:t>
            </w:r>
          </w:p>
        </w:tc>
      </w:tr>
    </w:tbl>
    <w:p w14:paraId="5F7024AC" w14:textId="77777777" w:rsidR="004214A9" w:rsidRDefault="004214A9" w:rsidP="005721B6">
      <w:pPr>
        <w:rPr>
          <w:sz w:val="24"/>
          <w:szCs w:val="24"/>
        </w:rPr>
      </w:pPr>
    </w:p>
    <w:p w14:paraId="4CB408A1" w14:textId="77777777" w:rsidR="004214A9" w:rsidRPr="004214A9" w:rsidRDefault="004214A9" w:rsidP="004214A9">
      <w:pPr>
        <w:pStyle w:val="Heading2"/>
        <w:rPr>
          <w:b/>
          <w:bCs/>
          <w:color w:val="032044"/>
        </w:rPr>
      </w:pPr>
      <w:bookmarkStart w:id="41" w:name="_Toc241580139"/>
      <w:r w:rsidRPr="004214A9">
        <w:rPr>
          <w:b/>
          <w:bCs/>
          <w:color w:val="032044"/>
        </w:rPr>
        <w:t>Rubric Descriptions</w:t>
      </w:r>
      <w:bookmarkEnd w:id="41"/>
    </w:p>
    <w:p w14:paraId="31BBDBA9" w14:textId="77777777" w:rsidR="004214A9" w:rsidRPr="004214A9" w:rsidRDefault="004214A9" w:rsidP="004214A9">
      <w:pPr>
        <w:spacing w:before="120"/>
        <w:rPr>
          <w:i/>
          <w:color w:val="032044"/>
          <w:sz w:val="24"/>
          <w:szCs w:val="24"/>
        </w:rPr>
      </w:pPr>
      <w:r w:rsidRPr="004214A9">
        <w:rPr>
          <w:i/>
          <w:color w:val="032044"/>
          <w:sz w:val="24"/>
          <w:szCs w:val="24"/>
        </w:rPr>
        <w:t>N = Not Observed/Unable to Assess.</w:t>
      </w:r>
    </w:p>
    <w:p w14:paraId="0EE6ADB3" w14:textId="77777777" w:rsidR="004214A9" w:rsidRPr="004214A9" w:rsidRDefault="004214A9" w:rsidP="004214A9">
      <w:pPr>
        <w:spacing w:before="120"/>
        <w:rPr>
          <w:sz w:val="24"/>
          <w:szCs w:val="24"/>
        </w:rPr>
      </w:pPr>
      <w:r w:rsidRPr="004214A9">
        <w:rPr>
          <w:sz w:val="24"/>
          <w:szCs w:val="24"/>
        </w:rPr>
        <w:t>The student did not have the opportunity to demonstrate the behaviors related to this assessment area or the assessor does not believe they have adequate information to assess this area.</w:t>
      </w:r>
    </w:p>
    <w:p w14:paraId="42A2748F" w14:textId="77777777" w:rsidR="004214A9" w:rsidRPr="00D856BD" w:rsidRDefault="004214A9" w:rsidP="004214A9">
      <w:pPr>
        <w:spacing w:before="120"/>
        <w:rPr>
          <w:i/>
          <w:color w:val="032044"/>
          <w:sz w:val="24"/>
          <w:szCs w:val="24"/>
        </w:rPr>
      </w:pPr>
      <w:r w:rsidRPr="00D856BD">
        <w:rPr>
          <w:i/>
          <w:color w:val="032044"/>
          <w:sz w:val="24"/>
          <w:szCs w:val="24"/>
        </w:rPr>
        <w:t>0 = Does Not Meet Developmental Expectations.</w:t>
      </w:r>
    </w:p>
    <w:p w14:paraId="6D5E6531" w14:textId="77777777" w:rsidR="004214A9" w:rsidRPr="004214A9" w:rsidRDefault="004214A9" w:rsidP="004214A9">
      <w:pPr>
        <w:spacing w:before="120"/>
        <w:rPr>
          <w:sz w:val="24"/>
          <w:szCs w:val="24"/>
        </w:rPr>
      </w:pPr>
      <w:r w:rsidRPr="004214A9">
        <w:rPr>
          <w:sz w:val="24"/>
          <w:szCs w:val="24"/>
        </w:rPr>
        <w:t>Despite having the opportunity to demonstrate the behaviors for this area, the student did not demonstrate them in ways that meet developmental expectations relative to their developmental level in the program. This rating is appropriate to use if the student has received prior corrective feedback and has not taken steps toward improvement or change and/or has exhibited attitudes that do not show openness to improvement/change.</w:t>
      </w:r>
    </w:p>
    <w:p w14:paraId="595D016F" w14:textId="0E9D26F8" w:rsidR="004214A9" w:rsidRPr="00D856BD" w:rsidRDefault="004214A9" w:rsidP="004214A9">
      <w:pPr>
        <w:spacing w:before="120"/>
        <w:rPr>
          <w:i/>
          <w:color w:val="032044"/>
          <w:sz w:val="24"/>
          <w:szCs w:val="24"/>
          <w:u w:val="single"/>
        </w:rPr>
      </w:pPr>
      <w:r w:rsidRPr="00D856BD">
        <w:rPr>
          <w:i/>
          <w:color w:val="032044"/>
          <w:sz w:val="24"/>
          <w:szCs w:val="24"/>
          <w:u w:val="single"/>
        </w:rPr>
        <w:t>Below Developmental Expectations</w:t>
      </w:r>
    </w:p>
    <w:p w14:paraId="600CEA3F" w14:textId="77777777" w:rsidR="004214A9" w:rsidRPr="00D856BD" w:rsidRDefault="004214A9" w:rsidP="004214A9">
      <w:pPr>
        <w:spacing w:before="120"/>
        <w:rPr>
          <w:i/>
          <w:color w:val="032044"/>
          <w:sz w:val="24"/>
          <w:szCs w:val="24"/>
        </w:rPr>
      </w:pPr>
      <w:r w:rsidRPr="00D856BD">
        <w:rPr>
          <w:i/>
          <w:color w:val="032044"/>
          <w:sz w:val="24"/>
          <w:szCs w:val="24"/>
        </w:rPr>
        <w:t>1 = Struggling to make progress to meet developmental expectations.</w:t>
      </w:r>
    </w:p>
    <w:p w14:paraId="6A835471" w14:textId="77777777" w:rsidR="004214A9" w:rsidRPr="004214A9" w:rsidRDefault="004214A9" w:rsidP="004214A9">
      <w:pPr>
        <w:spacing w:before="120"/>
        <w:rPr>
          <w:sz w:val="24"/>
          <w:szCs w:val="24"/>
        </w:rPr>
      </w:pPr>
      <w:r w:rsidRPr="004214A9">
        <w:rPr>
          <w:sz w:val="24"/>
          <w:szCs w:val="24"/>
        </w:rPr>
        <w:t xml:space="preserve">The student shows minimal progress toward meeting expectations relative to their developmental level in the program. They may not be integrating feedback, taking initiative to improve or to obtain support, or committing the necessary time needed to improve. They require additional opportunities, substantial support, and/or a stronger commitment to improvement in order to </w:t>
      </w:r>
      <w:r w:rsidRPr="004214A9">
        <w:rPr>
          <w:sz w:val="24"/>
          <w:szCs w:val="24"/>
        </w:rPr>
        <w:lastRenderedPageBreak/>
        <w:t>progress.</w:t>
      </w:r>
    </w:p>
    <w:p w14:paraId="4B4B5FEC" w14:textId="77777777" w:rsidR="004214A9" w:rsidRPr="00D856BD" w:rsidRDefault="004214A9" w:rsidP="004214A9">
      <w:pPr>
        <w:spacing w:before="120"/>
        <w:rPr>
          <w:i/>
          <w:color w:val="032044"/>
          <w:sz w:val="24"/>
          <w:szCs w:val="24"/>
        </w:rPr>
      </w:pPr>
      <w:r w:rsidRPr="00D856BD">
        <w:rPr>
          <w:i/>
          <w:color w:val="032044"/>
          <w:sz w:val="24"/>
          <w:szCs w:val="24"/>
        </w:rPr>
        <w:t>2 = Making progress to meet developmental expectations.</w:t>
      </w:r>
    </w:p>
    <w:p w14:paraId="25ABB7A7" w14:textId="77777777" w:rsidR="004214A9" w:rsidRPr="004214A9" w:rsidRDefault="004214A9" w:rsidP="004214A9">
      <w:pPr>
        <w:spacing w:before="120"/>
        <w:rPr>
          <w:sz w:val="24"/>
          <w:szCs w:val="24"/>
        </w:rPr>
      </w:pPr>
      <w:r w:rsidRPr="004214A9">
        <w:rPr>
          <w:sz w:val="24"/>
          <w:szCs w:val="24"/>
        </w:rPr>
        <w:t>Based on their developmental level in the program, the student is progressing toward meeting the developmental expectations for this area. The student has been developing in this area and may exhibit some elements appropriately yet still needs support and continued effort to meet expectations. The student has taken initiative and has an attitude that is likely to result in meeting expectations with continued effort.</w:t>
      </w:r>
    </w:p>
    <w:p w14:paraId="47B1501E" w14:textId="7608BF7A" w:rsidR="004214A9" w:rsidRPr="00D856BD" w:rsidRDefault="004214A9" w:rsidP="004214A9">
      <w:pPr>
        <w:spacing w:before="120"/>
        <w:rPr>
          <w:i/>
          <w:color w:val="032044"/>
          <w:sz w:val="24"/>
          <w:szCs w:val="24"/>
          <w:u w:val="single"/>
        </w:rPr>
      </w:pPr>
      <w:r w:rsidRPr="00D856BD">
        <w:rPr>
          <w:i/>
          <w:color w:val="032044"/>
          <w:sz w:val="24"/>
          <w:szCs w:val="24"/>
          <w:u w:val="single"/>
        </w:rPr>
        <w:t>Meets Developmental Expectations</w:t>
      </w:r>
    </w:p>
    <w:p w14:paraId="785B6F8E" w14:textId="77777777" w:rsidR="004214A9" w:rsidRPr="00D856BD" w:rsidRDefault="004214A9" w:rsidP="004214A9">
      <w:pPr>
        <w:spacing w:before="120"/>
        <w:rPr>
          <w:i/>
          <w:color w:val="032044"/>
          <w:sz w:val="24"/>
          <w:szCs w:val="24"/>
        </w:rPr>
      </w:pPr>
      <w:r w:rsidRPr="00D856BD">
        <w:rPr>
          <w:i/>
          <w:color w:val="032044"/>
          <w:sz w:val="24"/>
          <w:szCs w:val="24"/>
        </w:rPr>
        <w:t>3 = Recently met developmental expectations.</w:t>
      </w:r>
    </w:p>
    <w:p w14:paraId="66D38090" w14:textId="77777777" w:rsidR="004214A9" w:rsidRPr="004214A9" w:rsidRDefault="004214A9" w:rsidP="004214A9">
      <w:pPr>
        <w:spacing w:before="120"/>
        <w:rPr>
          <w:sz w:val="24"/>
          <w:szCs w:val="24"/>
        </w:rPr>
      </w:pPr>
      <w:r w:rsidRPr="004214A9">
        <w:rPr>
          <w:sz w:val="24"/>
          <w:szCs w:val="24"/>
        </w:rPr>
        <w:t>The student meets the expectations for this area relative to their developmental level in the program, though they have only recently met expectations and have not had the opportunity to consistently demonstrate mastery. It is appropriate for students to still be developing and receive this rating if their behaviors and attitudes related to the listed area are within normal limits and show promise for continued success.</w:t>
      </w:r>
    </w:p>
    <w:p w14:paraId="5AF7F664" w14:textId="77777777" w:rsidR="004214A9" w:rsidRPr="00D856BD" w:rsidRDefault="004214A9" w:rsidP="004214A9">
      <w:pPr>
        <w:spacing w:before="120"/>
        <w:rPr>
          <w:i/>
          <w:color w:val="032044"/>
          <w:sz w:val="24"/>
          <w:szCs w:val="24"/>
        </w:rPr>
      </w:pPr>
      <w:r w:rsidRPr="00D856BD">
        <w:rPr>
          <w:i/>
          <w:color w:val="032044"/>
          <w:sz w:val="24"/>
          <w:szCs w:val="24"/>
        </w:rPr>
        <w:t>4 = Consistently meets developmental expectations.</w:t>
      </w:r>
    </w:p>
    <w:p w14:paraId="75B4519C" w14:textId="77777777" w:rsidR="004214A9" w:rsidRPr="004214A9" w:rsidRDefault="004214A9" w:rsidP="004214A9">
      <w:pPr>
        <w:spacing w:before="120"/>
        <w:rPr>
          <w:sz w:val="24"/>
          <w:szCs w:val="24"/>
        </w:rPr>
      </w:pPr>
      <w:r w:rsidRPr="004214A9">
        <w:rPr>
          <w:sz w:val="24"/>
          <w:szCs w:val="24"/>
        </w:rPr>
        <w:t>The student has met the developmental expectations for this area based on their developmental level in the program by regularly and predictably exhibiting the behaviors and attitudes associated with this area. They have demonstrated consistency over time and have demonstrated mastery congruent with their developmental level.</w:t>
      </w:r>
    </w:p>
    <w:p w14:paraId="21ABD478" w14:textId="77777777" w:rsidR="004214A9" w:rsidRPr="005721B6" w:rsidRDefault="004214A9" w:rsidP="00D856BD">
      <w:pPr>
        <w:pStyle w:val="Heading1"/>
        <w:rPr>
          <w:rFonts w:ascii="Times New Roman" w:hAnsi="Times New Roman" w:cs="Times New Roman"/>
          <w:b/>
          <w:bCs/>
          <w:color w:val="032044"/>
          <w:sz w:val="28"/>
          <w:szCs w:val="28"/>
        </w:rPr>
      </w:pPr>
      <w:bookmarkStart w:id="42" w:name="_Toc241580140"/>
      <w:r w:rsidRPr="005721B6">
        <w:rPr>
          <w:rFonts w:ascii="Times New Roman" w:hAnsi="Times New Roman" w:cs="Times New Roman"/>
          <w:b/>
          <w:bCs/>
          <w:color w:val="032044"/>
          <w:sz w:val="28"/>
          <w:szCs w:val="28"/>
        </w:rPr>
        <w:t>When Students are Assessed</w:t>
      </w:r>
      <w:bookmarkEnd w:id="42"/>
    </w:p>
    <w:p w14:paraId="5802D0BD" w14:textId="77777777" w:rsidR="004214A9" w:rsidRPr="004214A9" w:rsidRDefault="004214A9" w:rsidP="004214A9">
      <w:pPr>
        <w:spacing w:before="120"/>
        <w:rPr>
          <w:sz w:val="24"/>
          <w:szCs w:val="24"/>
        </w:rPr>
      </w:pPr>
      <w:r w:rsidRPr="004214A9">
        <w:rPr>
          <w:sz w:val="24"/>
          <w:szCs w:val="24"/>
        </w:rPr>
        <w:t>Students are assessed at key points throughout their program of study on a regular schedule. In the next section, we describe the fitness to practice components and the regular assessment schedule for key performance indicators, professional dispositions, and skills acquisition. However, these fitness to practice components may be assessed outside of the regular assessment schedule when concerns about a student arises. This is referred to as off-time assessment</w:t>
      </w:r>
    </w:p>
    <w:p w14:paraId="7F0ED7FF" w14:textId="77777777" w:rsidR="004214A9" w:rsidRPr="004214A9" w:rsidRDefault="004214A9" w:rsidP="004214A9">
      <w:pPr>
        <w:spacing w:before="120"/>
        <w:rPr>
          <w:sz w:val="24"/>
          <w:szCs w:val="24"/>
        </w:rPr>
      </w:pPr>
      <w:r w:rsidRPr="004214A9">
        <w:rPr>
          <w:sz w:val="24"/>
          <w:szCs w:val="24"/>
        </w:rPr>
        <w:t xml:space="preserve">Off-time assessments occur because a student has demonstrated behaviors and/or attitudes that are maligned with the minimum expectations for students enrolled in a professional counseling program. Instances in which these behaviors and/or attitudes occur include, but are not limited to, class, extracurricular activities, social events, practicum, internship, and research activities. Faculty, staff, and university affiliates (e.g., site supervisors) complete off-time assessments. If you are concerned about the behavior of a classmate that you are unable to address yourself (see </w:t>
      </w:r>
      <w:hyperlink w:anchor="_bookmark62" w:history="1">
        <w:r w:rsidRPr="004214A9">
          <w:rPr>
            <w:rStyle w:val="Hyperlink"/>
            <w:sz w:val="24"/>
            <w:szCs w:val="24"/>
          </w:rPr>
          <w:t>Student Decision Making</w:t>
        </w:r>
      </w:hyperlink>
      <w:r w:rsidRPr="004214A9">
        <w:rPr>
          <w:sz w:val="24"/>
          <w:szCs w:val="24"/>
        </w:rPr>
        <w:t xml:space="preserve"> </w:t>
      </w:r>
      <w:hyperlink w:anchor="_bookmark62" w:history="1">
        <w:r w:rsidRPr="004214A9">
          <w:rPr>
            <w:rStyle w:val="Hyperlink"/>
            <w:sz w:val="24"/>
            <w:szCs w:val="24"/>
          </w:rPr>
          <w:t>Model</w:t>
        </w:r>
      </w:hyperlink>
      <w:r w:rsidRPr="004214A9">
        <w:rPr>
          <w:sz w:val="24"/>
          <w:szCs w:val="24"/>
        </w:rPr>
        <w:t>), please discuss your concerns with your instructor or faculty advisor.</w:t>
      </w:r>
    </w:p>
    <w:p w14:paraId="77813CB5" w14:textId="77777777" w:rsidR="004214A9" w:rsidRPr="004214A9" w:rsidRDefault="004214A9" w:rsidP="004214A9">
      <w:pPr>
        <w:spacing w:before="120"/>
        <w:rPr>
          <w:sz w:val="24"/>
          <w:szCs w:val="24"/>
        </w:rPr>
      </w:pPr>
      <w:r w:rsidRPr="004214A9">
        <w:rPr>
          <w:sz w:val="24"/>
          <w:szCs w:val="24"/>
        </w:rPr>
        <w:t>For all off-time assessments, the evaluator must complete a Fitness to Practice Evaluation (FTPE) Form (</w:t>
      </w:r>
      <w:hyperlink w:anchor="_bookmark97" w:history="1">
        <w:r w:rsidRPr="004214A9">
          <w:rPr>
            <w:rStyle w:val="Hyperlink"/>
            <w:sz w:val="24"/>
            <w:szCs w:val="24"/>
          </w:rPr>
          <w:t>see Appendix</w:t>
        </w:r>
      </w:hyperlink>
      <w:r w:rsidRPr="004214A9">
        <w:rPr>
          <w:sz w:val="24"/>
          <w:szCs w:val="24"/>
        </w:rPr>
        <w:t xml:space="preserve"> </w:t>
      </w:r>
      <w:hyperlink w:anchor="_bookmark97" w:history="1">
        <w:r w:rsidRPr="004214A9">
          <w:rPr>
            <w:rStyle w:val="Hyperlink"/>
            <w:sz w:val="24"/>
            <w:szCs w:val="24"/>
          </w:rPr>
          <w:t>E</w:t>
        </w:r>
      </w:hyperlink>
      <w:r w:rsidRPr="004214A9">
        <w:rPr>
          <w:sz w:val="24"/>
          <w:szCs w:val="24"/>
        </w:rPr>
        <w:t xml:space="preserve">). The off-time assessment must accompany the FTPE Form and will be submitted to the Graduate Advisor of Record (GAR) of the program in which the student is enrolled. Following the procedures outlined in the </w:t>
      </w:r>
      <w:hyperlink w:anchor="_bookmark47" w:history="1">
        <w:r w:rsidRPr="004214A9">
          <w:rPr>
            <w:rStyle w:val="Hyperlink"/>
            <w:sz w:val="24"/>
            <w:szCs w:val="24"/>
          </w:rPr>
          <w:t>remediation and retention</w:t>
        </w:r>
      </w:hyperlink>
      <w:r w:rsidRPr="004214A9">
        <w:rPr>
          <w:sz w:val="24"/>
          <w:szCs w:val="24"/>
        </w:rPr>
        <w:t xml:space="preserve"> policy, the GAR will review the FTPE Form and off-time assessment; they may consult with appropriate individuals (e.g., program faculty, student’s advisor, legal counsel) to determine whether to refer the student to remediation and retention.</w:t>
      </w:r>
    </w:p>
    <w:p w14:paraId="3402DB53" w14:textId="77777777" w:rsidR="004214A9" w:rsidRPr="00D856BD" w:rsidRDefault="004214A9" w:rsidP="00D856BD">
      <w:pPr>
        <w:pStyle w:val="Heading3"/>
        <w:rPr>
          <w:b/>
          <w:bCs/>
          <w:color w:val="032044"/>
        </w:rPr>
      </w:pPr>
      <w:bookmarkStart w:id="43" w:name="_Toc241580141"/>
      <w:r w:rsidRPr="00D856BD">
        <w:rPr>
          <w:b/>
          <w:bCs/>
          <w:color w:val="032044"/>
        </w:rPr>
        <w:lastRenderedPageBreak/>
        <w:t>Fitness to Practice Components: Clinical Mental Health and School Counseling Programs</w:t>
      </w:r>
      <w:bookmarkEnd w:id="43"/>
    </w:p>
    <w:p w14:paraId="0811BD62" w14:textId="38CF750D" w:rsidR="004214A9" w:rsidRPr="004214A9" w:rsidRDefault="004214A9" w:rsidP="004214A9">
      <w:pPr>
        <w:spacing w:before="120"/>
        <w:rPr>
          <w:sz w:val="24"/>
          <w:szCs w:val="24"/>
        </w:rPr>
      </w:pPr>
      <w:r w:rsidRPr="004214A9">
        <w:rPr>
          <w:sz w:val="24"/>
          <w:szCs w:val="24"/>
        </w:rPr>
        <w:t xml:space="preserve">In this section, we name and define the Fitness to Practice components for the clinical mental health and school counseling programs. For all fitness to practice components, we indicate the ramifications when a student is not successful. The Counseling Program faculty work to identify concerns about students’ fitness to practice as early as possible so concerns can be addressed and ideally, corrected. Faculty address concerns related to students’ fitness to practice using the guidelines listed in the </w:t>
      </w:r>
      <w:hyperlink w:anchor="_bookmark47" w:history="1">
        <w:r w:rsidRPr="004214A9">
          <w:rPr>
            <w:rStyle w:val="Hyperlink"/>
            <w:sz w:val="24"/>
            <w:szCs w:val="24"/>
          </w:rPr>
          <w:t>remediation and retention</w:t>
        </w:r>
      </w:hyperlink>
      <w:r w:rsidRPr="004214A9">
        <w:rPr>
          <w:sz w:val="24"/>
          <w:szCs w:val="24"/>
        </w:rPr>
        <w:t xml:space="preserve"> Policy</w:t>
      </w:r>
      <w:bookmarkStart w:id="44" w:name="_bookmark39"/>
      <w:bookmarkEnd w:id="44"/>
      <w:r w:rsidRPr="004214A9">
        <w:rPr>
          <w:sz w:val="24"/>
          <w:szCs w:val="24"/>
        </w:rPr>
        <w:t>.</w:t>
      </w:r>
    </w:p>
    <w:p w14:paraId="2B9B1C43" w14:textId="77777777" w:rsidR="004214A9" w:rsidRPr="005721B6" w:rsidRDefault="004214A9" w:rsidP="00D856BD">
      <w:pPr>
        <w:pStyle w:val="Heading1"/>
        <w:rPr>
          <w:rFonts w:ascii="Times New Roman" w:hAnsi="Times New Roman" w:cs="Times New Roman"/>
          <w:b/>
          <w:bCs/>
          <w:color w:val="032044"/>
          <w:sz w:val="36"/>
          <w:szCs w:val="36"/>
        </w:rPr>
      </w:pPr>
      <w:bookmarkStart w:id="45" w:name="_Toc241580142"/>
      <w:r w:rsidRPr="005721B6">
        <w:rPr>
          <w:rFonts w:ascii="Times New Roman" w:hAnsi="Times New Roman" w:cs="Times New Roman"/>
          <w:b/>
          <w:bCs/>
          <w:color w:val="032044"/>
          <w:sz w:val="36"/>
          <w:szCs w:val="36"/>
        </w:rPr>
        <w:t>Academic Success</w:t>
      </w:r>
      <w:bookmarkEnd w:id="45"/>
    </w:p>
    <w:p w14:paraId="78981100" w14:textId="77777777" w:rsidR="004214A9" w:rsidRPr="004214A9" w:rsidRDefault="004214A9" w:rsidP="004214A9">
      <w:pPr>
        <w:spacing w:before="120"/>
        <w:rPr>
          <w:sz w:val="24"/>
          <w:szCs w:val="24"/>
        </w:rPr>
      </w:pPr>
      <w:r w:rsidRPr="004214A9">
        <w:rPr>
          <w:sz w:val="24"/>
          <w:szCs w:val="24"/>
        </w:rPr>
        <w:t>Academic success is defined as meeting the minimum educational requirements for the UT San Antonio Graduate School and Department of Counseling.</w:t>
      </w:r>
    </w:p>
    <w:p w14:paraId="7CD124F5" w14:textId="77777777" w:rsidR="004214A9" w:rsidRPr="004214A9" w:rsidRDefault="004214A9" w:rsidP="004214A9">
      <w:pPr>
        <w:spacing w:before="120"/>
        <w:rPr>
          <w:sz w:val="24"/>
          <w:szCs w:val="24"/>
        </w:rPr>
      </w:pPr>
      <w:r w:rsidRPr="004214A9">
        <w:rPr>
          <w:sz w:val="24"/>
          <w:szCs w:val="24"/>
        </w:rPr>
        <w:t xml:space="preserve">In accordance with the </w:t>
      </w:r>
      <w:r w:rsidRPr="004214A9">
        <w:rPr>
          <w:sz w:val="24"/>
          <w:szCs w:val="24"/>
          <w:u w:val="single"/>
        </w:rPr>
        <w:t>UT San Antonio Graduate School policies</w:t>
      </w:r>
      <w:r w:rsidRPr="004214A9">
        <w:rPr>
          <w:sz w:val="24"/>
          <w:szCs w:val="24"/>
        </w:rPr>
        <w:t>, students in all programs must maintain a minimum</w:t>
      </w:r>
    </w:p>
    <w:p w14:paraId="7E83C3DC" w14:textId="77777777" w:rsidR="004214A9" w:rsidRPr="004214A9" w:rsidRDefault="004214A9" w:rsidP="004214A9">
      <w:pPr>
        <w:spacing w:before="120"/>
        <w:rPr>
          <w:sz w:val="24"/>
          <w:szCs w:val="24"/>
        </w:rPr>
      </w:pPr>
      <w:r w:rsidRPr="004214A9">
        <w:rPr>
          <w:sz w:val="24"/>
          <w:szCs w:val="24"/>
        </w:rPr>
        <w:t>3.0 grade point average and no student may earn a grade lower than a “C” in any non-clinical course. Additionally, the Department of Counseling does not permit a student to earn more than two “C” grades in non-clinical courses, and all grades earned in clinical courses must be a “B” or higher for students to continue to progress in their plan of study.</w:t>
      </w:r>
    </w:p>
    <w:p w14:paraId="1FFDCEAD" w14:textId="77777777" w:rsidR="004214A9" w:rsidRPr="004214A9" w:rsidRDefault="004214A9" w:rsidP="004214A9">
      <w:pPr>
        <w:spacing w:before="120"/>
        <w:rPr>
          <w:sz w:val="24"/>
          <w:szCs w:val="24"/>
        </w:rPr>
      </w:pPr>
      <w:r w:rsidRPr="004214A9">
        <w:rPr>
          <w:sz w:val="24"/>
          <w:szCs w:val="24"/>
        </w:rPr>
        <w:t>For the master’s programs, the clinical courses are COU 5233, COU 5393, COU 5683, COU 5713, COU 5723, COU 5793, COU 5803, and COU 5813.</w:t>
      </w:r>
    </w:p>
    <w:p w14:paraId="66EE9125" w14:textId="77777777" w:rsidR="004214A9" w:rsidRPr="004214A9" w:rsidRDefault="004214A9" w:rsidP="004214A9">
      <w:pPr>
        <w:spacing w:before="120"/>
        <w:rPr>
          <w:sz w:val="24"/>
          <w:szCs w:val="24"/>
        </w:rPr>
      </w:pPr>
      <w:r w:rsidRPr="004214A9">
        <w:rPr>
          <w:sz w:val="24"/>
          <w:szCs w:val="24"/>
        </w:rPr>
        <w:t xml:space="preserve">Per UT San Antonio </w:t>
      </w:r>
      <w:r w:rsidRPr="004214A9">
        <w:rPr>
          <w:sz w:val="24"/>
          <w:szCs w:val="24"/>
          <w:u w:val="single"/>
        </w:rPr>
        <w:t>Graduate School policies</w:t>
      </w:r>
      <w:r w:rsidRPr="004214A9">
        <w:rPr>
          <w:sz w:val="24"/>
          <w:szCs w:val="24"/>
        </w:rPr>
        <w:t>, students will be placed on academic probation if they fall into one of the following categories:</w:t>
      </w:r>
    </w:p>
    <w:p w14:paraId="69433186" w14:textId="77777777" w:rsidR="004214A9" w:rsidRPr="00D856BD" w:rsidRDefault="004214A9">
      <w:pPr>
        <w:pStyle w:val="ListParagraph"/>
        <w:numPr>
          <w:ilvl w:val="0"/>
          <w:numId w:val="30"/>
        </w:numPr>
        <w:spacing w:before="120"/>
        <w:jc w:val="both"/>
        <w:rPr>
          <w:sz w:val="24"/>
          <w:szCs w:val="24"/>
        </w:rPr>
      </w:pPr>
      <w:r w:rsidRPr="00D856BD">
        <w:rPr>
          <w:sz w:val="24"/>
          <w:szCs w:val="24"/>
        </w:rPr>
        <w:t>A student who fails to achieve a grade point average in any term at UT SAN ANTONIO of 3.0 or higher, irrespective of level of courses taken.</w:t>
      </w:r>
    </w:p>
    <w:p w14:paraId="51CFCFE6" w14:textId="77777777" w:rsidR="004214A9" w:rsidRPr="00D856BD" w:rsidRDefault="004214A9">
      <w:pPr>
        <w:pStyle w:val="ListParagraph"/>
        <w:numPr>
          <w:ilvl w:val="0"/>
          <w:numId w:val="30"/>
        </w:numPr>
        <w:spacing w:before="120"/>
        <w:jc w:val="both"/>
        <w:rPr>
          <w:sz w:val="24"/>
          <w:szCs w:val="24"/>
        </w:rPr>
      </w:pPr>
      <w:r w:rsidRPr="00D856BD">
        <w:rPr>
          <w:sz w:val="24"/>
          <w:szCs w:val="24"/>
        </w:rPr>
        <w:t>A student who received a grade of “D+,” “D,” or “D-” in any course in a term and a grade point average of 3.0 or higher.</w:t>
      </w:r>
    </w:p>
    <w:p w14:paraId="2C678BD0" w14:textId="77777777" w:rsidR="004214A9" w:rsidRPr="00D856BD" w:rsidRDefault="004214A9">
      <w:pPr>
        <w:pStyle w:val="ListParagraph"/>
        <w:numPr>
          <w:ilvl w:val="0"/>
          <w:numId w:val="30"/>
        </w:numPr>
        <w:spacing w:before="120"/>
        <w:jc w:val="both"/>
        <w:rPr>
          <w:sz w:val="24"/>
          <w:szCs w:val="24"/>
        </w:rPr>
      </w:pPr>
      <w:r w:rsidRPr="00D856BD">
        <w:rPr>
          <w:sz w:val="24"/>
          <w:szCs w:val="24"/>
        </w:rPr>
        <w:t>A student who does not meet all requirements for unconditional or regular admission and who, by special action, is admitted on academic probation.</w:t>
      </w:r>
    </w:p>
    <w:p w14:paraId="1B6B7B90" w14:textId="77777777" w:rsidR="004214A9" w:rsidRPr="00D856BD" w:rsidRDefault="004214A9">
      <w:pPr>
        <w:pStyle w:val="ListParagraph"/>
        <w:numPr>
          <w:ilvl w:val="0"/>
          <w:numId w:val="30"/>
        </w:numPr>
        <w:spacing w:before="120"/>
        <w:jc w:val="both"/>
        <w:rPr>
          <w:sz w:val="24"/>
          <w:szCs w:val="24"/>
        </w:rPr>
      </w:pPr>
      <w:r w:rsidRPr="00D856BD">
        <w:rPr>
          <w:sz w:val="24"/>
          <w:szCs w:val="24"/>
        </w:rPr>
        <w:t>A student who has been reinstated following academic dismissal.</w:t>
      </w:r>
    </w:p>
    <w:p w14:paraId="0570045B" w14:textId="77777777" w:rsidR="004214A9" w:rsidRPr="003D1CA5" w:rsidRDefault="004214A9">
      <w:pPr>
        <w:pStyle w:val="ListParagraph"/>
        <w:numPr>
          <w:ilvl w:val="0"/>
          <w:numId w:val="30"/>
        </w:numPr>
        <w:spacing w:before="120"/>
        <w:jc w:val="both"/>
        <w:rPr>
          <w:sz w:val="24"/>
          <w:szCs w:val="24"/>
        </w:rPr>
      </w:pPr>
      <w:r w:rsidRPr="003D1CA5">
        <w:rPr>
          <w:sz w:val="24"/>
          <w:szCs w:val="24"/>
        </w:rPr>
        <w:t>Academic probation is cleared only when none of the above criteria apply and when the student achieves an overall grade point average of 3.0 as a graduate student at UT San Antonio. Students on academic probation are encouraged to discuss their status with their graduate advisor.</w:t>
      </w:r>
    </w:p>
    <w:p w14:paraId="3563BDA6" w14:textId="77777777" w:rsidR="004214A9" w:rsidRPr="003D1CA5" w:rsidRDefault="004214A9">
      <w:pPr>
        <w:pStyle w:val="ListParagraph"/>
        <w:numPr>
          <w:ilvl w:val="0"/>
          <w:numId w:val="30"/>
        </w:numPr>
        <w:spacing w:before="120"/>
        <w:jc w:val="both"/>
        <w:rPr>
          <w:sz w:val="24"/>
          <w:szCs w:val="24"/>
        </w:rPr>
      </w:pPr>
      <w:r w:rsidRPr="003D1CA5">
        <w:rPr>
          <w:sz w:val="24"/>
          <w:szCs w:val="24"/>
        </w:rPr>
        <w:t>Students may receive academic dismissal:</w:t>
      </w:r>
    </w:p>
    <w:p w14:paraId="4E6F51AF" w14:textId="77777777" w:rsidR="004214A9" w:rsidRPr="003D1CA5" w:rsidRDefault="004214A9">
      <w:pPr>
        <w:pStyle w:val="ListParagraph"/>
        <w:numPr>
          <w:ilvl w:val="1"/>
          <w:numId w:val="30"/>
        </w:numPr>
        <w:spacing w:before="120"/>
        <w:jc w:val="both"/>
        <w:rPr>
          <w:sz w:val="24"/>
          <w:szCs w:val="24"/>
        </w:rPr>
      </w:pPr>
      <w:r w:rsidRPr="003D1CA5">
        <w:rPr>
          <w:sz w:val="24"/>
          <w:szCs w:val="24"/>
        </w:rPr>
        <w:t>When a student at the graduate level earns a grade point average of less than 2.0 in any term.</w:t>
      </w:r>
    </w:p>
    <w:p w14:paraId="1F9D9240" w14:textId="77777777" w:rsidR="004214A9" w:rsidRPr="003D1CA5" w:rsidRDefault="004214A9">
      <w:pPr>
        <w:pStyle w:val="ListParagraph"/>
        <w:numPr>
          <w:ilvl w:val="1"/>
          <w:numId w:val="30"/>
        </w:numPr>
        <w:spacing w:before="120"/>
        <w:jc w:val="both"/>
        <w:rPr>
          <w:sz w:val="24"/>
          <w:szCs w:val="24"/>
        </w:rPr>
      </w:pPr>
      <w:r w:rsidRPr="003D1CA5">
        <w:rPr>
          <w:sz w:val="24"/>
          <w:szCs w:val="24"/>
        </w:rPr>
        <w:t>When a student at the graduate level earns a grade of “F” in any course.</w:t>
      </w:r>
    </w:p>
    <w:p w14:paraId="7B005566" w14:textId="77777777" w:rsidR="004214A9" w:rsidRPr="003D1CA5" w:rsidRDefault="004214A9">
      <w:pPr>
        <w:pStyle w:val="ListParagraph"/>
        <w:numPr>
          <w:ilvl w:val="1"/>
          <w:numId w:val="30"/>
        </w:numPr>
        <w:spacing w:before="120"/>
        <w:jc w:val="both"/>
        <w:rPr>
          <w:sz w:val="24"/>
          <w:szCs w:val="24"/>
        </w:rPr>
      </w:pPr>
      <w:r w:rsidRPr="003D1CA5">
        <w:rPr>
          <w:sz w:val="24"/>
          <w:szCs w:val="24"/>
        </w:rPr>
        <w:t>When a student at the graduate level is admitted on probation with conditions and fails to meet a condition.</w:t>
      </w:r>
    </w:p>
    <w:p w14:paraId="56D91414" w14:textId="77777777" w:rsidR="004214A9" w:rsidRPr="003D1CA5" w:rsidRDefault="004214A9">
      <w:pPr>
        <w:pStyle w:val="ListParagraph"/>
        <w:numPr>
          <w:ilvl w:val="1"/>
          <w:numId w:val="30"/>
        </w:numPr>
        <w:spacing w:before="120"/>
        <w:jc w:val="both"/>
        <w:rPr>
          <w:sz w:val="24"/>
          <w:szCs w:val="24"/>
        </w:rPr>
      </w:pPr>
      <w:r w:rsidRPr="003D1CA5">
        <w:rPr>
          <w:sz w:val="24"/>
          <w:szCs w:val="24"/>
        </w:rPr>
        <w:t xml:space="preserve">When a student at the graduate level who is on academic probation during a term would again be placed on academic probation under the provisions of academic probation set forth above. If, however, the student’s UT San Antonio grade point </w:t>
      </w:r>
      <w:r w:rsidRPr="003D1CA5">
        <w:rPr>
          <w:sz w:val="24"/>
          <w:szCs w:val="24"/>
        </w:rPr>
        <w:lastRenderedPageBreak/>
        <w:t>average for the term is at least 3.0, they will continue on academic probation.</w:t>
      </w:r>
    </w:p>
    <w:p w14:paraId="60E41E01" w14:textId="77777777" w:rsidR="004214A9" w:rsidRPr="003D1CA5" w:rsidRDefault="004214A9">
      <w:pPr>
        <w:pStyle w:val="ListParagraph"/>
        <w:numPr>
          <w:ilvl w:val="1"/>
          <w:numId w:val="30"/>
        </w:numPr>
        <w:spacing w:before="120"/>
        <w:jc w:val="both"/>
        <w:rPr>
          <w:sz w:val="24"/>
          <w:szCs w:val="24"/>
        </w:rPr>
      </w:pPr>
      <w:r w:rsidRPr="003D1CA5">
        <w:rPr>
          <w:sz w:val="24"/>
          <w:szCs w:val="24"/>
        </w:rPr>
        <w:t>When a student at the graduate level is unable to pass an oral or written exam (such as the Comprehensive Examination or Qualifying Examination) required for the degree after the maximum of two attempts. Some programs may have more stringent requirements.</w:t>
      </w:r>
    </w:p>
    <w:p w14:paraId="2A5FE4EE" w14:textId="77777777" w:rsidR="004214A9" w:rsidRPr="003D1CA5" w:rsidRDefault="004214A9">
      <w:pPr>
        <w:pStyle w:val="ListParagraph"/>
        <w:numPr>
          <w:ilvl w:val="1"/>
          <w:numId w:val="30"/>
        </w:numPr>
        <w:spacing w:before="120"/>
        <w:jc w:val="both"/>
        <w:rPr>
          <w:sz w:val="24"/>
          <w:szCs w:val="24"/>
        </w:rPr>
      </w:pPr>
      <w:r w:rsidRPr="003D1CA5">
        <w:rPr>
          <w:sz w:val="24"/>
          <w:szCs w:val="24"/>
        </w:rPr>
        <w:t>When a student at the graduate level fails to make satisfactory progress toward the degree, as defined by UT San Antonio regulations and the regulations of the graduate program in which the student is enrolled.</w:t>
      </w:r>
    </w:p>
    <w:p w14:paraId="3BDE4CC3" w14:textId="77777777" w:rsidR="004214A9" w:rsidRPr="003D1CA5" w:rsidRDefault="004214A9">
      <w:pPr>
        <w:pStyle w:val="ListParagraph"/>
        <w:numPr>
          <w:ilvl w:val="1"/>
          <w:numId w:val="30"/>
        </w:numPr>
        <w:spacing w:before="120"/>
        <w:jc w:val="both"/>
        <w:rPr>
          <w:sz w:val="24"/>
          <w:szCs w:val="24"/>
        </w:rPr>
      </w:pPr>
      <w:r w:rsidRPr="003D1CA5">
        <w:rPr>
          <w:sz w:val="24"/>
          <w:szCs w:val="24"/>
        </w:rPr>
        <w:t xml:space="preserve">Please see the </w:t>
      </w:r>
      <w:r w:rsidRPr="003D1CA5">
        <w:rPr>
          <w:sz w:val="24"/>
          <w:szCs w:val="24"/>
          <w:u w:val="single"/>
        </w:rPr>
        <w:t>Graduate School website</w:t>
      </w:r>
      <w:r w:rsidRPr="003D1CA5">
        <w:rPr>
          <w:sz w:val="24"/>
          <w:szCs w:val="24"/>
        </w:rPr>
        <w:t xml:space="preserve"> above for information regarding graduate student reinstatement if academic dismissal occurs.</w:t>
      </w:r>
    </w:p>
    <w:p w14:paraId="0AB0072C" w14:textId="4CBE73A3" w:rsidR="004214A9" w:rsidRPr="003D1CA5" w:rsidRDefault="004214A9">
      <w:pPr>
        <w:pStyle w:val="ListParagraph"/>
        <w:numPr>
          <w:ilvl w:val="1"/>
          <w:numId w:val="30"/>
        </w:numPr>
        <w:spacing w:before="120"/>
        <w:jc w:val="both"/>
        <w:rPr>
          <w:sz w:val="24"/>
          <w:szCs w:val="24"/>
        </w:rPr>
      </w:pPr>
      <w:r w:rsidRPr="003D1CA5">
        <w:rPr>
          <w:sz w:val="24"/>
          <w:szCs w:val="24"/>
        </w:rPr>
        <w:t>Please note, academic success indicators are regulated under the policies noted in this section and are not subject to remediation and retention plans like other fitness to practice components are.</w:t>
      </w:r>
    </w:p>
    <w:p w14:paraId="1E0FDDE1" w14:textId="77777777" w:rsidR="004214A9" w:rsidRPr="00D856BD" w:rsidRDefault="004214A9" w:rsidP="00D856BD">
      <w:pPr>
        <w:pStyle w:val="Heading1"/>
        <w:rPr>
          <w:b/>
          <w:bCs/>
          <w:color w:val="032044"/>
        </w:rPr>
      </w:pPr>
      <w:bookmarkStart w:id="46" w:name="_Toc241580143"/>
      <w:r w:rsidRPr="00D856BD">
        <w:rPr>
          <w:b/>
          <w:bCs/>
          <w:color w:val="032044"/>
        </w:rPr>
        <w:t>Key Performance Indicators (KPIs)</w:t>
      </w:r>
      <w:bookmarkEnd w:id="46"/>
    </w:p>
    <w:p w14:paraId="16DE00B3" w14:textId="18AB9A55" w:rsidR="004214A9" w:rsidRPr="004214A9" w:rsidRDefault="004214A9" w:rsidP="004214A9">
      <w:pPr>
        <w:spacing w:before="120"/>
        <w:rPr>
          <w:sz w:val="24"/>
          <w:szCs w:val="24"/>
        </w:rPr>
      </w:pPr>
      <w:r w:rsidRPr="004214A9">
        <w:rPr>
          <w:sz w:val="24"/>
          <w:szCs w:val="24"/>
        </w:rPr>
        <w:t xml:space="preserve">KPIs are essential, core practice areas named by our accreditor (i.e., CACREP) and defined by the faculty. There are eight KPIs that are consistent across the </w:t>
      </w:r>
      <w:r w:rsidR="000A60E5" w:rsidRPr="004214A9">
        <w:rPr>
          <w:sz w:val="24"/>
          <w:szCs w:val="24"/>
        </w:rPr>
        <w:t>master’s</w:t>
      </w:r>
      <w:r w:rsidRPr="004214A9">
        <w:rPr>
          <w:sz w:val="24"/>
          <w:szCs w:val="24"/>
        </w:rPr>
        <w:t xml:space="preserve"> programs and one distinct KPI for each specialization. KPIs consist of knowledge and skill indicators, are evaluated on a regular schedule at least twice during students’ program of study, and have minimum benchmarks assigned.</w:t>
      </w:r>
    </w:p>
    <w:p w14:paraId="6433247F" w14:textId="01502F06" w:rsidR="00D856BD" w:rsidRDefault="004214A9" w:rsidP="00F64975">
      <w:pPr>
        <w:spacing w:before="120" w:after="240"/>
        <w:rPr>
          <w:sz w:val="24"/>
          <w:szCs w:val="24"/>
        </w:rPr>
      </w:pPr>
      <w:r w:rsidRPr="004214A9">
        <w:rPr>
          <w:sz w:val="24"/>
          <w:szCs w:val="24"/>
        </w:rPr>
        <w:t>Students are expected to meet minimum benchmarks set for KPIs throughout their programs. KPIs serve the purpose of individual student evaluation and program evaluation. KPIs are assessed regularly throughout the program in specified courses and specific assignments.</w:t>
      </w:r>
    </w:p>
    <w:p w14:paraId="4A21A4D1" w14:textId="4A005167" w:rsidR="00D856BD" w:rsidRPr="00D856BD" w:rsidRDefault="00D856BD" w:rsidP="00D856BD">
      <w:pPr>
        <w:spacing w:before="120"/>
        <w:rPr>
          <w:b/>
          <w:bCs/>
          <w:i/>
          <w:sz w:val="24"/>
          <w:szCs w:val="24"/>
        </w:rPr>
      </w:pPr>
      <w:r w:rsidRPr="00D856BD">
        <w:rPr>
          <w:b/>
          <w:bCs/>
          <w:i/>
          <w:sz w:val="24"/>
          <w:szCs w:val="24"/>
        </w:rPr>
        <w:t xml:space="preserve">Core </w:t>
      </w:r>
      <w:r w:rsidR="00FE1118">
        <w:rPr>
          <w:b/>
          <w:bCs/>
          <w:i/>
          <w:sz w:val="24"/>
          <w:szCs w:val="24"/>
        </w:rPr>
        <w:t>M</w:t>
      </w:r>
      <w:r w:rsidR="00FE1118" w:rsidRPr="00D856BD">
        <w:rPr>
          <w:b/>
          <w:bCs/>
          <w:i/>
          <w:sz w:val="24"/>
          <w:szCs w:val="24"/>
        </w:rPr>
        <w:t>aster’s</w:t>
      </w:r>
      <w:r w:rsidRPr="00D856BD">
        <w:rPr>
          <w:b/>
          <w:bCs/>
          <w:i/>
          <w:sz w:val="24"/>
          <w:szCs w:val="24"/>
        </w:rPr>
        <w:t xml:space="preserve"> Programs KPI Assessment.</w:t>
      </w:r>
    </w:p>
    <w:tbl>
      <w:tblPr>
        <w:tblpPr w:leftFromText="180" w:rightFromText="180" w:vertAnchor="text" w:horzAnchor="margin" w:tblpXSpec="center" w:tblpY="189"/>
        <w:tblW w:w="9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55"/>
        <w:gridCol w:w="2700"/>
        <w:gridCol w:w="1876"/>
      </w:tblGrid>
      <w:tr w:rsidR="00D856BD" w:rsidRPr="00275789" w14:paraId="22D9E471" w14:textId="77777777" w:rsidTr="00B267A1">
        <w:trPr>
          <w:trHeight w:val="551"/>
        </w:trPr>
        <w:tc>
          <w:tcPr>
            <w:tcW w:w="4855" w:type="dxa"/>
          </w:tcPr>
          <w:p w14:paraId="705DB9BC" w14:textId="77777777" w:rsidR="00D856BD" w:rsidRPr="00275789" w:rsidRDefault="00D856BD" w:rsidP="00275789">
            <w:pPr>
              <w:pStyle w:val="TableParagraph"/>
              <w:spacing w:before="120" w:after="120"/>
              <w:ind w:left="144" w:firstLine="576"/>
              <w:rPr>
                <w:rFonts w:asciiTheme="majorHAnsi" w:hAnsiTheme="majorHAnsi"/>
                <w:b/>
                <w:sz w:val="24"/>
              </w:rPr>
            </w:pPr>
            <w:r w:rsidRPr="00275789">
              <w:rPr>
                <w:rFonts w:asciiTheme="majorHAnsi" w:hAnsiTheme="majorHAnsi"/>
                <w:b/>
                <w:spacing w:val="-5"/>
                <w:sz w:val="24"/>
              </w:rPr>
              <w:t>KPI</w:t>
            </w:r>
          </w:p>
        </w:tc>
        <w:tc>
          <w:tcPr>
            <w:tcW w:w="2700" w:type="dxa"/>
          </w:tcPr>
          <w:p w14:paraId="56AB5283" w14:textId="77777777" w:rsidR="00D856BD" w:rsidRPr="00275789" w:rsidRDefault="00D856BD" w:rsidP="00275789">
            <w:pPr>
              <w:pStyle w:val="TableParagraph"/>
              <w:spacing w:before="120" w:after="120"/>
              <w:ind w:left="144"/>
              <w:rPr>
                <w:rFonts w:asciiTheme="majorHAnsi" w:hAnsiTheme="majorHAnsi"/>
                <w:b/>
                <w:sz w:val="24"/>
              </w:rPr>
            </w:pPr>
            <w:r w:rsidRPr="00275789">
              <w:rPr>
                <w:rFonts w:asciiTheme="majorHAnsi" w:hAnsiTheme="majorHAnsi"/>
                <w:b/>
                <w:sz w:val="24"/>
              </w:rPr>
              <w:t>Courses</w:t>
            </w:r>
            <w:r w:rsidRPr="00275789">
              <w:rPr>
                <w:rFonts w:asciiTheme="majorHAnsi" w:hAnsiTheme="majorHAnsi"/>
                <w:b/>
                <w:spacing w:val="-5"/>
                <w:sz w:val="24"/>
              </w:rPr>
              <w:t xml:space="preserve"> </w:t>
            </w:r>
            <w:r w:rsidRPr="00275789">
              <w:rPr>
                <w:rFonts w:asciiTheme="majorHAnsi" w:hAnsiTheme="majorHAnsi"/>
                <w:b/>
                <w:sz w:val="24"/>
              </w:rPr>
              <w:t>in</w:t>
            </w:r>
            <w:r w:rsidRPr="00275789">
              <w:rPr>
                <w:rFonts w:asciiTheme="majorHAnsi" w:hAnsiTheme="majorHAnsi"/>
                <w:b/>
                <w:spacing w:val="-4"/>
                <w:sz w:val="24"/>
              </w:rPr>
              <w:t xml:space="preserve"> </w:t>
            </w:r>
            <w:r w:rsidRPr="00275789">
              <w:rPr>
                <w:rFonts w:asciiTheme="majorHAnsi" w:hAnsiTheme="majorHAnsi"/>
                <w:b/>
                <w:spacing w:val="-2"/>
                <w:sz w:val="24"/>
              </w:rPr>
              <w:t>which</w:t>
            </w:r>
          </w:p>
          <w:p w14:paraId="0589571E" w14:textId="77777777" w:rsidR="00D856BD" w:rsidRPr="00275789" w:rsidRDefault="00D856BD" w:rsidP="00275789">
            <w:pPr>
              <w:pStyle w:val="TableParagraph"/>
              <w:spacing w:before="120" w:after="120"/>
              <w:ind w:left="144"/>
              <w:rPr>
                <w:rFonts w:asciiTheme="majorHAnsi" w:hAnsiTheme="majorHAnsi"/>
                <w:b/>
                <w:sz w:val="24"/>
              </w:rPr>
            </w:pPr>
            <w:r w:rsidRPr="00275789">
              <w:rPr>
                <w:rFonts w:asciiTheme="majorHAnsi" w:hAnsiTheme="majorHAnsi"/>
                <w:b/>
                <w:sz w:val="24"/>
              </w:rPr>
              <w:t>KPI</w:t>
            </w:r>
            <w:r w:rsidRPr="00275789">
              <w:rPr>
                <w:rFonts w:asciiTheme="majorHAnsi" w:hAnsiTheme="majorHAnsi"/>
                <w:b/>
                <w:spacing w:val="-3"/>
                <w:sz w:val="24"/>
              </w:rPr>
              <w:t xml:space="preserve"> </w:t>
            </w:r>
            <w:r w:rsidRPr="00275789">
              <w:rPr>
                <w:rFonts w:asciiTheme="majorHAnsi" w:hAnsiTheme="majorHAnsi"/>
                <w:b/>
                <w:sz w:val="24"/>
              </w:rPr>
              <w:t>is</w:t>
            </w:r>
            <w:r w:rsidRPr="00275789">
              <w:rPr>
                <w:rFonts w:asciiTheme="majorHAnsi" w:hAnsiTheme="majorHAnsi"/>
                <w:b/>
                <w:spacing w:val="-2"/>
                <w:sz w:val="24"/>
              </w:rPr>
              <w:t xml:space="preserve"> Assessed</w:t>
            </w:r>
          </w:p>
        </w:tc>
        <w:tc>
          <w:tcPr>
            <w:tcW w:w="1876" w:type="dxa"/>
          </w:tcPr>
          <w:p w14:paraId="00DFC01E" w14:textId="77777777" w:rsidR="00D856BD" w:rsidRPr="00275789" w:rsidRDefault="00D856BD" w:rsidP="00275789">
            <w:pPr>
              <w:pStyle w:val="TableParagraph"/>
              <w:spacing w:before="120" w:after="120"/>
              <w:ind w:left="144"/>
              <w:rPr>
                <w:rFonts w:asciiTheme="majorHAnsi" w:hAnsiTheme="majorHAnsi"/>
                <w:b/>
                <w:sz w:val="24"/>
              </w:rPr>
            </w:pPr>
            <w:r w:rsidRPr="00275789">
              <w:rPr>
                <w:rFonts w:asciiTheme="majorHAnsi" w:hAnsiTheme="majorHAnsi"/>
                <w:b/>
                <w:spacing w:val="-2"/>
                <w:sz w:val="24"/>
              </w:rPr>
              <w:t>Benchmark</w:t>
            </w:r>
          </w:p>
        </w:tc>
      </w:tr>
      <w:tr w:rsidR="00D856BD" w:rsidRPr="00275789" w14:paraId="678A29D5" w14:textId="77777777" w:rsidTr="00B267A1">
        <w:trPr>
          <w:trHeight w:val="1880"/>
        </w:trPr>
        <w:tc>
          <w:tcPr>
            <w:tcW w:w="4855" w:type="dxa"/>
          </w:tcPr>
          <w:p w14:paraId="1B1619A3" w14:textId="77777777" w:rsidR="00275789" w:rsidRDefault="00D856BD" w:rsidP="00275789">
            <w:pPr>
              <w:pStyle w:val="TableParagraph"/>
              <w:spacing w:before="120" w:after="120"/>
              <w:ind w:left="144"/>
              <w:rPr>
                <w:rFonts w:asciiTheme="majorHAnsi" w:hAnsiTheme="majorHAnsi"/>
                <w:b/>
                <w:sz w:val="24"/>
              </w:rPr>
            </w:pPr>
            <w:r w:rsidRPr="00275789">
              <w:rPr>
                <w:rFonts w:asciiTheme="majorHAnsi" w:hAnsiTheme="majorHAnsi"/>
                <w:b/>
                <w:sz w:val="24"/>
              </w:rPr>
              <w:t>Domain 1: Professional Counseling Orientation &amp; Ethical Practice:</w:t>
            </w:r>
          </w:p>
          <w:p w14:paraId="315BD617" w14:textId="39E24760" w:rsidR="00D856BD" w:rsidRPr="00275789" w:rsidRDefault="00D856BD" w:rsidP="00275789">
            <w:pPr>
              <w:pStyle w:val="TableParagraph"/>
              <w:spacing w:before="120" w:after="120"/>
              <w:ind w:left="144"/>
              <w:rPr>
                <w:rFonts w:asciiTheme="majorHAnsi" w:hAnsiTheme="majorHAnsi"/>
                <w:sz w:val="24"/>
              </w:rPr>
            </w:pPr>
            <w:r w:rsidRPr="00275789">
              <w:rPr>
                <w:rFonts w:asciiTheme="majorHAnsi" w:hAnsiTheme="majorHAnsi"/>
                <w:sz w:val="24"/>
              </w:rPr>
              <w:t>Demonstrate knowledge and application of ethical principles, decision-making models, and professional codes of conduct to develop and</w:t>
            </w:r>
            <w:r w:rsidRPr="00275789">
              <w:rPr>
                <w:rFonts w:asciiTheme="majorHAnsi" w:hAnsiTheme="majorHAnsi"/>
                <w:spacing w:val="-1"/>
                <w:sz w:val="24"/>
              </w:rPr>
              <w:t xml:space="preserve"> </w:t>
            </w:r>
            <w:r w:rsidRPr="00275789">
              <w:rPr>
                <w:rFonts w:asciiTheme="majorHAnsi" w:hAnsiTheme="majorHAnsi"/>
                <w:sz w:val="24"/>
              </w:rPr>
              <w:t>maintain</w:t>
            </w:r>
            <w:r w:rsidRPr="00275789">
              <w:rPr>
                <w:rFonts w:asciiTheme="majorHAnsi" w:hAnsiTheme="majorHAnsi"/>
                <w:spacing w:val="-1"/>
                <w:sz w:val="24"/>
              </w:rPr>
              <w:t xml:space="preserve"> </w:t>
            </w:r>
            <w:r w:rsidRPr="00275789">
              <w:rPr>
                <w:rFonts w:asciiTheme="majorHAnsi" w:hAnsiTheme="majorHAnsi"/>
                <w:sz w:val="24"/>
              </w:rPr>
              <w:t>a</w:t>
            </w:r>
            <w:r w:rsidRPr="00275789">
              <w:rPr>
                <w:rFonts w:asciiTheme="majorHAnsi" w:hAnsiTheme="majorHAnsi"/>
                <w:spacing w:val="-1"/>
                <w:sz w:val="24"/>
              </w:rPr>
              <w:t xml:space="preserve"> </w:t>
            </w:r>
            <w:r w:rsidRPr="00275789">
              <w:rPr>
                <w:rFonts w:asciiTheme="majorHAnsi" w:hAnsiTheme="majorHAnsi"/>
                <w:sz w:val="24"/>
              </w:rPr>
              <w:t>strong counselor</w:t>
            </w:r>
            <w:r w:rsidRPr="00275789">
              <w:rPr>
                <w:rFonts w:asciiTheme="majorHAnsi" w:hAnsiTheme="majorHAnsi"/>
                <w:spacing w:val="-1"/>
                <w:sz w:val="24"/>
              </w:rPr>
              <w:t xml:space="preserve"> </w:t>
            </w:r>
            <w:r w:rsidRPr="00275789">
              <w:rPr>
                <w:rFonts w:asciiTheme="majorHAnsi" w:hAnsiTheme="majorHAnsi"/>
                <w:sz w:val="24"/>
              </w:rPr>
              <w:t>identity</w:t>
            </w:r>
            <w:r w:rsidRPr="00275789">
              <w:rPr>
                <w:rFonts w:asciiTheme="majorHAnsi" w:hAnsiTheme="majorHAnsi"/>
                <w:spacing w:val="-1"/>
                <w:sz w:val="24"/>
              </w:rPr>
              <w:t xml:space="preserve"> </w:t>
            </w:r>
            <w:r w:rsidRPr="00275789">
              <w:rPr>
                <w:rFonts w:asciiTheme="majorHAnsi" w:hAnsiTheme="majorHAnsi"/>
                <w:sz w:val="24"/>
              </w:rPr>
              <w:t>across</w:t>
            </w:r>
            <w:r w:rsidRPr="00275789">
              <w:rPr>
                <w:rFonts w:asciiTheme="majorHAnsi" w:hAnsiTheme="majorHAnsi"/>
                <w:spacing w:val="-1"/>
                <w:sz w:val="24"/>
              </w:rPr>
              <w:t xml:space="preserve"> </w:t>
            </w:r>
            <w:r w:rsidRPr="00275789">
              <w:rPr>
                <w:rFonts w:asciiTheme="majorHAnsi" w:hAnsiTheme="majorHAnsi"/>
                <w:spacing w:val="-2"/>
                <w:sz w:val="24"/>
              </w:rPr>
              <w:t>diverse</w:t>
            </w:r>
            <w:r w:rsidR="00275789">
              <w:rPr>
                <w:rFonts w:asciiTheme="majorHAnsi" w:hAnsiTheme="majorHAnsi"/>
                <w:sz w:val="24"/>
              </w:rPr>
              <w:t xml:space="preserve"> </w:t>
            </w:r>
            <w:r w:rsidRPr="00275789">
              <w:rPr>
                <w:rFonts w:asciiTheme="majorHAnsi" w:hAnsiTheme="majorHAnsi"/>
                <w:sz w:val="24"/>
              </w:rPr>
              <w:t xml:space="preserve">clinical </w:t>
            </w:r>
            <w:r w:rsidRPr="00275789">
              <w:rPr>
                <w:rFonts w:asciiTheme="majorHAnsi" w:hAnsiTheme="majorHAnsi"/>
                <w:spacing w:val="-2"/>
                <w:sz w:val="24"/>
              </w:rPr>
              <w:t>settings.</w:t>
            </w:r>
          </w:p>
        </w:tc>
        <w:tc>
          <w:tcPr>
            <w:tcW w:w="2700" w:type="dxa"/>
          </w:tcPr>
          <w:p w14:paraId="2B30EDE9" w14:textId="77777777" w:rsidR="00D856BD" w:rsidRPr="00DC09B6" w:rsidRDefault="00D856BD">
            <w:pPr>
              <w:pStyle w:val="TableParagraph"/>
              <w:numPr>
                <w:ilvl w:val="0"/>
                <w:numId w:val="31"/>
              </w:numPr>
              <w:tabs>
                <w:tab w:val="left" w:pos="466"/>
              </w:tabs>
              <w:spacing w:before="120" w:after="120"/>
              <w:ind w:left="648"/>
              <w:rPr>
                <w:rFonts w:asciiTheme="majorHAnsi" w:hAnsiTheme="majorHAnsi"/>
                <w:szCs w:val="21"/>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5113</w:t>
            </w:r>
          </w:p>
          <w:p w14:paraId="0F23D2A9" w14:textId="77777777" w:rsidR="00D856BD" w:rsidRPr="00275789" w:rsidRDefault="00D856BD">
            <w:pPr>
              <w:pStyle w:val="TableParagraph"/>
              <w:numPr>
                <w:ilvl w:val="0"/>
                <w:numId w:val="31"/>
              </w:numPr>
              <w:tabs>
                <w:tab w:val="left" w:pos="466"/>
              </w:tabs>
              <w:spacing w:before="120" w:after="120"/>
              <w:ind w:left="648"/>
              <w:rPr>
                <w:rFonts w:asciiTheme="majorHAnsi" w:hAnsiTheme="majorHAnsi"/>
                <w:sz w:val="24"/>
              </w:rPr>
            </w:pPr>
            <w:r w:rsidRPr="00DC09B6">
              <w:rPr>
                <w:rFonts w:asciiTheme="majorHAnsi" w:hAnsiTheme="majorHAnsi"/>
                <w:spacing w:val="-4"/>
                <w:szCs w:val="21"/>
              </w:rPr>
              <w:t xml:space="preserve">COU </w:t>
            </w:r>
            <w:r w:rsidRPr="00DC09B6">
              <w:rPr>
                <w:rFonts w:asciiTheme="majorHAnsi" w:hAnsiTheme="majorHAnsi"/>
                <w:spacing w:val="-2"/>
                <w:szCs w:val="21"/>
              </w:rPr>
              <w:t>5103/5203</w:t>
            </w:r>
          </w:p>
        </w:tc>
        <w:tc>
          <w:tcPr>
            <w:tcW w:w="1876" w:type="dxa"/>
          </w:tcPr>
          <w:p w14:paraId="6C555267" w14:textId="77777777" w:rsidR="00D856BD" w:rsidRPr="00B267A1" w:rsidRDefault="00D856BD">
            <w:pPr>
              <w:pStyle w:val="TableParagraph"/>
              <w:numPr>
                <w:ilvl w:val="0"/>
                <w:numId w:val="12"/>
              </w:numPr>
              <w:tabs>
                <w:tab w:val="left" w:pos="462"/>
              </w:tabs>
              <w:spacing w:before="120" w:after="120"/>
              <w:ind w:left="144"/>
              <w:rPr>
                <w:rFonts w:asciiTheme="majorHAnsi" w:hAnsiTheme="majorHAnsi"/>
                <w:szCs w:val="21"/>
              </w:rPr>
            </w:pPr>
            <w:r w:rsidRPr="00B267A1">
              <w:rPr>
                <w:rFonts w:asciiTheme="majorHAnsi" w:hAnsiTheme="majorHAnsi"/>
                <w:spacing w:val="-10"/>
                <w:szCs w:val="21"/>
              </w:rPr>
              <w:t>3</w:t>
            </w:r>
          </w:p>
          <w:p w14:paraId="20473A09" w14:textId="77777777" w:rsidR="00D856BD" w:rsidRPr="00275789" w:rsidRDefault="00D856BD">
            <w:pPr>
              <w:pStyle w:val="TableParagraph"/>
              <w:numPr>
                <w:ilvl w:val="0"/>
                <w:numId w:val="12"/>
              </w:numPr>
              <w:tabs>
                <w:tab w:val="left" w:pos="462"/>
              </w:tabs>
              <w:spacing w:before="120" w:after="120"/>
              <w:ind w:left="144"/>
              <w:rPr>
                <w:rFonts w:asciiTheme="majorHAnsi" w:hAnsiTheme="majorHAnsi"/>
                <w:sz w:val="24"/>
              </w:rPr>
            </w:pPr>
            <w:r w:rsidRPr="00B267A1">
              <w:rPr>
                <w:rFonts w:asciiTheme="majorHAnsi" w:hAnsiTheme="majorHAnsi"/>
                <w:spacing w:val="-10"/>
                <w:szCs w:val="21"/>
              </w:rPr>
              <w:t>3</w:t>
            </w:r>
          </w:p>
        </w:tc>
      </w:tr>
      <w:tr w:rsidR="00D856BD" w:rsidRPr="00275789" w14:paraId="2BF6EBFF" w14:textId="77777777" w:rsidTr="00B267A1">
        <w:trPr>
          <w:trHeight w:val="1982"/>
        </w:trPr>
        <w:tc>
          <w:tcPr>
            <w:tcW w:w="4855" w:type="dxa"/>
          </w:tcPr>
          <w:p w14:paraId="3A73C3EB" w14:textId="77777777" w:rsidR="00D856BD" w:rsidRPr="00275789" w:rsidRDefault="00D856BD" w:rsidP="00275789">
            <w:pPr>
              <w:pStyle w:val="TableParagraph"/>
              <w:spacing w:before="120" w:after="120"/>
              <w:ind w:left="144"/>
              <w:rPr>
                <w:rFonts w:asciiTheme="majorHAnsi" w:hAnsiTheme="majorHAnsi"/>
                <w:b/>
                <w:sz w:val="24"/>
              </w:rPr>
            </w:pPr>
            <w:r w:rsidRPr="00275789">
              <w:rPr>
                <w:rFonts w:asciiTheme="majorHAnsi" w:hAnsiTheme="majorHAnsi"/>
                <w:b/>
                <w:sz w:val="24"/>
              </w:rPr>
              <w:lastRenderedPageBreak/>
              <w:t>Domain</w:t>
            </w:r>
            <w:r w:rsidRPr="00275789">
              <w:rPr>
                <w:rFonts w:asciiTheme="majorHAnsi" w:hAnsiTheme="majorHAnsi"/>
                <w:b/>
                <w:spacing w:val="-7"/>
                <w:sz w:val="24"/>
              </w:rPr>
              <w:t xml:space="preserve"> </w:t>
            </w:r>
            <w:r w:rsidRPr="00275789">
              <w:rPr>
                <w:rFonts w:asciiTheme="majorHAnsi" w:hAnsiTheme="majorHAnsi"/>
                <w:b/>
                <w:sz w:val="24"/>
              </w:rPr>
              <w:t>2:</w:t>
            </w:r>
            <w:r w:rsidRPr="00275789">
              <w:rPr>
                <w:rFonts w:asciiTheme="majorHAnsi" w:hAnsiTheme="majorHAnsi"/>
                <w:b/>
                <w:spacing w:val="-6"/>
                <w:sz w:val="24"/>
              </w:rPr>
              <w:t xml:space="preserve"> </w:t>
            </w:r>
            <w:r w:rsidRPr="00275789">
              <w:rPr>
                <w:rFonts w:asciiTheme="majorHAnsi" w:hAnsiTheme="majorHAnsi"/>
                <w:b/>
                <w:sz w:val="24"/>
              </w:rPr>
              <w:t>Social</w:t>
            </w:r>
            <w:r w:rsidRPr="00275789">
              <w:rPr>
                <w:rFonts w:asciiTheme="majorHAnsi" w:hAnsiTheme="majorHAnsi"/>
                <w:b/>
                <w:spacing w:val="-7"/>
                <w:sz w:val="24"/>
              </w:rPr>
              <w:t xml:space="preserve"> </w:t>
            </w:r>
            <w:r w:rsidRPr="00275789">
              <w:rPr>
                <w:rFonts w:asciiTheme="majorHAnsi" w:hAnsiTheme="majorHAnsi"/>
                <w:b/>
                <w:sz w:val="24"/>
              </w:rPr>
              <w:t>&amp;</w:t>
            </w:r>
            <w:r w:rsidRPr="00275789">
              <w:rPr>
                <w:rFonts w:asciiTheme="majorHAnsi" w:hAnsiTheme="majorHAnsi"/>
                <w:b/>
                <w:spacing w:val="-6"/>
                <w:sz w:val="24"/>
              </w:rPr>
              <w:t xml:space="preserve"> </w:t>
            </w:r>
            <w:r w:rsidRPr="00275789">
              <w:rPr>
                <w:rFonts w:asciiTheme="majorHAnsi" w:hAnsiTheme="majorHAnsi"/>
                <w:b/>
                <w:sz w:val="24"/>
              </w:rPr>
              <w:t>Cultural</w:t>
            </w:r>
            <w:r w:rsidRPr="00275789">
              <w:rPr>
                <w:rFonts w:asciiTheme="majorHAnsi" w:hAnsiTheme="majorHAnsi"/>
                <w:b/>
                <w:spacing w:val="-7"/>
                <w:sz w:val="24"/>
              </w:rPr>
              <w:t xml:space="preserve"> </w:t>
            </w:r>
            <w:r w:rsidRPr="00275789">
              <w:rPr>
                <w:rFonts w:asciiTheme="majorHAnsi" w:hAnsiTheme="majorHAnsi"/>
                <w:b/>
                <w:sz w:val="24"/>
              </w:rPr>
              <w:t>Identities</w:t>
            </w:r>
            <w:r w:rsidRPr="00275789">
              <w:rPr>
                <w:rFonts w:asciiTheme="majorHAnsi" w:hAnsiTheme="majorHAnsi"/>
                <w:b/>
                <w:spacing w:val="-7"/>
                <w:sz w:val="24"/>
              </w:rPr>
              <w:t xml:space="preserve"> </w:t>
            </w:r>
            <w:r w:rsidRPr="00275789">
              <w:rPr>
                <w:rFonts w:asciiTheme="majorHAnsi" w:hAnsiTheme="majorHAnsi"/>
                <w:b/>
                <w:sz w:val="24"/>
              </w:rPr>
              <w:t xml:space="preserve">and </w:t>
            </w:r>
            <w:r w:rsidRPr="00275789">
              <w:rPr>
                <w:rFonts w:asciiTheme="majorHAnsi" w:hAnsiTheme="majorHAnsi"/>
                <w:b/>
                <w:spacing w:val="-2"/>
                <w:sz w:val="24"/>
              </w:rPr>
              <w:t>Experiences:</w:t>
            </w:r>
          </w:p>
          <w:p w14:paraId="062FEBA9" w14:textId="77777777" w:rsidR="00D856BD" w:rsidRPr="00275789" w:rsidRDefault="00D856BD" w:rsidP="00275789">
            <w:pPr>
              <w:pStyle w:val="TableParagraph"/>
              <w:spacing w:before="120" w:after="120"/>
              <w:ind w:left="144"/>
              <w:rPr>
                <w:rFonts w:asciiTheme="majorHAnsi" w:hAnsiTheme="majorHAnsi"/>
                <w:sz w:val="24"/>
              </w:rPr>
            </w:pPr>
            <w:r w:rsidRPr="00275789">
              <w:rPr>
                <w:rFonts w:asciiTheme="majorHAnsi" w:hAnsiTheme="majorHAnsi"/>
                <w:sz w:val="24"/>
              </w:rPr>
              <w:t>Assess how cultural, societal, and structural factors influence client identity and mental health, and demonstrate</w:t>
            </w:r>
            <w:r w:rsidRPr="00275789">
              <w:rPr>
                <w:rFonts w:asciiTheme="majorHAnsi" w:hAnsiTheme="majorHAnsi"/>
                <w:spacing w:val="-8"/>
                <w:sz w:val="24"/>
              </w:rPr>
              <w:t xml:space="preserve"> </w:t>
            </w:r>
            <w:r w:rsidRPr="00275789">
              <w:rPr>
                <w:rFonts w:asciiTheme="majorHAnsi" w:hAnsiTheme="majorHAnsi"/>
                <w:sz w:val="24"/>
              </w:rPr>
              <w:t>skills</w:t>
            </w:r>
            <w:r w:rsidRPr="00275789">
              <w:rPr>
                <w:rFonts w:asciiTheme="majorHAnsi" w:hAnsiTheme="majorHAnsi"/>
                <w:spacing w:val="-9"/>
                <w:sz w:val="24"/>
              </w:rPr>
              <w:t xml:space="preserve"> </w:t>
            </w:r>
            <w:r w:rsidRPr="00275789">
              <w:rPr>
                <w:rFonts w:asciiTheme="majorHAnsi" w:hAnsiTheme="majorHAnsi"/>
                <w:sz w:val="24"/>
              </w:rPr>
              <w:t>in</w:t>
            </w:r>
            <w:r w:rsidRPr="00275789">
              <w:rPr>
                <w:rFonts w:asciiTheme="majorHAnsi" w:hAnsiTheme="majorHAnsi"/>
                <w:spacing w:val="-8"/>
                <w:sz w:val="24"/>
              </w:rPr>
              <w:t xml:space="preserve"> </w:t>
            </w:r>
            <w:r w:rsidRPr="00275789">
              <w:rPr>
                <w:rFonts w:asciiTheme="majorHAnsi" w:hAnsiTheme="majorHAnsi"/>
                <w:sz w:val="24"/>
              </w:rPr>
              <w:t>providing</w:t>
            </w:r>
            <w:r w:rsidRPr="00275789">
              <w:rPr>
                <w:rFonts w:asciiTheme="majorHAnsi" w:hAnsiTheme="majorHAnsi"/>
                <w:spacing w:val="-8"/>
                <w:sz w:val="24"/>
              </w:rPr>
              <w:t xml:space="preserve"> </w:t>
            </w:r>
            <w:r w:rsidRPr="00275789">
              <w:rPr>
                <w:rFonts w:asciiTheme="majorHAnsi" w:hAnsiTheme="majorHAnsi"/>
                <w:sz w:val="24"/>
              </w:rPr>
              <w:t>culturally</w:t>
            </w:r>
            <w:r w:rsidRPr="00275789">
              <w:rPr>
                <w:rFonts w:asciiTheme="majorHAnsi" w:hAnsiTheme="majorHAnsi"/>
                <w:spacing w:val="-8"/>
                <w:sz w:val="24"/>
              </w:rPr>
              <w:t xml:space="preserve"> </w:t>
            </w:r>
            <w:r w:rsidRPr="00275789">
              <w:rPr>
                <w:rFonts w:asciiTheme="majorHAnsi" w:hAnsiTheme="majorHAnsi"/>
                <w:sz w:val="24"/>
              </w:rPr>
              <w:t>responsive, context-sensitive counseling interventions.</w:t>
            </w:r>
          </w:p>
        </w:tc>
        <w:tc>
          <w:tcPr>
            <w:tcW w:w="2700" w:type="dxa"/>
          </w:tcPr>
          <w:p w14:paraId="77706B56" w14:textId="77777777" w:rsidR="00D856BD" w:rsidRPr="00275789" w:rsidRDefault="00D856BD">
            <w:pPr>
              <w:pStyle w:val="TableParagraph"/>
              <w:numPr>
                <w:ilvl w:val="0"/>
                <w:numId w:val="33"/>
              </w:numPr>
              <w:tabs>
                <w:tab w:val="left" w:pos="466"/>
              </w:tabs>
              <w:spacing w:before="120" w:after="120"/>
              <w:ind w:left="288" w:right="144" w:firstLine="0"/>
              <w:rPr>
                <w:rFonts w:asciiTheme="majorHAnsi" w:hAnsiTheme="majorHAnsi"/>
                <w:szCs w:val="21"/>
              </w:rPr>
            </w:pPr>
            <w:r w:rsidRPr="00275789">
              <w:rPr>
                <w:rFonts w:asciiTheme="majorHAnsi" w:hAnsiTheme="majorHAnsi"/>
                <w:szCs w:val="21"/>
              </w:rPr>
              <w:t>COU</w:t>
            </w:r>
            <w:r w:rsidRPr="00275789">
              <w:rPr>
                <w:rFonts w:asciiTheme="majorHAnsi" w:hAnsiTheme="majorHAnsi"/>
                <w:spacing w:val="-3"/>
                <w:szCs w:val="21"/>
              </w:rPr>
              <w:t xml:space="preserve"> </w:t>
            </w:r>
            <w:r w:rsidRPr="00275789">
              <w:rPr>
                <w:rFonts w:asciiTheme="majorHAnsi" w:hAnsiTheme="majorHAnsi"/>
                <w:spacing w:val="-4"/>
                <w:szCs w:val="21"/>
              </w:rPr>
              <w:t>5283</w:t>
            </w:r>
          </w:p>
          <w:p w14:paraId="2ED2C43F" w14:textId="15F9F441" w:rsidR="00D856BD" w:rsidRPr="00275789" w:rsidRDefault="00D856BD">
            <w:pPr>
              <w:pStyle w:val="TableParagraph"/>
              <w:numPr>
                <w:ilvl w:val="0"/>
                <w:numId w:val="33"/>
              </w:numPr>
              <w:tabs>
                <w:tab w:val="left" w:pos="466"/>
              </w:tabs>
              <w:spacing w:before="120" w:after="120"/>
              <w:ind w:left="288" w:right="144" w:firstLine="0"/>
              <w:rPr>
                <w:rFonts w:asciiTheme="majorHAnsi" w:hAnsiTheme="majorHAnsi"/>
                <w:szCs w:val="21"/>
              </w:rPr>
            </w:pPr>
            <w:r w:rsidRPr="00275789">
              <w:rPr>
                <w:rFonts w:asciiTheme="majorHAnsi" w:hAnsiTheme="majorHAnsi"/>
                <w:spacing w:val="-4"/>
                <w:szCs w:val="21"/>
              </w:rPr>
              <w:t xml:space="preserve">COU </w:t>
            </w:r>
            <w:r w:rsidRPr="00275789">
              <w:rPr>
                <w:rFonts w:asciiTheme="majorHAnsi" w:hAnsiTheme="majorHAnsi"/>
                <w:spacing w:val="-2"/>
                <w:szCs w:val="21"/>
              </w:rPr>
              <w:t>5713/5723</w:t>
            </w:r>
            <w:r w:rsidR="00DC09B6">
              <w:rPr>
                <w:rFonts w:asciiTheme="majorHAnsi" w:hAnsiTheme="majorHAnsi"/>
                <w:spacing w:val="-2"/>
                <w:szCs w:val="21"/>
              </w:rPr>
              <w:t xml:space="preserve"> </w:t>
            </w:r>
            <w:r w:rsidRPr="00275789">
              <w:rPr>
                <w:rFonts w:asciiTheme="majorHAnsi" w:hAnsiTheme="majorHAnsi"/>
                <w:spacing w:val="-2"/>
                <w:szCs w:val="21"/>
              </w:rPr>
              <w:t>(CMHC)</w:t>
            </w:r>
          </w:p>
          <w:p w14:paraId="56882FA1" w14:textId="4A852869" w:rsidR="00D856BD" w:rsidRPr="00DC09B6" w:rsidRDefault="00D856BD">
            <w:pPr>
              <w:pStyle w:val="TableParagraph"/>
              <w:numPr>
                <w:ilvl w:val="0"/>
                <w:numId w:val="33"/>
              </w:numPr>
              <w:tabs>
                <w:tab w:val="left" w:pos="466"/>
              </w:tabs>
              <w:spacing w:before="120" w:after="120"/>
              <w:ind w:left="288" w:right="144" w:firstLine="0"/>
              <w:rPr>
                <w:rFonts w:asciiTheme="majorHAnsi" w:hAnsiTheme="majorHAnsi"/>
                <w:szCs w:val="21"/>
              </w:rPr>
            </w:pPr>
            <w:r w:rsidRPr="00275789">
              <w:rPr>
                <w:rFonts w:asciiTheme="majorHAnsi" w:hAnsiTheme="majorHAnsi"/>
                <w:spacing w:val="-4"/>
                <w:szCs w:val="21"/>
              </w:rPr>
              <w:t xml:space="preserve">COU </w:t>
            </w:r>
            <w:r w:rsidRPr="00275789">
              <w:rPr>
                <w:rFonts w:asciiTheme="majorHAnsi" w:hAnsiTheme="majorHAnsi"/>
                <w:spacing w:val="-2"/>
                <w:szCs w:val="21"/>
              </w:rPr>
              <w:t>5793/5803/5813</w:t>
            </w:r>
            <w:r w:rsidR="00DC09B6">
              <w:rPr>
                <w:rFonts w:asciiTheme="majorHAnsi" w:hAnsiTheme="majorHAnsi"/>
                <w:szCs w:val="21"/>
              </w:rPr>
              <w:t xml:space="preserve"> </w:t>
            </w:r>
            <w:r w:rsidRPr="00275789">
              <w:rPr>
                <w:rFonts w:asciiTheme="majorHAnsi" w:hAnsiTheme="majorHAnsi"/>
                <w:spacing w:val="-2"/>
                <w:szCs w:val="21"/>
              </w:rPr>
              <w:t>(School)</w:t>
            </w:r>
          </w:p>
        </w:tc>
        <w:tc>
          <w:tcPr>
            <w:tcW w:w="1876" w:type="dxa"/>
          </w:tcPr>
          <w:p w14:paraId="41980696" w14:textId="77777777" w:rsidR="00D856BD" w:rsidRPr="00275789" w:rsidRDefault="00D856BD">
            <w:pPr>
              <w:pStyle w:val="TableParagraph"/>
              <w:numPr>
                <w:ilvl w:val="0"/>
                <w:numId w:val="11"/>
              </w:numPr>
              <w:tabs>
                <w:tab w:val="left" w:pos="462"/>
              </w:tabs>
              <w:spacing w:before="120" w:after="120"/>
              <w:ind w:left="144" w:hanging="361"/>
              <w:rPr>
                <w:rFonts w:asciiTheme="majorHAnsi" w:hAnsiTheme="majorHAnsi"/>
                <w:sz w:val="24"/>
              </w:rPr>
            </w:pPr>
            <w:r w:rsidRPr="00275789">
              <w:rPr>
                <w:rFonts w:asciiTheme="majorHAnsi" w:hAnsiTheme="majorHAnsi"/>
                <w:spacing w:val="-10"/>
                <w:sz w:val="24"/>
              </w:rPr>
              <w:t>3</w:t>
            </w:r>
          </w:p>
          <w:p w14:paraId="00416CD5" w14:textId="77777777" w:rsidR="00D856BD" w:rsidRPr="00275789" w:rsidRDefault="00D856BD">
            <w:pPr>
              <w:pStyle w:val="TableParagraph"/>
              <w:numPr>
                <w:ilvl w:val="0"/>
                <w:numId w:val="11"/>
              </w:numPr>
              <w:tabs>
                <w:tab w:val="left" w:pos="462"/>
              </w:tabs>
              <w:spacing w:before="120" w:after="120"/>
              <w:ind w:left="144" w:hanging="361"/>
              <w:rPr>
                <w:rFonts w:asciiTheme="majorHAnsi" w:hAnsiTheme="majorHAnsi"/>
                <w:sz w:val="24"/>
              </w:rPr>
            </w:pPr>
            <w:r w:rsidRPr="00275789">
              <w:rPr>
                <w:rFonts w:asciiTheme="majorHAnsi" w:hAnsiTheme="majorHAnsi"/>
                <w:spacing w:val="-10"/>
                <w:sz w:val="24"/>
              </w:rPr>
              <w:t>3</w:t>
            </w:r>
          </w:p>
          <w:p w14:paraId="68F8CDAA" w14:textId="77777777" w:rsidR="00D856BD" w:rsidRPr="00275789" w:rsidRDefault="00D856BD">
            <w:pPr>
              <w:pStyle w:val="TableParagraph"/>
              <w:numPr>
                <w:ilvl w:val="0"/>
                <w:numId w:val="11"/>
              </w:numPr>
              <w:tabs>
                <w:tab w:val="left" w:pos="462"/>
              </w:tabs>
              <w:spacing w:before="120" w:after="120"/>
              <w:ind w:left="144" w:hanging="361"/>
              <w:rPr>
                <w:rFonts w:asciiTheme="majorHAnsi" w:hAnsiTheme="majorHAnsi"/>
                <w:sz w:val="24"/>
              </w:rPr>
            </w:pPr>
            <w:r w:rsidRPr="00275789">
              <w:rPr>
                <w:rFonts w:asciiTheme="majorHAnsi" w:hAnsiTheme="majorHAnsi"/>
                <w:spacing w:val="-10"/>
                <w:sz w:val="24"/>
              </w:rPr>
              <w:t>3</w:t>
            </w:r>
          </w:p>
        </w:tc>
      </w:tr>
      <w:tr w:rsidR="00D856BD" w:rsidRPr="00275789" w14:paraId="160A5165" w14:textId="77777777" w:rsidTr="00B267A1">
        <w:trPr>
          <w:trHeight w:val="1382"/>
        </w:trPr>
        <w:tc>
          <w:tcPr>
            <w:tcW w:w="4855" w:type="dxa"/>
          </w:tcPr>
          <w:p w14:paraId="1ADB6005" w14:textId="77777777" w:rsidR="00275789" w:rsidRDefault="00D856BD" w:rsidP="00275789">
            <w:pPr>
              <w:pStyle w:val="TableParagraph"/>
              <w:spacing w:before="120" w:after="120"/>
              <w:ind w:left="144"/>
              <w:rPr>
                <w:rFonts w:asciiTheme="majorHAnsi" w:hAnsiTheme="majorHAnsi"/>
                <w:b/>
                <w:sz w:val="24"/>
              </w:rPr>
            </w:pPr>
            <w:r w:rsidRPr="00275789">
              <w:rPr>
                <w:rFonts w:asciiTheme="majorHAnsi" w:hAnsiTheme="majorHAnsi"/>
                <w:b/>
                <w:sz w:val="24"/>
              </w:rPr>
              <w:t xml:space="preserve">Domain 3: Lifespan Development: </w:t>
            </w:r>
          </w:p>
          <w:p w14:paraId="32365D5C" w14:textId="2882E649" w:rsidR="00D856BD" w:rsidRPr="00275789" w:rsidRDefault="00D856BD" w:rsidP="00275789">
            <w:pPr>
              <w:pStyle w:val="TableParagraph"/>
              <w:spacing w:before="120" w:after="120"/>
              <w:ind w:left="144"/>
              <w:rPr>
                <w:rFonts w:asciiTheme="majorHAnsi" w:hAnsiTheme="majorHAnsi"/>
                <w:sz w:val="24"/>
              </w:rPr>
            </w:pPr>
            <w:r w:rsidRPr="00275789">
              <w:rPr>
                <w:rFonts w:asciiTheme="majorHAnsi" w:hAnsiTheme="majorHAnsi"/>
                <w:sz w:val="24"/>
              </w:rPr>
              <w:t>Apply theories of human development to assess and conceptualize client concerns</w:t>
            </w:r>
            <w:r w:rsidRPr="00275789">
              <w:rPr>
                <w:rFonts w:asciiTheme="majorHAnsi" w:hAnsiTheme="majorHAnsi"/>
                <w:spacing w:val="-7"/>
                <w:sz w:val="24"/>
              </w:rPr>
              <w:t xml:space="preserve"> </w:t>
            </w:r>
            <w:r w:rsidRPr="00275789">
              <w:rPr>
                <w:rFonts w:asciiTheme="majorHAnsi" w:hAnsiTheme="majorHAnsi"/>
                <w:sz w:val="24"/>
              </w:rPr>
              <w:t>across</w:t>
            </w:r>
            <w:r w:rsidRPr="00275789">
              <w:rPr>
                <w:rFonts w:asciiTheme="majorHAnsi" w:hAnsiTheme="majorHAnsi"/>
                <w:spacing w:val="-7"/>
                <w:sz w:val="24"/>
              </w:rPr>
              <w:t xml:space="preserve"> </w:t>
            </w:r>
            <w:r w:rsidRPr="00275789">
              <w:rPr>
                <w:rFonts w:asciiTheme="majorHAnsi" w:hAnsiTheme="majorHAnsi"/>
                <w:sz w:val="24"/>
              </w:rPr>
              <w:t>the</w:t>
            </w:r>
            <w:r w:rsidRPr="00275789">
              <w:rPr>
                <w:rFonts w:asciiTheme="majorHAnsi" w:hAnsiTheme="majorHAnsi"/>
                <w:spacing w:val="-6"/>
                <w:sz w:val="24"/>
              </w:rPr>
              <w:t xml:space="preserve"> </w:t>
            </w:r>
            <w:r w:rsidR="00275789" w:rsidRPr="00275789">
              <w:rPr>
                <w:rFonts w:asciiTheme="majorHAnsi" w:hAnsiTheme="majorHAnsi"/>
                <w:sz w:val="24"/>
              </w:rPr>
              <w:t>lifespan and</w:t>
            </w:r>
            <w:r w:rsidRPr="00275789">
              <w:rPr>
                <w:rFonts w:asciiTheme="majorHAnsi" w:hAnsiTheme="majorHAnsi"/>
                <w:spacing w:val="-6"/>
                <w:sz w:val="24"/>
              </w:rPr>
              <w:t xml:space="preserve"> </w:t>
            </w:r>
            <w:r w:rsidRPr="00275789">
              <w:rPr>
                <w:rFonts w:asciiTheme="majorHAnsi" w:hAnsiTheme="majorHAnsi"/>
                <w:sz w:val="24"/>
              </w:rPr>
              <w:t>demonstrate</w:t>
            </w:r>
            <w:r w:rsidRPr="00275789">
              <w:rPr>
                <w:rFonts w:asciiTheme="majorHAnsi" w:hAnsiTheme="majorHAnsi"/>
                <w:spacing w:val="-6"/>
                <w:sz w:val="24"/>
              </w:rPr>
              <w:t xml:space="preserve"> </w:t>
            </w:r>
            <w:r w:rsidRPr="00275789">
              <w:rPr>
                <w:rFonts w:asciiTheme="majorHAnsi" w:hAnsiTheme="majorHAnsi"/>
                <w:sz w:val="24"/>
              </w:rPr>
              <w:t>the</w:t>
            </w:r>
            <w:r w:rsidRPr="00275789">
              <w:rPr>
                <w:rFonts w:asciiTheme="majorHAnsi" w:hAnsiTheme="majorHAnsi"/>
                <w:spacing w:val="-6"/>
                <w:sz w:val="24"/>
              </w:rPr>
              <w:t xml:space="preserve"> </w:t>
            </w:r>
            <w:r w:rsidRPr="00275789">
              <w:rPr>
                <w:rFonts w:asciiTheme="majorHAnsi" w:hAnsiTheme="majorHAnsi"/>
                <w:sz w:val="24"/>
              </w:rPr>
              <w:t>ability</w:t>
            </w:r>
            <w:r w:rsidR="00275789">
              <w:rPr>
                <w:rFonts w:asciiTheme="majorHAnsi" w:hAnsiTheme="majorHAnsi"/>
                <w:sz w:val="24"/>
              </w:rPr>
              <w:t xml:space="preserve"> </w:t>
            </w:r>
            <w:r w:rsidRPr="00275789">
              <w:rPr>
                <w:rFonts w:asciiTheme="majorHAnsi" w:hAnsiTheme="majorHAnsi"/>
                <w:sz w:val="24"/>
              </w:rPr>
              <w:t>to</w:t>
            </w:r>
            <w:r w:rsidRPr="00275789">
              <w:rPr>
                <w:rFonts w:asciiTheme="majorHAnsi" w:hAnsiTheme="majorHAnsi"/>
                <w:spacing w:val="-8"/>
                <w:sz w:val="24"/>
              </w:rPr>
              <w:t xml:space="preserve"> </w:t>
            </w:r>
            <w:r w:rsidRPr="00275789">
              <w:rPr>
                <w:rFonts w:asciiTheme="majorHAnsi" w:hAnsiTheme="majorHAnsi"/>
                <w:sz w:val="24"/>
              </w:rPr>
              <w:t>tailor</w:t>
            </w:r>
            <w:r w:rsidR="00275789">
              <w:rPr>
                <w:rFonts w:asciiTheme="majorHAnsi" w:hAnsiTheme="majorHAnsi"/>
                <w:spacing w:val="-8"/>
                <w:sz w:val="24"/>
              </w:rPr>
              <w:t xml:space="preserve"> </w:t>
            </w:r>
            <w:r w:rsidRPr="00275789">
              <w:rPr>
                <w:rFonts w:asciiTheme="majorHAnsi" w:hAnsiTheme="majorHAnsi"/>
                <w:sz w:val="24"/>
              </w:rPr>
              <w:t>counseling</w:t>
            </w:r>
            <w:r w:rsidRPr="00275789">
              <w:rPr>
                <w:rFonts w:asciiTheme="majorHAnsi" w:hAnsiTheme="majorHAnsi"/>
                <w:spacing w:val="-8"/>
                <w:sz w:val="24"/>
              </w:rPr>
              <w:t xml:space="preserve"> </w:t>
            </w:r>
            <w:r w:rsidRPr="00275789">
              <w:rPr>
                <w:rFonts w:asciiTheme="majorHAnsi" w:hAnsiTheme="majorHAnsi"/>
                <w:sz w:val="24"/>
              </w:rPr>
              <w:t>interventions</w:t>
            </w:r>
            <w:r w:rsidRPr="00275789">
              <w:rPr>
                <w:rFonts w:asciiTheme="majorHAnsi" w:hAnsiTheme="majorHAnsi"/>
                <w:spacing w:val="-9"/>
                <w:sz w:val="24"/>
              </w:rPr>
              <w:t xml:space="preserve"> </w:t>
            </w:r>
            <w:r w:rsidRPr="00275789">
              <w:rPr>
                <w:rFonts w:asciiTheme="majorHAnsi" w:hAnsiTheme="majorHAnsi"/>
                <w:sz w:val="24"/>
              </w:rPr>
              <w:t>to</w:t>
            </w:r>
            <w:r w:rsidRPr="00275789">
              <w:rPr>
                <w:rFonts w:asciiTheme="majorHAnsi" w:hAnsiTheme="majorHAnsi"/>
                <w:spacing w:val="-8"/>
                <w:sz w:val="24"/>
              </w:rPr>
              <w:t xml:space="preserve"> </w:t>
            </w:r>
            <w:r w:rsidRPr="00275789">
              <w:rPr>
                <w:rFonts w:asciiTheme="majorHAnsi" w:hAnsiTheme="majorHAnsi"/>
                <w:sz w:val="24"/>
              </w:rPr>
              <w:t>clients'</w:t>
            </w:r>
            <w:r w:rsidR="00275789">
              <w:rPr>
                <w:rFonts w:asciiTheme="majorHAnsi" w:hAnsiTheme="majorHAnsi"/>
                <w:sz w:val="24"/>
              </w:rPr>
              <w:t xml:space="preserve"> </w:t>
            </w:r>
            <w:r w:rsidRPr="00275789">
              <w:rPr>
                <w:rFonts w:asciiTheme="majorHAnsi" w:hAnsiTheme="majorHAnsi"/>
                <w:sz w:val="24"/>
              </w:rPr>
              <w:t>developmental needs.</w:t>
            </w:r>
          </w:p>
        </w:tc>
        <w:tc>
          <w:tcPr>
            <w:tcW w:w="2700" w:type="dxa"/>
          </w:tcPr>
          <w:p w14:paraId="6AA8728D" w14:textId="77777777" w:rsidR="00D856BD" w:rsidRPr="00DC09B6" w:rsidRDefault="00D856BD">
            <w:pPr>
              <w:pStyle w:val="TableParagraph"/>
              <w:numPr>
                <w:ilvl w:val="0"/>
                <w:numId w:val="32"/>
              </w:numPr>
              <w:tabs>
                <w:tab w:val="left" w:pos="434"/>
              </w:tabs>
              <w:spacing w:before="120" w:after="120"/>
              <w:ind w:left="648"/>
              <w:rPr>
                <w:rFonts w:asciiTheme="majorHAnsi" w:hAnsiTheme="majorHAnsi"/>
                <w:szCs w:val="21"/>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6523</w:t>
            </w:r>
          </w:p>
          <w:p w14:paraId="5B3F8D26" w14:textId="77777777" w:rsidR="00D856BD" w:rsidRPr="00275789" w:rsidRDefault="00D856BD">
            <w:pPr>
              <w:pStyle w:val="TableParagraph"/>
              <w:numPr>
                <w:ilvl w:val="0"/>
                <w:numId w:val="32"/>
              </w:numPr>
              <w:tabs>
                <w:tab w:val="left" w:pos="434"/>
              </w:tabs>
              <w:spacing w:before="120" w:after="120"/>
              <w:ind w:left="648"/>
              <w:rPr>
                <w:rFonts w:asciiTheme="majorHAnsi" w:hAnsiTheme="majorHAnsi"/>
                <w:sz w:val="24"/>
              </w:rPr>
            </w:pPr>
            <w:r w:rsidRPr="00DC09B6">
              <w:rPr>
                <w:rFonts w:asciiTheme="majorHAnsi" w:hAnsiTheme="majorHAnsi"/>
                <w:szCs w:val="21"/>
              </w:rPr>
              <w:t>EDP</w:t>
            </w:r>
            <w:r w:rsidRPr="00DC09B6">
              <w:rPr>
                <w:rFonts w:asciiTheme="majorHAnsi" w:hAnsiTheme="majorHAnsi"/>
                <w:spacing w:val="-3"/>
                <w:szCs w:val="21"/>
              </w:rPr>
              <w:t xml:space="preserve"> </w:t>
            </w:r>
            <w:r w:rsidRPr="00DC09B6">
              <w:rPr>
                <w:rFonts w:asciiTheme="majorHAnsi" w:hAnsiTheme="majorHAnsi"/>
                <w:spacing w:val="-4"/>
                <w:szCs w:val="21"/>
              </w:rPr>
              <w:t>5033</w:t>
            </w:r>
          </w:p>
        </w:tc>
        <w:tc>
          <w:tcPr>
            <w:tcW w:w="1876" w:type="dxa"/>
          </w:tcPr>
          <w:p w14:paraId="3016C34C" w14:textId="77777777" w:rsidR="00D856BD" w:rsidRPr="00B267A1" w:rsidRDefault="00D856BD">
            <w:pPr>
              <w:pStyle w:val="TableParagraph"/>
              <w:numPr>
                <w:ilvl w:val="0"/>
                <w:numId w:val="10"/>
              </w:numPr>
              <w:tabs>
                <w:tab w:val="left" w:pos="450"/>
              </w:tabs>
              <w:spacing w:before="120" w:after="120"/>
              <w:ind w:left="144" w:hanging="359"/>
              <w:rPr>
                <w:rFonts w:asciiTheme="majorHAnsi" w:hAnsiTheme="majorHAnsi"/>
                <w:szCs w:val="21"/>
              </w:rPr>
            </w:pPr>
            <w:r w:rsidRPr="00B267A1">
              <w:rPr>
                <w:rFonts w:asciiTheme="majorHAnsi" w:hAnsiTheme="majorHAnsi"/>
                <w:spacing w:val="-10"/>
                <w:szCs w:val="21"/>
              </w:rPr>
              <w:t>3</w:t>
            </w:r>
          </w:p>
          <w:p w14:paraId="744F01F0" w14:textId="77777777" w:rsidR="00D856BD" w:rsidRPr="00275789" w:rsidRDefault="00D856BD">
            <w:pPr>
              <w:pStyle w:val="TableParagraph"/>
              <w:numPr>
                <w:ilvl w:val="0"/>
                <w:numId w:val="10"/>
              </w:numPr>
              <w:tabs>
                <w:tab w:val="left" w:pos="450"/>
              </w:tabs>
              <w:spacing w:before="120" w:after="120"/>
              <w:ind w:left="144" w:hanging="359"/>
              <w:rPr>
                <w:rFonts w:asciiTheme="majorHAnsi" w:hAnsiTheme="majorHAnsi"/>
                <w:sz w:val="24"/>
              </w:rPr>
            </w:pPr>
            <w:r w:rsidRPr="00B267A1">
              <w:rPr>
                <w:rFonts w:asciiTheme="majorHAnsi" w:hAnsiTheme="majorHAnsi"/>
                <w:spacing w:val="-10"/>
                <w:szCs w:val="21"/>
              </w:rPr>
              <w:t>3</w:t>
            </w:r>
          </w:p>
        </w:tc>
      </w:tr>
      <w:tr w:rsidR="00D856BD" w:rsidRPr="00275789" w14:paraId="41086AEF" w14:textId="77777777" w:rsidTr="00B267A1">
        <w:trPr>
          <w:trHeight w:val="1103"/>
        </w:trPr>
        <w:tc>
          <w:tcPr>
            <w:tcW w:w="4855" w:type="dxa"/>
          </w:tcPr>
          <w:p w14:paraId="06A03AFD" w14:textId="77777777" w:rsidR="00275789" w:rsidRDefault="00D856BD" w:rsidP="00275789">
            <w:pPr>
              <w:pStyle w:val="TableParagraph"/>
              <w:spacing w:before="120" w:after="120"/>
              <w:ind w:left="144"/>
              <w:rPr>
                <w:rFonts w:asciiTheme="majorHAnsi" w:hAnsiTheme="majorHAnsi"/>
                <w:b/>
                <w:sz w:val="24"/>
              </w:rPr>
            </w:pPr>
            <w:r w:rsidRPr="00275789">
              <w:rPr>
                <w:rFonts w:asciiTheme="majorHAnsi" w:hAnsiTheme="majorHAnsi"/>
                <w:b/>
                <w:sz w:val="24"/>
              </w:rPr>
              <w:t xml:space="preserve">Domain 4: Career Development: </w:t>
            </w:r>
          </w:p>
          <w:p w14:paraId="73DCF7A1" w14:textId="5ED060E2" w:rsidR="00D856BD" w:rsidRPr="00275789" w:rsidRDefault="00D856BD" w:rsidP="00275789">
            <w:pPr>
              <w:pStyle w:val="TableParagraph"/>
              <w:spacing w:before="120" w:after="120"/>
              <w:ind w:left="144"/>
              <w:rPr>
                <w:rFonts w:asciiTheme="majorHAnsi" w:hAnsiTheme="majorHAnsi"/>
                <w:sz w:val="24"/>
              </w:rPr>
            </w:pPr>
            <w:r w:rsidRPr="00275789">
              <w:rPr>
                <w:rFonts w:asciiTheme="majorHAnsi" w:hAnsiTheme="majorHAnsi"/>
                <w:sz w:val="24"/>
              </w:rPr>
              <w:t>Demonstrate knowledge and application of career development theories,</w:t>
            </w:r>
            <w:r w:rsidRPr="00275789">
              <w:rPr>
                <w:rFonts w:asciiTheme="majorHAnsi" w:hAnsiTheme="majorHAnsi"/>
                <w:spacing w:val="-6"/>
                <w:sz w:val="24"/>
              </w:rPr>
              <w:t xml:space="preserve"> </w:t>
            </w:r>
            <w:r w:rsidRPr="00275789">
              <w:rPr>
                <w:rFonts w:asciiTheme="majorHAnsi" w:hAnsiTheme="majorHAnsi"/>
                <w:sz w:val="24"/>
              </w:rPr>
              <w:t>tools,</w:t>
            </w:r>
            <w:r w:rsidRPr="00275789">
              <w:rPr>
                <w:rFonts w:asciiTheme="majorHAnsi" w:hAnsiTheme="majorHAnsi"/>
                <w:spacing w:val="-6"/>
                <w:sz w:val="24"/>
              </w:rPr>
              <w:t xml:space="preserve"> </w:t>
            </w:r>
            <w:r w:rsidRPr="00275789">
              <w:rPr>
                <w:rFonts w:asciiTheme="majorHAnsi" w:hAnsiTheme="majorHAnsi"/>
                <w:sz w:val="24"/>
              </w:rPr>
              <w:t>and</w:t>
            </w:r>
            <w:r w:rsidRPr="00275789">
              <w:rPr>
                <w:rFonts w:asciiTheme="majorHAnsi" w:hAnsiTheme="majorHAnsi"/>
                <w:spacing w:val="-6"/>
                <w:sz w:val="24"/>
              </w:rPr>
              <w:t xml:space="preserve"> </w:t>
            </w:r>
            <w:r w:rsidRPr="00275789">
              <w:rPr>
                <w:rFonts w:asciiTheme="majorHAnsi" w:hAnsiTheme="majorHAnsi"/>
                <w:sz w:val="24"/>
              </w:rPr>
              <w:t>techniques</w:t>
            </w:r>
            <w:r w:rsidRPr="00275789">
              <w:rPr>
                <w:rFonts w:asciiTheme="majorHAnsi" w:hAnsiTheme="majorHAnsi"/>
                <w:spacing w:val="-7"/>
                <w:sz w:val="24"/>
              </w:rPr>
              <w:t xml:space="preserve"> </w:t>
            </w:r>
            <w:r w:rsidRPr="00275789">
              <w:rPr>
                <w:rFonts w:asciiTheme="majorHAnsi" w:hAnsiTheme="majorHAnsi"/>
                <w:sz w:val="24"/>
              </w:rPr>
              <w:t>to</w:t>
            </w:r>
            <w:r w:rsidRPr="00275789">
              <w:rPr>
                <w:rFonts w:asciiTheme="majorHAnsi" w:hAnsiTheme="majorHAnsi"/>
                <w:spacing w:val="-6"/>
                <w:sz w:val="24"/>
              </w:rPr>
              <w:t xml:space="preserve"> </w:t>
            </w:r>
            <w:r w:rsidRPr="00275789">
              <w:rPr>
                <w:rFonts w:asciiTheme="majorHAnsi" w:hAnsiTheme="majorHAnsi"/>
                <w:sz w:val="24"/>
              </w:rPr>
              <w:t>support</w:t>
            </w:r>
            <w:r w:rsidRPr="00275789">
              <w:rPr>
                <w:rFonts w:asciiTheme="majorHAnsi" w:hAnsiTheme="majorHAnsi"/>
                <w:spacing w:val="-6"/>
                <w:sz w:val="24"/>
              </w:rPr>
              <w:t xml:space="preserve"> </w:t>
            </w:r>
            <w:r w:rsidRPr="00275789">
              <w:rPr>
                <w:rFonts w:asciiTheme="majorHAnsi" w:hAnsiTheme="majorHAnsi"/>
                <w:sz w:val="24"/>
              </w:rPr>
              <w:t>clients’</w:t>
            </w:r>
            <w:r w:rsidRPr="00275789">
              <w:rPr>
                <w:rFonts w:asciiTheme="majorHAnsi" w:hAnsiTheme="majorHAnsi"/>
                <w:spacing w:val="-6"/>
                <w:sz w:val="24"/>
              </w:rPr>
              <w:t xml:space="preserve"> </w:t>
            </w:r>
            <w:r w:rsidRPr="00275789">
              <w:rPr>
                <w:rFonts w:asciiTheme="majorHAnsi" w:hAnsiTheme="majorHAnsi"/>
                <w:sz w:val="24"/>
              </w:rPr>
              <w:t>career</w:t>
            </w:r>
            <w:r w:rsidR="00275789">
              <w:rPr>
                <w:rFonts w:asciiTheme="majorHAnsi" w:hAnsiTheme="majorHAnsi"/>
                <w:sz w:val="24"/>
              </w:rPr>
              <w:t xml:space="preserve"> </w:t>
            </w:r>
            <w:r w:rsidRPr="00275789">
              <w:rPr>
                <w:rFonts w:asciiTheme="majorHAnsi" w:hAnsiTheme="majorHAnsi"/>
                <w:sz w:val="24"/>
              </w:rPr>
              <w:t>decision</w:t>
            </w:r>
            <w:r w:rsidR="00275789">
              <w:rPr>
                <w:rFonts w:asciiTheme="majorHAnsi" w:hAnsiTheme="majorHAnsi"/>
                <w:sz w:val="24"/>
              </w:rPr>
              <w:t xml:space="preserve"> </w:t>
            </w:r>
            <w:r w:rsidRPr="00275789">
              <w:rPr>
                <w:rFonts w:asciiTheme="majorHAnsi" w:hAnsiTheme="majorHAnsi"/>
                <w:sz w:val="24"/>
              </w:rPr>
              <w:t xml:space="preserve">making, transitions, and vocational </w:t>
            </w:r>
            <w:r w:rsidRPr="00275789">
              <w:rPr>
                <w:rFonts w:asciiTheme="majorHAnsi" w:hAnsiTheme="majorHAnsi"/>
                <w:spacing w:val="-2"/>
                <w:sz w:val="24"/>
              </w:rPr>
              <w:t>wellness.</w:t>
            </w:r>
          </w:p>
        </w:tc>
        <w:tc>
          <w:tcPr>
            <w:tcW w:w="2700" w:type="dxa"/>
          </w:tcPr>
          <w:p w14:paraId="7F14E354" w14:textId="77777777" w:rsidR="00D856BD" w:rsidRPr="00DC09B6" w:rsidRDefault="00D856BD">
            <w:pPr>
              <w:pStyle w:val="TableParagraph"/>
              <w:numPr>
                <w:ilvl w:val="0"/>
                <w:numId w:val="34"/>
              </w:numPr>
              <w:tabs>
                <w:tab w:val="left" w:pos="434"/>
              </w:tabs>
              <w:spacing w:before="120" w:after="120"/>
              <w:ind w:left="648"/>
              <w:rPr>
                <w:rFonts w:asciiTheme="majorHAnsi" w:hAnsiTheme="majorHAnsi"/>
                <w:szCs w:val="21"/>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6153</w:t>
            </w:r>
          </w:p>
          <w:p w14:paraId="5F6219DB" w14:textId="77777777" w:rsidR="00D856BD" w:rsidRPr="00275789" w:rsidRDefault="00D856BD">
            <w:pPr>
              <w:pStyle w:val="TableParagraph"/>
              <w:numPr>
                <w:ilvl w:val="0"/>
                <w:numId w:val="34"/>
              </w:numPr>
              <w:tabs>
                <w:tab w:val="left" w:pos="434"/>
              </w:tabs>
              <w:spacing w:before="120" w:after="120"/>
              <w:ind w:left="648"/>
              <w:rPr>
                <w:rFonts w:asciiTheme="majorHAnsi" w:hAnsiTheme="majorHAnsi"/>
                <w:sz w:val="24"/>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5223</w:t>
            </w:r>
          </w:p>
        </w:tc>
        <w:tc>
          <w:tcPr>
            <w:tcW w:w="1876" w:type="dxa"/>
          </w:tcPr>
          <w:p w14:paraId="5186C8A4" w14:textId="77777777" w:rsidR="00D856BD" w:rsidRPr="00B267A1" w:rsidRDefault="00D856BD">
            <w:pPr>
              <w:pStyle w:val="TableParagraph"/>
              <w:numPr>
                <w:ilvl w:val="0"/>
                <w:numId w:val="9"/>
              </w:numPr>
              <w:tabs>
                <w:tab w:val="left" w:pos="450"/>
              </w:tabs>
              <w:spacing w:before="120" w:after="120"/>
              <w:ind w:left="144" w:hanging="359"/>
              <w:rPr>
                <w:rFonts w:asciiTheme="majorHAnsi" w:hAnsiTheme="majorHAnsi"/>
                <w:szCs w:val="21"/>
              </w:rPr>
            </w:pPr>
            <w:r w:rsidRPr="00B267A1">
              <w:rPr>
                <w:rFonts w:asciiTheme="majorHAnsi" w:hAnsiTheme="majorHAnsi"/>
                <w:spacing w:val="-10"/>
                <w:szCs w:val="21"/>
              </w:rPr>
              <w:t>3</w:t>
            </w:r>
          </w:p>
          <w:p w14:paraId="3ACC0C80" w14:textId="77777777" w:rsidR="00D856BD" w:rsidRPr="00275789" w:rsidRDefault="00D856BD">
            <w:pPr>
              <w:pStyle w:val="TableParagraph"/>
              <w:numPr>
                <w:ilvl w:val="0"/>
                <w:numId w:val="9"/>
              </w:numPr>
              <w:tabs>
                <w:tab w:val="left" w:pos="450"/>
              </w:tabs>
              <w:spacing w:before="120" w:after="120"/>
              <w:ind w:left="144" w:hanging="359"/>
              <w:rPr>
                <w:rFonts w:asciiTheme="majorHAnsi" w:hAnsiTheme="majorHAnsi"/>
                <w:sz w:val="24"/>
              </w:rPr>
            </w:pPr>
            <w:r w:rsidRPr="00B267A1">
              <w:rPr>
                <w:rFonts w:asciiTheme="majorHAnsi" w:hAnsiTheme="majorHAnsi"/>
                <w:spacing w:val="-10"/>
                <w:szCs w:val="21"/>
              </w:rPr>
              <w:t>3</w:t>
            </w:r>
          </w:p>
        </w:tc>
      </w:tr>
      <w:tr w:rsidR="00D856BD" w:rsidRPr="00275789" w14:paraId="296B0526" w14:textId="77777777" w:rsidTr="00B267A1">
        <w:trPr>
          <w:trHeight w:val="1708"/>
        </w:trPr>
        <w:tc>
          <w:tcPr>
            <w:tcW w:w="4855" w:type="dxa"/>
          </w:tcPr>
          <w:p w14:paraId="53FC9CA4" w14:textId="77777777" w:rsidR="00275789" w:rsidRDefault="00D856BD" w:rsidP="00275789">
            <w:pPr>
              <w:pStyle w:val="TableParagraph"/>
              <w:spacing w:before="120" w:after="120"/>
              <w:ind w:left="144"/>
              <w:rPr>
                <w:rFonts w:asciiTheme="majorHAnsi" w:hAnsiTheme="majorHAnsi"/>
                <w:b/>
                <w:sz w:val="24"/>
              </w:rPr>
            </w:pPr>
            <w:r w:rsidRPr="00275789">
              <w:rPr>
                <w:rFonts w:asciiTheme="majorHAnsi" w:hAnsiTheme="majorHAnsi"/>
                <w:b/>
                <w:sz w:val="24"/>
              </w:rPr>
              <w:t>Domain 5: Counseling Practice &amp; Relationships:</w:t>
            </w:r>
          </w:p>
          <w:p w14:paraId="7AFB23E5" w14:textId="0F62FE81" w:rsidR="00D856BD" w:rsidRPr="00275789" w:rsidRDefault="00D856BD" w:rsidP="00275789">
            <w:pPr>
              <w:pStyle w:val="TableParagraph"/>
              <w:spacing w:before="120" w:after="120"/>
              <w:ind w:left="144"/>
              <w:rPr>
                <w:rFonts w:asciiTheme="majorHAnsi" w:hAnsiTheme="majorHAnsi"/>
                <w:sz w:val="24"/>
              </w:rPr>
            </w:pPr>
            <w:r w:rsidRPr="00275789">
              <w:rPr>
                <w:rFonts w:asciiTheme="majorHAnsi" w:hAnsiTheme="majorHAnsi"/>
                <w:sz w:val="24"/>
              </w:rPr>
              <w:t>Articulate</w:t>
            </w:r>
            <w:r w:rsidRPr="00275789">
              <w:rPr>
                <w:rFonts w:asciiTheme="majorHAnsi" w:hAnsiTheme="majorHAnsi"/>
                <w:spacing w:val="-7"/>
                <w:sz w:val="24"/>
              </w:rPr>
              <w:t xml:space="preserve"> </w:t>
            </w:r>
            <w:r w:rsidRPr="00275789">
              <w:rPr>
                <w:rFonts w:asciiTheme="majorHAnsi" w:hAnsiTheme="majorHAnsi"/>
                <w:sz w:val="24"/>
              </w:rPr>
              <w:t>and</w:t>
            </w:r>
            <w:r w:rsidRPr="00275789">
              <w:rPr>
                <w:rFonts w:asciiTheme="majorHAnsi" w:hAnsiTheme="majorHAnsi"/>
                <w:spacing w:val="-7"/>
                <w:sz w:val="24"/>
              </w:rPr>
              <w:t xml:space="preserve"> </w:t>
            </w:r>
            <w:r w:rsidRPr="00275789">
              <w:rPr>
                <w:rFonts w:asciiTheme="majorHAnsi" w:hAnsiTheme="majorHAnsi"/>
                <w:sz w:val="24"/>
              </w:rPr>
              <w:t>apply</w:t>
            </w:r>
            <w:r w:rsidRPr="00275789">
              <w:rPr>
                <w:rFonts w:asciiTheme="majorHAnsi" w:hAnsiTheme="majorHAnsi"/>
                <w:spacing w:val="-7"/>
                <w:sz w:val="24"/>
              </w:rPr>
              <w:t xml:space="preserve"> </w:t>
            </w:r>
            <w:r w:rsidRPr="00275789">
              <w:rPr>
                <w:rFonts w:asciiTheme="majorHAnsi" w:hAnsiTheme="majorHAnsi"/>
                <w:sz w:val="24"/>
              </w:rPr>
              <w:t>emerging</w:t>
            </w:r>
            <w:r w:rsidRPr="00275789">
              <w:rPr>
                <w:rFonts w:asciiTheme="majorHAnsi" w:hAnsiTheme="majorHAnsi"/>
                <w:spacing w:val="-7"/>
                <w:sz w:val="24"/>
              </w:rPr>
              <w:t xml:space="preserve"> </w:t>
            </w:r>
            <w:r w:rsidRPr="00275789">
              <w:rPr>
                <w:rFonts w:asciiTheme="majorHAnsi" w:hAnsiTheme="majorHAnsi"/>
                <w:sz w:val="24"/>
              </w:rPr>
              <w:t>theoretical</w:t>
            </w:r>
            <w:r w:rsidRPr="00275789">
              <w:rPr>
                <w:rFonts w:asciiTheme="majorHAnsi" w:hAnsiTheme="majorHAnsi"/>
                <w:spacing w:val="-7"/>
                <w:sz w:val="24"/>
              </w:rPr>
              <w:t xml:space="preserve"> </w:t>
            </w:r>
            <w:r w:rsidRPr="00275789">
              <w:rPr>
                <w:rFonts w:asciiTheme="majorHAnsi" w:hAnsiTheme="majorHAnsi"/>
                <w:sz w:val="24"/>
              </w:rPr>
              <w:t>orientations</w:t>
            </w:r>
            <w:r w:rsidRPr="00275789">
              <w:rPr>
                <w:rFonts w:asciiTheme="majorHAnsi" w:hAnsiTheme="majorHAnsi"/>
                <w:spacing w:val="-7"/>
                <w:sz w:val="24"/>
              </w:rPr>
              <w:t xml:space="preserve"> </w:t>
            </w:r>
            <w:r w:rsidRPr="00275789">
              <w:rPr>
                <w:rFonts w:asciiTheme="majorHAnsi" w:hAnsiTheme="majorHAnsi"/>
                <w:sz w:val="24"/>
              </w:rPr>
              <w:t>to clinical case conceptualization, treatment planning, and the development of effective counseling relationships.</w:t>
            </w:r>
          </w:p>
        </w:tc>
        <w:tc>
          <w:tcPr>
            <w:tcW w:w="2700" w:type="dxa"/>
          </w:tcPr>
          <w:p w14:paraId="0F9CF690" w14:textId="77777777" w:rsidR="00D856BD" w:rsidRPr="00DC09B6" w:rsidRDefault="00D856BD">
            <w:pPr>
              <w:pStyle w:val="TableParagraph"/>
              <w:numPr>
                <w:ilvl w:val="0"/>
                <w:numId w:val="35"/>
              </w:numPr>
              <w:tabs>
                <w:tab w:val="left" w:pos="434"/>
              </w:tabs>
              <w:spacing w:before="120"/>
              <w:ind w:left="288" w:right="144" w:firstLine="0"/>
              <w:rPr>
                <w:rFonts w:asciiTheme="majorHAnsi" w:hAnsiTheme="majorHAnsi"/>
                <w:szCs w:val="21"/>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5213</w:t>
            </w:r>
          </w:p>
          <w:p w14:paraId="13ABBB39" w14:textId="77777777" w:rsidR="00D856BD" w:rsidRPr="00DC09B6" w:rsidRDefault="00D856BD">
            <w:pPr>
              <w:pStyle w:val="TableParagraph"/>
              <w:numPr>
                <w:ilvl w:val="0"/>
                <w:numId w:val="35"/>
              </w:numPr>
              <w:tabs>
                <w:tab w:val="left" w:pos="434"/>
              </w:tabs>
              <w:spacing w:before="120"/>
              <w:ind w:left="288" w:right="144" w:firstLine="0"/>
              <w:rPr>
                <w:rFonts w:asciiTheme="majorHAnsi" w:hAnsiTheme="majorHAnsi"/>
                <w:szCs w:val="21"/>
              </w:rPr>
            </w:pPr>
            <w:r w:rsidRPr="00DC09B6">
              <w:rPr>
                <w:rFonts w:asciiTheme="majorHAnsi" w:hAnsiTheme="majorHAnsi"/>
                <w:szCs w:val="21"/>
              </w:rPr>
              <w:t>COU</w:t>
            </w:r>
            <w:r w:rsidRPr="00DC09B6">
              <w:rPr>
                <w:rFonts w:asciiTheme="majorHAnsi" w:hAnsiTheme="majorHAnsi"/>
                <w:spacing w:val="-15"/>
                <w:szCs w:val="21"/>
              </w:rPr>
              <w:t xml:space="preserve"> </w:t>
            </w:r>
            <w:r w:rsidRPr="00DC09B6">
              <w:rPr>
                <w:rFonts w:asciiTheme="majorHAnsi" w:hAnsiTheme="majorHAnsi"/>
                <w:szCs w:val="21"/>
              </w:rPr>
              <w:t xml:space="preserve">5713/5723 </w:t>
            </w:r>
            <w:r w:rsidRPr="00DC09B6">
              <w:rPr>
                <w:rFonts w:asciiTheme="majorHAnsi" w:hAnsiTheme="majorHAnsi"/>
                <w:spacing w:val="-2"/>
                <w:szCs w:val="21"/>
              </w:rPr>
              <w:t>(CMHC)</w:t>
            </w:r>
          </w:p>
          <w:p w14:paraId="3E3A2311" w14:textId="6E078646" w:rsidR="00D856BD" w:rsidRPr="00DC09B6" w:rsidRDefault="00D856BD">
            <w:pPr>
              <w:pStyle w:val="TableParagraph"/>
              <w:numPr>
                <w:ilvl w:val="0"/>
                <w:numId w:val="35"/>
              </w:numPr>
              <w:tabs>
                <w:tab w:val="left" w:pos="434"/>
              </w:tabs>
              <w:spacing w:before="120"/>
              <w:ind w:left="288" w:right="144" w:firstLine="0"/>
              <w:rPr>
                <w:rFonts w:asciiTheme="majorHAnsi" w:hAnsiTheme="majorHAnsi"/>
                <w:szCs w:val="21"/>
              </w:rPr>
            </w:pPr>
            <w:r w:rsidRPr="00DC09B6">
              <w:rPr>
                <w:rFonts w:asciiTheme="majorHAnsi" w:hAnsiTheme="majorHAnsi"/>
                <w:spacing w:val="-4"/>
                <w:szCs w:val="21"/>
              </w:rPr>
              <w:t xml:space="preserve">COU </w:t>
            </w:r>
            <w:r w:rsidRPr="00DC09B6">
              <w:rPr>
                <w:rFonts w:asciiTheme="majorHAnsi" w:hAnsiTheme="majorHAnsi"/>
                <w:spacing w:val="-2"/>
                <w:szCs w:val="21"/>
              </w:rPr>
              <w:t>5793/5803/5813</w:t>
            </w:r>
            <w:r w:rsidR="00DC09B6">
              <w:rPr>
                <w:rFonts w:asciiTheme="majorHAnsi" w:hAnsiTheme="majorHAnsi"/>
                <w:spacing w:val="-2"/>
                <w:szCs w:val="21"/>
              </w:rPr>
              <w:t xml:space="preserve"> (School)</w:t>
            </w:r>
          </w:p>
          <w:p w14:paraId="57602734" w14:textId="170ED6C9" w:rsidR="00D856BD" w:rsidRPr="00DC09B6" w:rsidRDefault="00D856BD" w:rsidP="00DC09B6">
            <w:pPr>
              <w:pStyle w:val="TableParagraph"/>
              <w:spacing w:before="120"/>
              <w:ind w:left="288" w:right="144"/>
              <w:rPr>
                <w:rFonts w:asciiTheme="majorHAnsi" w:hAnsiTheme="majorHAnsi"/>
                <w:szCs w:val="21"/>
              </w:rPr>
            </w:pPr>
          </w:p>
        </w:tc>
        <w:tc>
          <w:tcPr>
            <w:tcW w:w="1876" w:type="dxa"/>
          </w:tcPr>
          <w:p w14:paraId="1ECCE28A" w14:textId="77777777" w:rsidR="00D856BD" w:rsidRPr="00B267A1" w:rsidRDefault="00D856BD">
            <w:pPr>
              <w:pStyle w:val="TableParagraph"/>
              <w:numPr>
                <w:ilvl w:val="0"/>
                <w:numId w:val="8"/>
              </w:numPr>
              <w:tabs>
                <w:tab w:val="left" w:pos="450"/>
              </w:tabs>
              <w:spacing w:before="120" w:after="120"/>
              <w:ind w:left="144" w:hanging="359"/>
              <w:rPr>
                <w:rFonts w:asciiTheme="majorHAnsi" w:hAnsiTheme="majorHAnsi"/>
                <w:szCs w:val="21"/>
              </w:rPr>
            </w:pPr>
            <w:r w:rsidRPr="00B267A1">
              <w:rPr>
                <w:rFonts w:asciiTheme="majorHAnsi" w:hAnsiTheme="majorHAnsi"/>
                <w:spacing w:val="-10"/>
                <w:szCs w:val="21"/>
              </w:rPr>
              <w:t>3</w:t>
            </w:r>
          </w:p>
          <w:p w14:paraId="351B8A25" w14:textId="77777777" w:rsidR="00D856BD" w:rsidRPr="00B267A1" w:rsidRDefault="00D856BD">
            <w:pPr>
              <w:pStyle w:val="TableParagraph"/>
              <w:numPr>
                <w:ilvl w:val="0"/>
                <w:numId w:val="8"/>
              </w:numPr>
              <w:tabs>
                <w:tab w:val="left" w:pos="450"/>
              </w:tabs>
              <w:spacing w:before="120" w:after="120"/>
              <w:ind w:left="144" w:hanging="359"/>
              <w:rPr>
                <w:rFonts w:asciiTheme="majorHAnsi" w:hAnsiTheme="majorHAnsi"/>
                <w:szCs w:val="21"/>
              </w:rPr>
            </w:pPr>
            <w:r w:rsidRPr="00B267A1">
              <w:rPr>
                <w:rFonts w:asciiTheme="majorHAnsi" w:hAnsiTheme="majorHAnsi"/>
                <w:spacing w:val="-10"/>
                <w:szCs w:val="21"/>
              </w:rPr>
              <w:t>3</w:t>
            </w:r>
          </w:p>
          <w:p w14:paraId="7C8F8840" w14:textId="77777777" w:rsidR="00D856BD" w:rsidRPr="00B267A1" w:rsidRDefault="00D856BD">
            <w:pPr>
              <w:pStyle w:val="TableParagraph"/>
              <w:numPr>
                <w:ilvl w:val="0"/>
                <w:numId w:val="8"/>
              </w:numPr>
              <w:tabs>
                <w:tab w:val="left" w:pos="450"/>
              </w:tabs>
              <w:spacing w:before="120" w:after="120"/>
              <w:ind w:left="144" w:hanging="359"/>
              <w:rPr>
                <w:rFonts w:asciiTheme="majorHAnsi" w:hAnsiTheme="majorHAnsi"/>
                <w:szCs w:val="21"/>
              </w:rPr>
            </w:pPr>
            <w:r w:rsidRPr="00B267A1">
              <w:rPr>
                <w:rFonts w:asciiTheme="majorHAnsi" w:hAnsiTheme="majorHAnsi"/>
                <w:spacing w:val="-10"/>
                <w:szCs w:val="21"/>
              </w:rPr>
              <w:t>3</w:t>
            </w:r>
          </w:p>
        </w:tc>
      </w:tr>
      <w:tr w:rsidR="00D856BD" w:rsidRPr="00275789" w14:paraId="59945FE6" w14:textId="77777777" w:rsidTr="00B267A1">
        <w:trPr>
          <w:trHeight w:val="1103"/>
        </w:trPr>
        <w:tc>
          <w:tcPr>
            <w:tcW w:w="4855" w:type="dxa"/>
          </w:tcPr>
          <w:p w14:paraId="62ECF41F" w14:textId="77777777" w:rsidR="00275789" w:rsidRDefault="00D856BD" w:rsidP="00275789">
            <w:pPr>
              <w:pStyle w:val="TableParagraph"/>
              <w:spacing w:before="120" w:after="120"/>
              <w:ind w:left="144"/>
              <w:rPr>
                <w:rFonts w:asciiTheme="majorHAnsi" w:hAnsiTheme="majorHAnsi"/>
                <w:sz w:val="24"/>
              </w:rPr>
            </w:pPr>
            <w:r w:rsidRPr="00275789">
              <w:rPr>
                <w:rFonts w:asciiTheme="majorHAnsi" w:hAnsiTheme="majorHAnsi"/>
                <w:b/>
                <w:sz w:val="24"/>
              </w:rPr>
              <w:t>Domain 6: Group Counseling &amp; Group Work</w:t>
            </w:r>
            <w:r w:rsidRPr="00275789">
              <w:rPr>
                <w:rFonts w:asciiTheme="majorHAnsi" w:hAnsiTheme="majorHAnsi"/>
                <w:sz w:val="24"/>
              </w:rPr>
              <w:t xml:space="preserve">: </w:t>
            </w:r>
          </w:p>
          <w:p w14:paraId="71E61283" w14:textId="21D60332" w:rsidR="00D856BD" w:rsidRPr="00275789" w:rsidRDefault="00D856BD" w:rsidP="00275789">
            <w:pPr>
              <w:pStyle w:val="TableParagraph"/>
              <w:spacing w:before="120" w:after="120"/>
              <w:ind w:left="144"/>
              <w:rPr>
                <w:rFonts w:asciiTheme="majorHAnsi" w:hAnsiTheme="majorHAnsi"/>
                <w:sz w:val="24"/>
              </w:rPr>
            </w:pPr>
            <w:r w:rsidRPr="00275789">
              <w:rPr>
                <w:rFonts w:asciiTheme="majorHAnsi" w:hAnsiTheme="majorHAnsi"/>
                <w:sz w:val="24"/>
              </w:rPr>
              <w:t>Demonstrate knowledge and skills in planning, facilitating,</w:t>
            </w:r>
            <w:r w:rsidRPr="00275789">
              <w:rPr>
                <w:rFonts w:asciiTheme="majorHAnsi" w:hAnsiTheme="majorHAnsi"/>
                <w:spacing w:val="-8"/>
                <w:sz w:val="24"/>
              </w:rPr>
              <w:t xml:space="preserve"> </w:t>
            </w:r>
            <w:r w:rsidRPr="00275789">
              <w:rPr>
                <w:rFonts w:asciiTheme="majorHAnsi" w:hAnsiTheme="majorHAnsi"/>
                <w:sz w:val="24"/>
              </w:rPr>
              <w:t>and</w:t>
            </w:r>
            <w:r w:rsidRPr="00275789">
              <w:rPr>
                <w:rFonts w:asciiTheme="majorHAnsi" w:hAnsiTheme="majorHAnsi"/>
                <w:spacing w:val="-8"/>
                <w:sz w:val="24"/>
              </w:rPr>
              <w:t xml:space="preserve"> </w:t>
            </w:r>
            <w:r w:rsidRPr="00275789">
              <w:rPr>
                <w:rFonts w:asciiTheme="majorHAnsi" w:hAnsiTheme="majorHAnsi"/>
                <w:sz w:val="24"/>
              </w:rPr>
              <w:t>evaluating</w:t>
            </w:r>
            <w:r w:rsidRPr="00275789">
              <w:rPr>
                <w:rFonts w:asciiTheme="majorHAnsi" w:hAnsiTheme="majorHAnsi"/>
                <w:spacing w:val="-8"/>
                <w:sz w:val="24"/>
              </w:rPr>
              <w:t xml:space="preserve"> </w:t>
            </w:r>
            <w:r w:rsidRPr="00275789">
              <w:rPr>
                <w:rFonts w:asciiTheme="majorHAnsi" w:hAnsiTheme="majorHAnsi"/>
                <w:sz w:val="24"/>
              </w:rPr>
              <w:t>group</w:t>
            </w:r>
            <w:r w:rsidRPr="00275789">
              <w:rPr>
                <w:rFonts w:asciiTheme="majorHAnsi" w:hAnsiTheme="majorHAnsi"/>
                <w:spacing w:val="-8"/>
                <w:sz w:val="24"/>
              </w:rPr>
              <w:t xml:space="preserve"> </w:t>
            </w:r>
            <w:r w:rsidRPr="00275789">
              <w:rPr>
                <w:rFonts w:asciiTheme="majorHAnsi" w:hAnsiTheme="majorHAnsi"/>
                <w:sz w:val="24"/>
              </w:rPr>
              <w:t>counseling</w:t>
            </w:r>
            <w:r w:rsidRPr="00275789">
              <w:rPr>
                <w:rFonts w:asciiTheme="majorHAnsi" w:hAnsiTheme="majorHAnsi"/>
                <w:spacing w:val="-8"/>
                <w:sz w:val="24"/>
              </w:rPr>
              <w:t xml:space="preserve"> </w:t>
            </w:r>
            <w:r w:rsidRPr="00275789">
              <w:rPr>
                <w:rFonts w:asciiTheme="majorHAnsi" w:hAnsiTheme="majorHAnsi"/>
                <w:sz w:val="24"/>
              </w:rPr>
              <w:t>processes</w:t>
            </w:r>
            <w:r w:rsidR="00275789">
              <w:rPr>
                <w:rFonts w:asciiTheme="majorHAnsi" w:hAnsiTheme="majorHAnsi"/>
                <w:sz w:val="24"/>
              </w:rPr>
              <w:t xml:space="preserve"> </w:t>
            </w:r>
            <w:r w:rsidRPr="00275789">
              <w:rPr>
                <w:rFonts w:asciiTheme="majorHAnsi" w:hAnsiTheme="majorHAnsi"/>
                <w:sz w:val="24"/>
              </w:rPr>
              <w:t>across</w:t>
            </w:r>
            <w:r w:rsidRPr="00275789">
              <w:rPr>
                <w:rFonts w:asciiTheme="majorHAnsi" w:hAnsiTheme="majorHAnsi"/>
                <w:spacing w:val="-4"/>
                <w:sz w:val="24"/>
              </w:rPr>
              <w:t xml:space="preserve"> </w:t>
            </w:r>
            <w:r w:rsidRPr="00275789">
              <w:rPr>
                <w:rFonts w:asciiTheme="majorHAnsi" w:hAnsiTheme="majorHAnsi"/>
                <w:sz w:val="24"/>
              </w:rPr>
              <w:t>diverse</w:t>
            </w:r>
            <w:r w:rsidRPr="00275789">
              <w:rPr>
                <w:rFonts w:asciiTheme="majorHAnsi" w:hAnsiTheme="majorHAnsi"/>
                <w:spacing w:val="-3"/>
                <w:sz w:val="24"/>
              </w:rPr>
              <w:t xml:space="preserve"> </w:t>
            </w:r>
            <w:r w:rsidRPr="00275789">
              <w:rPr>
                <w:rFonts w:asciiTheme="majorHAnsi" w:hAnsiTheme="majorHAnsi"/>
                <w:sz w:val="24"/>
              </w:rPr>
              <w:t>populations</w:t>
            </w:r>
            <w:r w:rsidRPr="00275789">
              <w:rPr>
                <w:rFonts w:asciiTheme="majorHAnsi" w:hAnsiTheme="majorHAnsi"/>
                <w:spacing w:val="-4"/>
                <w:sz w:val="24"/>
              </w:rPr>
              <w:t xml:space="preserve"> </w:t>
            </w:r>
            <w:r w:rsidRPr="00275789">
              <w:rPr>
                <w:rFonts w:asciiTheme="majorHAnsi" w:hAnsiTheme="majorHAnsi"/>
                <w:sz w:val="24"/>
              </w:rPr>
              <w:t>and</w:t>
            </w:r>
            <w:r w:rsidR="00DC09B6">
              <w:rPr>
                <w:rFonts w:asciiTheme="majorHAnsi" w:hAnsiTheme="majorHAnsi"/>
                <w:spacing w:val="-3"/>
                <w:sz w:val="24"/>
              </w:rPr>
              <w:t xml:space="preserve"> </w:t>
            </w:r>
            <w:r w:rsidRPr="00275789">
              <w:rPr>
                <w:rFonts w:asciiTheme="majorHAnsi" w:hAnsiTheme="majorHAnsi"/>
                <w:sz w:val="24"/>
              </w:rPr>
              <w:t>clinical</w:t>
            </w:r>
            <w:r w:rsidRPr="00275789">
              <w:rPr>
                <w:rFonts w:asciiTheme="majorHAnsi" w:hAnsiTheme="majorHAnsi"/>
                <w:spacing w:val="-3"/>
                <w:sz w:val="24"/>
              </w:rPr>
              <w:t xml:space="preserve"> </w:t>
            </w:r>
            <w:r w:rsidRPr="00275789">
              <w:rPr>
                <w:rFonts w:asciiTheme="majorHAnsi" w:hAnsiTheme="majorHAnsi"/>
                <w:spacing w:val="-2"/>
                <w:sz w:val="24"/>
              </w:rPr>
              <w:t>settings.</w:t>
            </w:r>
          </w:p>
        </w:tc>
        <w:tc>
          <w:tcPr>
            <w:tcW w:w="2700" w:type="dxa"/>
          </w:tcPr>
          <w:p w14:paraId="2261122B" w14:textId="77777777" w:rsidR="00D856BD" w:rsidRPr="00DC09B6" w:rsidRDefault="00D856BD">
            <w:pPr>
              <w:pStyle w:val="TableParagraph"/>
              <w:numPr>
                <w:ilvl w:val="0"/>
                <w:numId w:val="36"/>
              </w:numPr>
              <w:tabs>
                <w:tab w:val="left" w:pos="434"/>
              </w:tabs>
              <w:spacing w:before="120" w:after="100" w:afterAutospacing="1"/>
              <w:ind w:left="288" w:right="144" w:firstLine="0"/>
              <w:rPr>
                <w:rFonts w:asciiTheme="majorHAnsi" w:hAnsiTheme="majorHAnsi"/>
                <w:szCs w:val="21"/>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5233</w:t>
            </w:r>
          </w:p>
          <w:p w14:paraId="0102C8BA" w14:textId="77777777" w:rsidR="00D856BD" w:rsidRPr="00DC09B6" w:rsidRDefault="00D856BD">
            <w:pPr>
              <w:pStyle w:val="TableParagraph"/>
              <w:numPr>
                <w:ilvl w:val="0"/>
                <w:numId w:val="36"/>
              </w:numPr>
              <w:tabs>
                <w:tab w:val="left" w:pos="434"/>
              </w:tabs>
              <w:spacing w:before="120" w:after="100" w:afterAutospacing="1"/>
              <w:ind w:left="288" w:right="144" w:firstLine="0"/>
              <w:rPr>
                <w:rFonts w:asciiTheme="majorHAnsi" w:hAnsiTheme="majorHAnsi"/>
                <w:szCs w:val="21"/>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5683</w:t>
            </w:r>
          </w:p>
        </w:tc>
        <w:tc>
          <w:tcPr>
            <w:tcW w:w="1876" w:type="dxa"/>
          </w:tcPr>
          <w:p w14:paraId="62DB3786" w14:textId="77777777" w:rsidR="00D856BD" w:rsidRPr="00B267A1" w:rsidRDefault="00D856BD">
            <w:pPr>
              <w:pStyle w:val="TableParagraph"/>
              <w:numPr>
                <w:ilvl w:val="0"/>
                <w:numId w:val="7"/>
              </w:numPr>
              <w:tabs>
                <w:tab w:val="left" w:pos="450"/>
              </w:tabs>
              <w:spacing w:before="120" w:after="120"/>
              <w:ind w:left="144" w:hanging="359"/>
              <w:rPr>
                <w:rFonts w:asciiTheme="majorHAnsi" w:hAnsiTheme="majorHAnsi"/>
                <w:szCs w:val="21"/>
              </w:rPr>
            </w:pPr>
            <w:r w:rsidRPr="00B267A1">
              <w:rPr>
                <w:rFonts w:asciiTheme="majorHAnsi" w:hAnsiTheme="majorHAnsi"/>
                <w:spacing w:val="-10"/>
                <w:szCs w:val="21"/>
              </w:rPr>
              <w:t>3</w:t>
            </w:r>
          </w:p>
          <w:p w14:paraId="0EEDF31D" w14:textId="77777777" w:rsidR="00D856BD" w:rsidRPr="00275789" w:rsidRDefault="00D856BD">
            <w:pPr>
              <w:pStyle w:val="TableParagraph"/>
              <w:numPr>
                <w:ilvl w:val="0"/>
                <w:numId w:val="7"/>
              </w:numPr>
              <w:tabs>
                <w:tab w:val="left" w:pos="450"/>
              </w:tabs>
              <w:spacing w:before="120" w:after="120"/>
              <w:ind w:left="144" w:hanging="359"/>
              <w:rPr>
                <w:rFonts w:asciiTheme="majorHAnsi" w:hAnsiTheme="majorHAnsi"/>
                <w:sz w:val="24"/>
              </w:rPr>
            </w:pPr>
            <w:r w:rsidRPr="00B267A1">
              <w:rPr>
                <w:rFonts w:asciiTheme="majorHAnsi" w:hAnsiTheme="majorHAnsi"/>
                <w:spacing w:val="-10"/>
                <w:szCs w:val="21"/>
              </w:rPr>
              <w:t>3</w:t>
            </w:r>
          </w:p>
        </w:tc>
      </w:tr>
      <w:tr w:rsidR="00D856BD" w:rsidRPr="00275789" w14:paraId="63C1186D" w14:textId="77777777" w:rsidTr="00B267A1">
        <w:trPr>
          <w:trHeight w:val="1929"/>
        </w:trPr>
        <w:tc>
          <w:tcPr>
            <w:tcW w:w="4855" w:type="dxa"/>
          </w:tcPr>
          <w:p w14:paraId="421F166C" w14:textId="0B27E0DE" w:rsidR="00D856BD" w:rsidRPr="00275789" w:rsidRDefault="00D856BD" w:rsidP="00DC09B6">
            <w:pPr>
              <w:pStyle w:val="TableParagraph"/>
              <w:spacing w:before="120" w:after="120"/>
              <w:ind w:left="144"/>
              <w:rPr>
                <w:rFonts w:asciiTheme="majorHAnsi" w:hAnsiTheme="majorHAnsi"/>
                <w:sz w:val="24"/>
              </w:rPr>
            </w:pPr>
            <w:r w:rsidRPr="00275789">
              <w:rPr>
                <w:rFonts w:asciiTheme="majorHAnsi" w:hAnsiTheme="majorHAnsi"/>
                <w:b/>
                <w:sz w:val="24"/>
              </w:rPr>
              <w:t xml:space="preserve">Domain 7: Assessment &amp; Diagnostic Processes: </w:t>
            </w:r>
            <w:r w:rsidRPr="00275789">
              <w:rPr>
                <w:rFonts w:asciiTheme="majorHAnsi" w:hAnsiTheme="majorHAnsi"/>
                <w:sz w:val="24"/>
              </w:rPr>
              <w:t>Demonstrate understanding and application when selecting, administering, and interpreting of culturally and</w:t>
            </w:r>
            <w:r w:rsidRPr="00275789">
              <w:rPr>
                <w:rFonts w:asciiTheme="majorHAnsi" w:hAnsiTheme="majorHAnsi"/>
                <w:spacing w:val="-10"/>
                <w:sz w:val="24"/>
              </w:rPr>
              <w:t xml:space="preserve"> </w:t>
            </w:r>
            <w:r w:rsidRPr="00275789">
              <w:rPr>
                <w:rFonts w:asciiTheme="majorHAnsi" w:hAnsiTheme="majorHAnsi"/>
                <w:sz w:val="24"/>
              </w:rPr>
              <w:t>developmentally</w:t>
            </w:r>
            <w:r w:rsidRPr="00275789">
              <w:rPr>
                <w:rFonts w:asciiTheme="majorHAnsi" w:hAnsiTheme="majorHAnsi"/>
                <w:spacing w:val="-10"/>
                <w:sz w:val="24"/>
              </w:rPr>
              <w:t xml:space="preserve"> </w:t>
            </w:r>
            <w:r w:rsidRPr="00275789">
              <w:rPr>
                <w:rFonts w:asciiTheme="majorHAnsi" w:hAnsiTheme="majorHAnsi"/>
                <w:sz w:val="24"/>
              </w:rPr>
              <w:t>appropriate</w:t>
            </w:r>
            <w:r w:rsidRPr="00275789">
              <w:rPr>
                <w:rFonts w:asciiTheme="majorHAnsi" w:hAnsiTheme="majorHAnsi"/>
                <w:spacing w:val="-10"/>
                <w:sz w:val="24"/>
              </w:rPr>
              <w:t xml:space="preserve"> </w:t>
            </w:r>
            <w:r w:rsidRPr="00275789">
              <w:rPr>
                <w:rFonts w:asciiTheme="majorHAnsi" w:hAnsiTheme="majorHAnsi"/>
                <w:sz w:val="24"/>
              </w:rPr>
              <w:t>assessments,</w:t>
            </w:r>
            <w:r w:rsidRPr="00275789">
              <w:rPr>
                <w:rFonts w:asciiTheme="majorHAnsi" w:hAnsiTheme="majorHAnsi"/>
                <w:spacing w:val="-10"/>
                <w:sz w:val="24"/>
              </w:rPr>
              <w:t xml:space="preserve"> </w:t>
            </w:r>
            <w:r w:rsidRPr="00275789">
              <w:rPr>
                <w:rFonts w:asciiTheme="majorHAnsi" w:hAnsiTheme="majorHAnsi"/>
                <w:sz w:val="24"/>
              </w:rPr>
              <w:t>diagnostic processes, and clinical interventions to effectively evaluate, diagnose, and treat a wide range of mental and</w:t>
            </w:r>
            <w:r w:rsidR="00DC09B6">
              <w:rPr>
                <w:rFonts w:asciiTheme="majorHAnsi" w:hAnsiTheme="majorHAnsi"/>
                <w:sz w:val="24"/>
              </w:rPr>
              <w:t xml:space="preserve"> </w:t>
            </w:r>
            <w:r w:rsidRPr="00275789">
              <w:rPr>
                <w:rFonts w:asciiTheme="majorHAnsi" w:hAnsiTheme="majorHAnsi"/>
                <w:sz w:val="24"/>
              </w:rPr>
              <w:t xml:space="preserve">emotional presenting </w:t>
            </w:r>
            <w:r w:rsidRPr="00275789">
              <w:rPr>
                <w:rFonts w:asciiTheme="majorHAnsi" w:hAnsiTheme="majorHAnsi"/>
                <w:spacing w:val="-2"/>
                <w:sz w:val="24"/>
              </w:rPr>
              <w:t>concerns.</w:t>
            </w:r>
          </w:p>
        </w:tc>
        <w:tc>
          <w:tcPr>
            <w:tcW w:w="2700" w:type="dxa"/>
          </w:tcPr>
          <w:p w14:paraId="3DAC1589" w14:textId="77777777" w:rsidR="00D856BD" w:rsidRPr="00DC09B6" w:rsidRDefault="00D856BD">
            <w:pPr>
              <w:pStyle w:val="TableParagraph"/>
              <w:numPr>
                <w:ilvl w:val="0"/>
                <w:numId w:val="37"/>
              </w:numPr>
              <w:tabs>
                <w:tab w:val="left" w:pos="434"/>
              </w:tabs>
              <w:spacing w:before="120"/>
              <w:ind w:left="288" w:right="144" w:firstLine="0"/>
              <w:rPr>
                <w:rFonts w:asciiTheme="majorHAnsi" w:hAnsiTheme="majorHAnsi"/>
                <w:szCs w:val="21"/>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5223</w:t>
            </w:r>
          </w:p>
          <w:p w14:paraId="0DC2FC9E" w14:textId="77777777" w:rsidR="00D856BD" w:rsidRPr="00275789" w:rsidRDefault="00D856BD">
            <w:pPr>
              <w:pStyle w:val="TableParagraph"/>
              <w:numPr>
                <w:ilvl w:val="0"/>
                <w:numId w:val="37"/>
              </w:numPr>
              <w:tabs>
                <w:tab w:val="left" w:pos="434"/>
              </w:tabs>
              <w:spacing w:before="120"/>
              <w:ind w:left="288" w:right="144" w:firstLine="0"/>
              <w:rPr>
                <w:rFonts w:asciiTheme="majorHAnsi" w:hAnsiTheme="majorHAnsi"/>
                <w:sz w:val="24"/>
              </w:rPr>
            </w:pPr>
            <w:r w:rsidRPr="00DC09B6">
              <w:rPr>
                <w:rFonts w:asciiTheme="majorHAnsi" w:hAnsiTheme="majorHAnsi"/>
                <w:szCs w:val="21"/>
              </w:rPr>
              <w:t>COU</w:t>
            </w:r>
            <w:r w:rsidRPr="00DC09B6">
              <w:rPr>
                <w:rFonts w:asciiTheme="majorHAnsi" w:hAnsiTheme="majorHAnsi"/>
                <w:spacing w:val="-3"/>
                <w:szCs w:val="21"/>
              </w:rPr>
              <w:t xml:space="preserve"> </w:t>
            </w:r>
            <w:r w:rsidRPr="00DC09B6">
              <w:rPr>
                <w:rFonts w:asciiTheme="majorHAnsi" w:hAnsiTheme="majorHAnsi"/>
                <w:spacing w:val="-4"/>
                <w:szCs w:val="21"/>
              </w:rPr>
              <w:t>6883</w:t>
            </w:r>
          </w:p>
        </w:tc>
        <w:tc>
          <w:tcPr>
            <w:tcW w:w="1876" w:type="dxa"/>
          </w:tcPr>
          <w:p w14:paraId="061A7613" w14:textId="77777777" w:rsidR="00D856BD" w:rsidRDefault="005721B6">
            <w:pPr>
              <w:pStyle w:val="TableParagraph"/>
              <w:numPr>
                <w:ilvl w:val="0"/>
                <w:numId w:val="7"/>
              </w:numPr>
              <w:tabs>
                <w:tab w:val="left" w:pos="450"/>
              </w:tabs>
              <w:spacing w:before="120" w:after="120"/>
              <w:ind w:left="144" w:hanging="359"/>
              <w:rPr>
                <w:rFonts w:asciiTheme="majorHAnsi" w:hAnsiTheme="majorHAnsi"/>
                <w:szCs w:val="21"/>
              </w:rPr>
            </w:pPr>
            <w:r w:rsidRPr="00B267A1">
              <w:rPr>
                <w:rFonts w:asciiTheme="majorHAnsi" w:hAnsiTheme="majorHAnsi"/>
                <w:spacing w:val="-10"/>
                <w:szCs w:val="21"/>
              </w:rPr>
              <w:t>3</w:t>
            </w:r>
          </w:p>
          <w:p w14:paraId="2541AE1B" w14:textId="1E607F77" w:rsidR="005721B6" w:rsidRPr="005721B6" w:rsidRDefault="005721B6">
            <w:pPr>
              <w:pStyle w:val="TableParagraph"/>
              <w:numPr>
                <w:ilvl w:val="0"/>
                <w:numId w:val="7"/>
              </w:numPr>
              <w:tabs>
                <w:tab w:val="left" w:pos="450"/>
              </w:tabs>
              <w:spacing w:before="120" w:after="120"/>
              <w:ind w:left="144" w:hanging="359"/>
              <w:rPr>
                <w:rFonts w:asciiTheme="majorHAnsi" w:hAnsiTheme="majorHAnsi"/>
                <w:szCs w:val="21"/>
              </w:rPr>
            </w:pPr>
            <w:r>
              <w:rPr>
                <w:rFonts w:asciiTheme="majorHAnsi" w:hAnsiTheme="majorHAnsi"/>
                <w:szCs w:val="21"/>
              </w:rPr>
              <w:t>3</w:t>
            </w:r>
          </w:p>
        </w:tc>
      </w:tr>
      <w:tr w:rsidR="00D856BD" w:rsidRPr="00275789" w14:paraId="3A2A5ED1" w14:textId="77777777" w:rsidTr="00B267A1">
        <w:trPr>
          <w:trHeight w:val="1434"/>
        </w:trPr>
        <w:tc>
          <w:tcPr>
            <w:tcW w:w="4855" w:type="dxa"/>
          </w:tcPr>
          <w:p w14:paraId="01D2E68B" w14:textId="77777777" w:rsidR="00D856BD" w:rsidRPr="00275789" w:rsidRDefault="00D856BD" w:rsidP="00275789">
            <w:pPr>
              <w:pStyle w:val="TableParagraph"/>
              <w:spacing w:before="120" w:after="120"/>
              <w:ind w:left="144"/>
              <w:rPr>
                <w:rFonts w:asciiTheme="majorHAnsi" w:hAnsiTheme="majorHAnsi"/>
                <w:sz w:val="24"/>
              </w:rPr>
            </w:pPr>
            <w:r w:rsidRPr="00275789">
              <w:rPr>
                <w:rFonts w:asciiTheme="majorHAnsi" w:hAnsiTheme="majorHAnsi"/>
                <w:b/>
                <w:sz w:val="24"/>
              </w:rPr>
              <w:lastRenderedPageBreak/>
              <w:t xml:space="preserve">Domain 8: Research &amp; Program Evaluation: </w:t>
            </w:r>
            <w:r w:rsidRPr="00275789">
              <w:rPr>
                <w:rFonts w:asciiTheme="majorHAnsi" w:hAnsiTheme="majorHAnsi"/>
                <w:sz w:val="24"/>
              </w:rPr>
              <w:t>Demonstrate</w:t>
            </w:r>
            <w:r w:rsidRPr="00275789">
              <w:rPr>
                <w:rFonts w:asciiTheme="majorHAnsi" w:hAnsiTheme="majorHAnsi"/>
                <w:spacing w:val="-6"/>
                <w:sz w:val="24"/>
              </w:rPr>
              <w:t xml:space="preserve"> </w:t>
            </w:r>
            <w:r w:rsidRPr="00275789">
              <w:rPr>
                <w:rFonts w:asciiTheme="majorHAnsi" w:hAnsiTheme="majorHAnsi"/>
                <w:sz w:val="24"/>
              </w:rPr>
              <w:t>the</w:t>
            </w:r>
            <w:r w:rsidRPr="00275789">
              <w:rPr>
                <w:rFonts w:asciiTheme="majorHAnsi" w:hAnsiTheme="majorHAnsi"/>
                <w:spacing w:val="-6"/>
                <w:sz w:val="24"/>
              </w:rPr>
              <w:t xml:space="preserve"> </w:t>
            </w:r>
            <w:r w:rsidRPr="00275789">
              <w:rPr>
                <w:rFonts w:asciiTheme="majorHAnsi" w:hAnsiTheme="majorHAnsi"/>
                <w:sz w:val="24"/>
              </w:rPr>
              <w:t>ability</w:t>
            </w:r>
            <w:r w:rsidRPr="00275789">
              <w:rPr>
                <w:rFonts w:asciiTheme="majorHAnsi" w:hAnsiTheme="majorHAnsi"/>
                <w:spacing w:val="-6"/>
                <w:sz w:val="24"/>
              </w:rPr>
              <w:t xml:space="preserve"> </w:t>
            </w:r>
            <w:r w:rsidRPr="00275789">
              <w:rPr>
                <w:rFonts w:asciiTheme="majorHAnsi" w:hAnsiTheme="majorHAnsi"/>
                <w:sz w:val="24"/>
              </w:rPr>
              <w:t>to</w:t>
            </w:r>
            <w:r w:rsidRPr="00275789">
              <w:rPr>
                <w:rFonts w:asciiTheme="majorHAnsi" w:hAnsiTheme="majorHAnsi"/>
                <w:spacing w:val="-6"/>
                <w:sz w:val="24"/>
              </w:rPr>
              <w:t xml:space="preserve"> </w:t>
            </w:r>
            <w:r w:rsidRPr="00275789">
              <w:rPr>
                <w:rFonts w:asciiTheme="majorHAnsi" w:hAnsiTheme="majorHAnsi"/>
                <w:sz w:val="24"/>
              </w:rPr>
              <w:t>critically</w:t>
            </w:r>
            <w:r w:rsidRPr="00275789">
              <w:rPr>
                <w:rFonts w:asciiTheme="majorHAnsi" w:hAnsiTheme="majorHAnsi"/>
                <w:spacing w:val="-6"/>
                <w:sz w:val="24"/>
              </w:rPr>
              <w:t xml:space="preserve"> </w:t>
            </w:r>
            <w:r w:rsidRPr="00275789">
              <w:rPr>
                <w:rFonts w:asciiTheme="majorHAnsi" w:hAnsiTheme="majorHAnsi"/>
                <w:sz w:val="24"/>
              </w:rPr>
              <w:t>analyze</w:t>
            </w:r>
            <w:r w:rsidRPr="00275789">
              <w:rPr>
                <w:rFonts w:asciiTheme="majorHAnsi" w:hAnsiTheme="majorHAnsi"/>
                <w:spacing w:val="-6"/>
                <w:sz w:val="24"/>
              </w:rPr>
              <w:t xml:space="preserve"> </w:t>
            </w:r>
            <w:r w:rsidRPr="00275789">
              <w:rPr>
                <w:rFonts w:asciiTheme="majorHAnsi" w:hAnsiTheme="majorHAnsi"/>
                <w:sz w:val="24"/>
              </w:rPr>
              <w:t>and</w:t>
            </w:r>
            <w:r w:rsidRPr="00275789">
              <w:rPr>
                <w:rFonts w:asciiTheme="majorHAnsi" w:hAnsiTheme="majorHAnsi"/>
                <w:spacing w:val="-6"/>
                <w:sz w:val="24"/>
              </w:rPr>
              <w:t xml:space="preserve"> </w:t>
            </w:r>
            <w:r w:rsidRPr="00275789">
              <w:rPr>
                <w:rFonts w:asciiTheme="majorHAnsi" w:hAnsiTheme="majorHAnsi"/>
                <w:sz w:val="24"/>
              </w:rPr>
              <w:t xml:space="preserve">evaluate qualitative, quantitative, and mixed methods research findings as informed and discerning consumers of </w:t>
            </w:r>
            <w:r w:rsidRPr="00275789">
              <w:rPr>
                <w:rFonts w:asciiTheme="majorHAnsi" w:hAnsiTheme="majorHAnsi"/>
                <w:spacing w:val="-2"/>
                <w:sz w:val="24"/>
              </w:rPr>
              <w:t>research.</w:t>
            </w:r>
          </w:p>
        </w:tc>
        <w:tc>
          <w:tcPr>
            <w:tcW w:w="2700" w:type="dxa"/>
          </w:tcPr>
          <w:p w14:paraId="12E306EA" w14:textId="77777777" w:rsidR="00D856BD" w:rsidRPr="00B267A1" w:rsidRDefault="00D856BD">
            <w:pPr>
              <w:pStyle w:val="TableParagraph"/>
              <w:numPr>
                <w:ilvl w:val="0"/>
                <w:numId w:val="38"/>
              </w:numPr>
              <w:tabs>
                <w:tab w:val="left" w:pos="423"/>
              </w:tabs>
              <w:spacing w:before="120" w:after="120"/>
              <w:ind w:left="288" w:right="144" w:firstLine="0"/>
              <w:rPr>
                <w:rFonts w:asciiTheme="majorHAnsi" w:hAnsiTheme="majorHAnsi"/>
                <w:szCs w:val="21"/>
              </w:rPr>
            </w:pPr>
            <w:r w:rsidRPr="00B267A1">
              <w:rPr>
                <w:rFonts w:asciiTheme="majorHAnsi" w:hAnsiTheme="majorHAnsi"/>
                <w:szCs w:val="21"/>
              </w:rPr>
              <w:t>EDU</w:t>
            </w:r>
            <w:r w:rsidRPr="00B267A1">
              <w:rPr>
                <w:rFonts w:asciiTheme="majorHAnsi" w:hAnsiTheme="majorHAnsi"/>
                <w:spacing w:val="-3"/>
                <w:szCs w:val="21"/>
              </w:rPr>
              <w:t xml:space="preserve"> </w:t>
            </w:r>
            <w:r w:rsidRPr="00B267A1">
              <w:rPr>
                <w:rFonts w:asciiTheme="majorHAnsi" w:hAnsiTheme="majorHAnsi"/>
                <w:spacing w:val="-4"/>
                <w:szCs w:val="21"/>
              </w:rPr>
              <w:t>5003</w:t>
            </w:r>
          </w:p>
          <w:p w14:paraId="2A8CFD21" w14:textId="77777777" w:rsidR="00D856BD" w:rsidRPr="00B267A1" w:rsidRDefault="00D856BD">
            <w:pPr>
              <w:pStyle w:val="TableParagraph"/>
              <w:numPr>
                <w:ilvl w:val="0"/>
                <w:numId w:val="38"/>
              </w:numPr>
              <w:tabs>
                <w:tab w:val="left" w:pos="423"/>
              </w:tabs>
              <w:spacing w:before="120" w:after="120"/>
              <w:ind w:left="288" w:right="144" w:firstLine="0"/>
              <w:rPr>
                <w:rFonts w:asciiTheme="majorHAnsi" w:hAnsiTheme="majorHAnsi"/>
                <w:szCs w:val="21"/>
              </w:rPr>
            </w:pPr>
            <w:r w:rsidRPr="00B267A1">
              <w:rPr>
                <w:rFonts w:asciiTheme="majorHAnsi" w:hAnsiTheme="majorHAnsi"/>
                <w:szCs w:val="21"/>
              </w:rPr>
              <w:t>COU</w:t>
            </w:r>
            <w:r w:rsidRPr="00B267A1">
              <w:rPr>
                <w:rFonts w:asciiTheme="majorHAnsi" w:hAnsiTheme="majorHAnsi"/>
                <w:spacing w:val="-15"/>
                <w:szCs w:val="21"/>
              </w:rPr>
              <w:t xml:space="preserve"> </w:t>
            </w:r>
            <w:r w:rsidRPr="00B267A1">
              <w:rPr>
                <w:rFonts w:asciiTheme="majorHAnsi" w:hAnsiTheme="majorHAnsi"/>
                <w:szCs w:val="21"/>
              </w:rPr>
              <w:t xml:space="preserve">5203 </w:t>
            </w:r>
            <w:r w:rsidRPr="00B267A1">
              <w:rPr>
                <w:rFonts w:asciiTheme="majorHAnsi" w:hAnsiTheme="majorHAnsi"/>
                <w:spacing w:val="-2"/>
                <w:szCs w:val="21"/>
              </w:rPr>
              <w:t>(CMHC)</w:t>
            </w:r>
          </w:p>
          <w:p w14:paraId="7DD7955B" w14:textId="77777777" w:rsidR="00D856BD" w:rsidRPr="00B267A1" w:rsidRDefault="00D856BD">
            <w:pPr>
              <w:pStyle w:val="TableParagraph"/>
              <w:numPr>
                <w:ilvl w:val="0"/>
                <w:numId w:val="38"/>
              </w:numPr>
              <w:tabs>
                <w:tab w:val="left" w:pos="423"/>
              </w:tabs>
              <w:spacing w:before="120" w:after="120"/>
              <w:ind w:left="288" w:right="144" w:firstLine="0"/>
              <w:rPr>
                <w:rFonts w:asciiTheme="majorHAnsi" w:hAnsiTheme="majorHAnsi"/>
                <w:szCs w:val="21"/>
              </w:rPr>
            </w:pPr>
            <w:r w:rsidRPr="00B267A1">
              <w:rPr>
                <w:rFonts w:asciiTheme="majorHAnsi" w:hAnsiTheme="majorHAnsi"/>
                <w:szCs w:val="21"/>
              </w:rPr>
              <w:t>COU</w:t>
            </w:r>
            <w:r w:rsidRPr="00B267A1">
              <w:rPr>
                <w:rFonts w:asciiTheme="majorHAnsi" w:hAnsiTheme="majorHAnsi"/>
                <w:spacing w:val="-3"/>
                <w:szCs w:val="21"/>
              </w:rPr>
              <w:t xml:space="preserve"> </w:t>
            </w:r>
            <w:r w:rsidRPr="00B267A1">
              <w:rPr>
                <w:rFonts w:asciiTheme="majorHAnsi" w:hAnsiTheme="majorHAnsi"/>
                <w:spacing w:val="-4"/>
                <w:szCs w:val="21"/>
              </w:rPr>
              <w:t>5103</w:t>
            </w:r>
          </w:p>
          <w:p w14:paraId="5289B101" w14:textId="77777777" w:rsidR="00D856BD" w:rsidRPr="00275789" w:rsidRDefault="00D856BD" w:rsidP="00B267A1">
            <w:pPr>
              <w:pStyle w:val="TableParagraph"/>
              <w:spacing w:before="120" w:after="120"/>
              <w:ind w:left="288" w:right="144"/>
              <w:rPr>
                <w:rFonts w:asciiTheme="majorHAnsi" w:hAnsiTheme="majorHAnsi"/>
                <w:sz w:val="24"/>
              </w:rPr>
            </w:pPr>
            <w:r w:rsidRPr="00B267A1">
              <w:rPr>
                <w:rFonts w:asciiTheme="majorHAnsi" w:hAnsiTheme="majorHAnsi"/>
                <w:spacing w:val="-2"/>
                <w:szCs w:val="21"/>
              </w:rPr>
              <w:t>(School)</w:t>
            </w:r>
          </w:p>
        </w:tc>
        <w:tc>
          <w:tcPr>
            <w:tcW w:w="1876" w:type="dxa"/>
          </w:tcPr>
          <w:p w14:paraId="2749EED0" w14:textId="77777777" w:rsidR="00D856BD" w:rsidRDefault="005721B6">
            <w:pPr>
              <w:pStyle w:val="TableParagraph"/>
              <w:numPr>
                <w:ilvl w:val="0"/>
                <w:numId w:val="7"/>
              </w:numPr>
              <w:tabs>
                <w:tab w:val="left" w:pos="451"/>
              </w:tabs>
              <w:spacing w:before="120" w:after="120"/>
              <w:ind w:left="144" w:hanging="359"/>
              <w:rPr>
                <w:rFonts w:asciiTheme="majorHAnsi" w:hAnsiTheme="majorHAnsi"/>
                <w:szCs w:val="21"/>
              </w:rPr>
            </w:pPr>
            <w:r w:rsidRPr="00B267A1">
              <w:rPr>
                <w:rFonts w:asciiTheme="majorHAnsi" w:hAnsiTheme="majorHAnsi"/>
                <w:spacing w:val="-10"/>
                <w:szCs w:val="21"/>
              </w:rPr>
              <w:t>3</w:t>
            </w:r>
          </w:p>
          <w:p w14:paraId="41C4E8F9" w14:textId="5A5B6380" w:rsidR="005721B6" w:rsidRPr="005721B6" w:rsidRDefault="005721B6">
            <w:pPr>
              <w:pStyle w:val="TableParagraph"/>
              <w:numPr>
                <w:ilvl w:val="0"/>
                <w:numId w:val="7"/>
              </w:numPr>
              <w:tabs>
                <w:tab w:val="left" w:pos="451"/>
              </w:tabs>
              <w:spacing w:before="120" w:after="120"/>
              <w:ind w:left="144" w:hanging="359"/>
              <w:rPr>
                <w:rFonts w:asciiTheme="majorHAnsi" w:hAnsiTheme="majorHAnsi"/>
                <w:szCs w:val="21"/>
              </w:rPr>
            </w:pPr>
            <w:r>
              <w:rPr>
                <w:rFonts w:asciiTheme="majorHAnsi" w:hAnsiTheme="majorHAnsi"/>
                <w:szCs w:val="21"/>
              </w:rPr>
              <w:t>3</w:t>
            </w:r>
          </w:p>
        </w:tc>
      </w:tr>
    </w:tbl>
    <w:p w14:paraId="7DC82862" w14:textId="77777777" w:rsidR="00D856BD" w:rsidRDefault="00D856BD" w:rsidP="004214A9">
      <w:pPr>
        <w:spacing w:before="120"/>
        <w:rPr>
          <w:sz w:val="24"/>
          <w:szCs w:val="24"/>
        </w:rPr>
      </w:pPr>
    </w:p>
    <w:p w14:paraId="220F7152" w14:textId="77777777" w:rsidR="00FE1118" w:rsidRPr="00FE1118" w:rsidRDefault="00FE1118" w:rsidP="00FE1118">
      <w:pPr>
        <w:spacing w:before="120"/>
        <w:rPr>
          <w:sz w:val="24"/>
          <w:szCs w:val="24"/>
        </w:rPr>
      </w:pPr>
      <w:r w:rsidRPr="00FE1118">
        <w:rPr>
          <w:sz w:val="24"/>
          <w:szCs w:val="24"/>
        </w:rPr>
        <w:t xml:space="preserve">All students’ performance on KPIs are reviewed by faculty each semester. If a student earns ratings below the set benchmarks for KPIs in more than one course in a semester or in two courses across two consecutive semesters, the student’s performance will be discussed by faculty and may be referred for </w:t>
      </w:r>
      <w:hyperlink w:anchor="_bookmark47" w:history="1">
        <w:r w:rsidRPr="00FE1118">
          <w:rPr>
            <w:rStyle w:val="Hyperlink"/>
            <w:sz w:val="24"/>
            <w:szCs w:val="24"/>
          </w:rPr>
          <w:t>remediation and retention</w:t>
        </w:r>
      </w:hyperlink>
      <w:r w:rsidRPr="00FE1118">
        <w:rPr>
          <w:sz w:val="24"/>
          <w:szCs w:val="24"/>
        </w:rPr>
        <w:t xml:space="preserve">. If a student earns a rating of 1 or 2, indicating “below developmental expectations” for any KPI, the student’s performance will be discussed by faculty and the student may be referred for </w:t>
      </w:r>
      <w:hyperlink w:anchor="_bookmark47" w:history="1">
        <w:r w:rsidRPr="00FE1118">
          <w:rPr>
            <w:rStyle w:val="Hyperlink"/>
            <w:sz w:val="24"/>
            <w:szCs w:val="24"/>
          </w:rPr>
          <w:t>remediation and retention.</w:t>
        </w:r>
      </w:hyperlink>
    </w:p>
    <w:p w14:paraId="15937F94" w14:textId="31B97753" w:rsidR="00FE1118" w:rsidRDefault="00FE1118" w:rsidP="00FE1118">
      <w:pPr>
        <w:spacing w:before="120"/>
        <w:rPr>
          <w:sz w:val="24"/>
          <w:szCs w:val="24"/>
        </w:rPr>
      </w:pPr>
      <w:r w:rsidRPr="00FE1118">
        <w:rPr>
          <w:sz w:val="24"/>
          <w:szCs w:val="24"/>
        </w:rPr>
        <w:t>Program faculty monitor trends in students’ KPI scores by program annually. The expected aggregate score for KPIs is a minimum of a 3 for 80% of the student body in each program. In the event the faculty identify that a significant percentage of student are struggling with specific KPIs, faculty make program improvements to ensure students are receiving necessary knowledge and skills to meet KPI minimums.</w:t>
      </w:r>
    </w:p>
    <w:p w14:paraId="57EE06E8" w14:textId="77777777" w:rsidR="00FE1118" w:rsidRPr="00C854A8" w:rsidRDefault="00FE1118" w:rsidP="00FE1118">
      <w:pPr>
        <w:pStyle w:val="Heading1"/>
        <w:rPr>
          <w:rFonts w:ascii="Times New Roman" w:hAnsi="Times New Roman" w:cs="Times New Roman"/>
          <w:b/>
          <w:bCs/>
          <w:color w:val="032044"/>
          <w:sz w:val="36"/>
          <w:szCs w:val="36"/>
        </w:rPr>
      </w:pPr>
      <w:bookmarkStart w:id="47" w:name="_Toc241580144"/>
      <w:r w:rsidRPr="00C854A8">
        <w:rPr>
          <w:rFonts w:ascii="Times New Roman" w:hAnsi="Times New Roman" w:cs="Times New Roman"/>
          <w:b/>
          <w:bCs/>
          <w:color w:val="032044"/>
          <w:sz w:val="36"/>
          <w:szCs w:val="36"/>
        </w:rPr>
        <w:t>Professional Dispositions</w:t>
      </w:r>
      <w:bookmarkEnd w:id="47"/>
    </w:p>
    <w:p w14:paraId="23511CEE" w14:textId="77777777" w:rsidR="00FE1118" w:rsidRPr="00FE1118" w:rsidRDefault="00FE1118" w:rsidP="00FE1118">
      <w:pPr>
        <w:spacing w:before="120"/>
        <w:rPr>
          <w:sz w:val="24"/>
          <w:szCs w:val="24"/>
        </w:rPr>
      </w:pPr>
      <w:r w:rsidRPr="00FE1118">
        <w:rPr>
          <w:sz w:val="24"/>
          <w:szCs w:val="24"/>
        </w:rPr>
        <w:t>Professional dispositions are attitudes, behaviors, and mindsets that contribute to a positive and productive professional environment and are essential for professional practice. Professional dispositions are assessed on an established schedule four times during each student’s plan of study. At each assessment point, students are assessed developmentally and are expected to have an aggregate score of 3 on 80% of the assessed areas. Professional dispositions may be assessed outside of the established schedule if a concern arises.</w:t>
      </w:r>
    </w:p>
    <w:p w14:paraId="79CF8FDA" w14:textId="77777777" w:rsidR="00FE1118" w:rsidRPr="00FE1118" w:rsidRDefault="00FE1118" w:rsidP="00FE1118">
      <w:pPr>
        <w:spacing w:before="120"/>
        <w:rPr>
          <w:sz w:val="24"/>
          <w:szCs w:val="24"/>
        </w:rPr>
      </w:pPr>
      <w:r w:rsidRPr="00FE1118">
        <w:rPr>
          <w:sz w:val="24"/>
          <w:szCs w:val="24"/>
        </w:rPr>
        <w:t>As essential components of academic and professional growth, professional dispositions encompass attitudes, behaviors, and mindsets that contribute to a positive and productive professional environment for all and are essential for professional practice. By fostering a culture of respect, responsibility, collaboration, and perseverance, the UT San Antonio Counseling Program aims to prepare students not only for academic success but also for meaningful contributions to society. These expectations are designed to support students in developing professional counseling qualities and skills that align with shared values within the counseling profession, ensuring students can thrive as ethical, competent counselors while contributing to a respectful and inclusive community.</w:t>
      </w:r>
    </w:p>
    <w:p w14:paraId="2ACEA3A5" w14:textId="77777777" w:rsidR="00FE1118" w:rsidRPr="00FE1118" w:rsidRDefault="00FE1118" w:rsidP="00FE1118">
      <w:pPr>
        <w:spacing w:before="120"/>
        <w:rPr>
          <w:sz w:val="24"/>
          <w:szCs w:val="24"/>
        </w:rPr>
      </w:pPr>
      <w:r w:rsidRPr="00FE1118">
        <w:rPr>
          <w:sz w:val="24"/>
          <w:szCs w:val="24"/>
        </w:rPr>
        <w:t>Students are assessed developmentally on the follow specific professional dispositions connected to four practice areas:</w:t>
      </w:r>
    </w:p>
    <w:p w14:paraId="5468B7BF" w14:textId="153BFE30" w:rsidR="00FE1118" w:rsidRPr="00FE1118" w:rsidRDefault="00FE1118">
      <w:pPr>
        <w:numPr>
          <w:ilvl w:val="0"/>
          <w:numId w:val="15"/>
        </w:numPr>
        <w:spacing w:before="120" w:after="240"/>
        <w:ind w:left="792"/>
        <w:rPr>
          <w:sz w:val="24"/>
          <w:szCs w:val="24"/>
        </w:rPr>
      </w:pPr>
      <w:r w:rsidRPr="00FE1118">
        <w:rPr>
          <w:sz w:val="24"/>
          <w:szCs w:val="24"/>
        </w:rPr>
        <w:t>Professional Responsibilities and Ethics, (b) Interpersonal Communication and Self-Awareness, (c) Cultural and Advocacy Orientation, and (d)</w:t>
      </w:r>
      <w:r w:rsidR="000A60E5">
        <w:rPr>
          <w:sz w:val="24"/>
          <w:szCs w:val="24"/>
        </w:rPr>
        <w:t xml:space="preserve"> </w:t>
      </w:r>
      <w:r w:rsidRPr="00FE1118">
        <w:rPr>
          <w:sz w:val="24"/>
          <w:szCs w:val="24"/>
        </w:rPr>
        <w:t>Work Habits.</w:t>
      </w:r>
    </w:p>
    <w:p w14:paraId="21A9C130" w14:textId="77777777" w:rsidR="005F766C" w:rsidRDefault="005F766C" w:rsidP="00FE1118">
      <w:pPr>
        <w:spacing w:before="120"/>
        <w:rPr>
          <w:b/>
          <w:bCs/>
          <w:color w:val="032044"/>
          <w:sz w:val="36"/>
          <w:szCs w:val="36"/>
        </w:rPr>
      </w:pPr>
      <w:bookmarkStart w:id="48" w:name="_Toc241580145"/>
    </w:p>
    <w:p w14:paraId="57338F3C" w14:textId="2690F23C" w:rsidR="00FE1118" w:rsidRPr="00244E27" w:rsidRDefault="00FE1118" w:rsidP="00FE1118">
      <w:pPr>
        <w:spacing w:before="120"/>
        <w:rPr>
          <w:b/>
          <w:bCs/>
          <w:color w:val="032044"/>
          <w:sz w:val="36"/>
          <w:szCs w:val="36"/>
        </w:rPr>
      </w:pPr>
      <w:r w:rsidRPr="00244E27">
        <w:rPr>
          <w:b/>
          <w:bCs/>
          <w:color w:val="032044"/>
          <w:sz w:val="36"/>
          <w:szCs w:val="36"/>
        </w:rPr>
        <w:lastRenderedPageBreak/>
        <w:t>Professional Responsibility and Ethics</w:t>
      </w:r>
      <w:bookmarkEnd w:id="48"/>
    </w:p>
    <w:p w14:paraId="700AE036" w14:textId="77777777" w:rsidR="00FE1118" w:rsidRPr="00FE1118" w:rsidRDefault="00FE1118" w:rsidP="00FE1118">
      <w:pPr>
        <w:spacing w:before="120"/>
        <w:rPr>
          <w:sz w:val="24"/>
          <w:szCs w:val="24"/>
        </w:rPr>
      </w:pPr>
      <w:r w:rsidRPr="00FE1118">
        <w:rPr>
          <w:sz w:val="24"/>
          <w:szCs w:val="24"/>
        </w:rPr>
        <w:t>The ability to consistently demonstrate competence in adhering to ethical and legal standards required in the field of counseling, including accountability, integrity, and professional conduct.</w:t>
      </w:r>
    </w:p>
    <w:p w14:paraId="6C487BA3" w14:textId="77777777" w:rsidR="00FE1118" w:rsidRPr="00FE1118" w:rsidRDefault="00FE1118">
      <w:pPr>
        <w:numPr>
          <w:ilvl w:val="0"/>
          <w:numId w:val="6"/>
        </w:numPr>
        <w:spacing w:before="120"/>
        <w:rPr>
          <w:sz w:val="24"/>
          <w:szCs w:val="24"/>
        </w:rPr>
      </w:pPr>
      <w:r w:rsidRPr="00FE1118">
        <w:rPr>
          <w:sz w:val="24"/>
          <w:szCs w:val="24"/>
        </w:rPr>
        <w:t>Knows and applies ethical and legal requirements relevant to practice.</w:t>
      </w:r>
    </w:p>
    <w:p w14:paraId="33BC1E84" w14:textId="77777777" w:rsidR="00FE1118" w:rsidRPr="00FE1118" w:rsidRDefault="00FE1118">
      <w:pPr>
        <w:numPr>
          <w:ilvl w:val="0"/>
          <w:numId w:val="6"/>
        </w:numPr>
        <w:spacing w:before="120"/>
        <w:rPr>
          <w:sz w:val="24"/>
          <w:szCs w:val="24"/>
        </w:rPr>
      </w:pPr>
      <w:r w:rsidRPr="00FE1118">
        <w:rPr>
          <w:sz w:val="24"/>
          <w:szCs w:val="24"/>
        </w:rPr>
        <w:t>Dependable and consistent in meeting professional obligations and professional norms and guidelines.</w:t>
      </w:r>
    </w:p>
    <w:p w14:paraId="52EB82FF" w14:textId="77777777" w:rsidR="00FE1118" w:rsidRPr="00FE1118" w:rsidRDefault="00FE1118">
      <w:pPr>
        <w:numPr>
          <w:ilvl w:val="0"/>
          <w:numId w:val="6"/>
        </w:numPr>
        <w:spacing w:before="120"/>
        <w:rPr>
          <w:sz w:val="24"/>
          <w:szCs w:val="24"/>
        </w:rPr>
      </w:pPr>
      <w:r w:rsidRPr="00FE1118">
        <w:rPr>
          <w:sz w:val="24"/>
          <w:szCs w:val="24"/>
        </w:rPr>
        <w:t>Follows professionally recognized conflict resolution processes, seeking to address concerns first with the individual(s) with whom the conflict arises, while actively examining and acknowledging one’s own role in the conflict when appropriate.</w:t>
      </w:r>
    </w:p>
    <w:p w14:paraId="300D50B2" w14:textId="77777777" w:rsidR="00FE1118" w:rsidRPr="00FE1118" w:rsidRDefault="00FE1118">
      <w:pPr>
        <w:numPr>
          <w:ilvl w:val="0"/>
          <w:numId w:val="6"/>
        </w:numPr>
        <w:spacing w:before="120"/>
        <w:rPr>
          <w:sz w:val="24"/>
          <w:szCs w:val="24"/>
        </w:rPr>
      </w:pPr>
      <w:r w:rsidRPr="00FE1118">
        <w:rPr>
          <w:sz w:val="24"/>
          <w:szCs w:val="24"/>
        </w:rPr>
        <w:t>Understands and demonstrates appropriate professional boundaries.</w:t>
      </w:r>
    </w:p>
    <w:p w14:paraId="141A6D97" w14:textId="69BD1882" w:rsidR="00FE1118" w:rsidRPr="000A60E5" w:rsidRDefault="00FE1118">
      <w:pPr>
        <w:numPr>
          <w:ilvl w:val="0"/>
          <w:numId w:val="6"/>
        </w:numPr>
        <w:spacing w:before="120"/>
        <w:rPr>
          <w:sz w:val="24"/>
          <w:szCs w:val="24"/>
        </w:rPr>
      </w:pPr>
      <w:r w:rsidRPr="00FE1118">
        <w:rPr>
          <w:sz w:val="24"/>
          <w:szCs w:val="24"/>
        </w:rPr>
        <w:t>Prioritizes self-care and monitors for signs of physical, mental, and/or emotional impairment and seeks assistance so impairment does not negatively impact professional responsibilities and/or academic progress.</w:t>
      </w:r>
    </w:p>
    <w:p w14:paraId="54EB00D0" w14:textId="77777777" w:rsidR="00FE1118" w:rsidRPr="00244E27" w:rsidRDefault="00FE1118" w:rsidP="000A60E5">
      <w:pPr>
        <w:pStyle w:val="Heading1"/>
        <w:rPr>
          <w:rFonts w:ascii="Times New Roman" w:hAnsi="Times New Roman" w:cs="Times New Roman"/>
          <w:b/>
          <w:bCs/>
          <w:color w:val="032044"/>
          <w:sz w:val="36"/>
          <w:szCs w:val="36"/>
        </w:rPr>
      </w:pPr>
      <w:bookmarkStart w:id="49" w:name="_Toc241580146"/>
      <w:r w:rsidRPr="00244E27">
        <w:rPr>
          <w:rFonts w:ascii="Times New Roman" w:hAnsi="Times New Roman" w:cs="Times New Roman"/>
          <w:b/>
          <w:bCs/>
          <w:color w:val="032044"/>
          <w:sz w:val="36"/>
          <w:szCs w:val="36"/>
        </w:rPr>
        <w:t>Interpersonal Communication and Self-Awareness</w:t>
      </w:r>
      <w:bookmarkEnd w:id="49"/>
    </w:p>
    <w:p w14:paraId="568B05ED" w14:textId="77777777" w:rsidR="00FE1118" w:rsidRPr="00FE1118" w:rsidRDefault="00FE1118" w:rsidP="00FE1118">
      <w:pPr>
        <w:spacing w:before="120"/>
        <w:rPr>
          <w:sz w:val="24"/>
          <w:szCs w:val="24"/>
        </w:rPr>
      </w:pPr>
      <w:r w:rsidRPr="00FE1118">
        <w:rPr>
          <w:sz w:val="24"/>
          <w:szCs w:val="24"/>
        </w:rPr>
        <w:t>The ability to exhibit behaviors and attitudes that promote effective, respectful, and professional interactions and communication in diverse settings.</w:t>
      </w:r>
    </w:p>
    <w:p w14:paraId="2E6F3130" w14:textId="77777777" w:rsidR="00FE1118" w:rsidRPr="00FE1118" w:rsidRDefault="00FE1118">
      <w:pPr>
        <w:numPr>
          <w:ilvl w:val="0"/>
          <w:numId w:val="6"/>
        </w:numPr>
        <w:spacing w:before="120"/>
        <w:rPr>
          <w:sz w:val="24"/>
          <w:szCs w:val="24"/>
        </w:rPr>
      </w:pPr>
      <w:r w:rsidRPr="00FE1118">
        <w:rPr>
          <w:sz w:val="24"/>
          <w:szCs w:val="24"/>
        </w:rPr>
        <w:t>Expresses feelings effectively and appropriately and demonstrates self-regulation, self-control, and maturity.</w:t>
      </w:r>
    </w:p>
    <w:p w14:paraId="7ABEBAFA" w14:textId="77777777" w:rsidR="00FE1118" w:rsidRPr="00FE1118" w:rsidRDefault="00FE1118">
      <w:pPr>
        <w:numPr>
          <w:ilvl w:val="0"/>
          <w:numId w:val="6"/>
        </w:numPr>
        <w:spacing w:before="120"/>
        <w:rPr>
          <w:sz w:val="24"/>
          <w:szCs w:val="24"/>
        </w:rPr>
      </w:pPr>
      <w:r w:rsidRPr="00FE1118">
        <w:rPr>
          <w:sz w:val="24"/>
          <w:szCs w:val="24"/>
        </w:rPr>
        <w:t>Recognizes how one’s own words and actions impact others and demonstrates fairness, honesty, and respect.</w:t>
      </w:r>
    </w:p>
    <w:p w14:paraId="02180009" w14:textId="77777777" w:rsidR="00FE1118" w:rsidRPr="00FE1118" w:rsidRDefault="00FE1118">
      <w:pPr>
        <w:numPr>
          <w:ilvl w:val="0"/>
          <w:numId w:val="6"/>
        </w:numPr>
        <w:spacing w:before="120"/>
        <w:rPr>
          <w:sz w:val="24"/>
          <w:szCs w:val="24"/>
        </w:rPr>
      </w:pPr>
      <w:r w:rsidRPr="00FE1118">
        <w:rPr>
          <w:sz w:val="24"/>
          <w:szCs w:val="24"/>
        </w:rPr>
        <w:t>Responsive, open, and receptive to feedback, and incorporates feedback to enhance professional and personal development.</w:t>
      </w:r>
    </w:p>
    <w:p w14:paraId="6DC60C71" w14:textId="77777777" w:rsidR="00FE1118" w:rsidRPr="00FE1118" w:rsidRDefault="00FE1118">
      <w:pPr>
        <w:numPr>
          <w:ilvl w:val="0"/>
          <w:numId w:val="6"/>
        </w:numPr>
        <w:spacing w:before="120"/>
        <w:rPr>
          <w:sz w:val="24"/>
          <w:szCs w:val="24"/>
        </w:rPr>
      </w:pPr>
      <w:r w:rsidRPr="00FE1118">
        <w:rPr>
          <w:sz w:val="24"/>
          <w:szCs w:val="24"/>
        </w:rPr>
        <w:t>Open to new ideas, manages ambiguity well, and demonstrates a tolerance to change.</w:t>
      </w:r>
    </w:p>
    <w:p w14:paraId="61D84D94" w14:textId="77777777" w:rsidR="00FE1118" w:rsidRPr="00FE1118" w:rsidRDefault="00FE1118">
      <w:pPr>
        <w:numPr>
          <w:ilvl w:val="0"/>
          <w:numId w:val="6"/>
        </w:numPr>
        <w:spacing w:before="120"/>
        <w:rPr>
          <w:sz w:val="24"/>
          <w:szCs w:val="24"/>
        </w:rPr>
      </w:pPr>
      <w:r w:rsidRPr="00FE1118">
        <w:rPr>
          <w:sz w:val="24"/>
          <w:szCs w:val="24"/>
        </w:rPr>
        <w:t>Is responsive, adaptable, and cooperative, and shows reasonable efforts to adjust behaviors in response to changes in professional and interpersonal contexts.</w:t>
      </w:r>
    </w:p>
    <w:p w14:paraId="173068A4" w14:textId="2AE0E11E" w:rsidR="000A60E5" w:rsidRPr="000A60E5" w:rsidRDefault="00FE1118">
      <w:pPr>
        <w:numPr>
          <w:ilvl w:val="0"/>
          <w:numId w:val="6"/>
        </w:numPr>
        <w:spacing w:before="120" w:after="240"/>
        <w:rPr>
          <w:sz w:val="24"/>
          <w:szCs w:val="24"/>
        </w:rPr>
      </w:pPr>
      <w:r w:rsidRPr="00FE1118">
        <w:rPr>
          <w:sz w:val="24"/>
          <w:szCs w:val="24"/>
        </w:rPr>
        <w:t>Openly discusses, respects, and considers perspectives other than one’s own.</w:t>
      </w:r>
    </w:p>
    <w:p w14:paraId="20B1CAB0" w14:textId="3623D1B2" w:rsidR="00FE1118" w:rsidRPr="000A60E5" w:rsidRDefault="00FE1118" w:rsidP="00FE1118">
      <w:pPr>
        <w:spacing w:before="120"/>
        <w:rPr>
          <w:b/>
          <w:bCs/>
          <w:i/>
          <w:color w:val="032044"/>
          <w:sz w:val="28"/>
          <w:szCs w:val="28"/>
        </w:rPr>
      </w:pPr>
      <w:r w:rsidRPr="000A60E5">
        <w:rPr>
          <w:b/>
          <w:bCs/>
          <w:i/>
          <w:color w:val="032044"/>
          <w:sz w:val="28"/>
          <w:szCs w:val="28"/>
        </w:rPr>
        <w:t>Cultural and Advocacy Orientation</w:t>
      </w:r>
    </w:p>
    <w:p w14:paraId="5FB9987A" w14:textId="77777777" w:rsidR="00FE1118" w:rsidRPr="00FE1118" w:rsidRDefault="00FE1118" w:rsidP="00FE1118">
      <w:pPr>
        <w:spacing w:before="120"/>
        <w:rPr>
          <w:sz w:val="24"/>
          <w:szCs w:val="24"/>
        </w:rPr>
      </w:pPr>
      <w:r w:rsidRPr="00FE1118">
        <w:rPr>
          <w:sz w:val="24"/>
          <w:szCs w:val="24"/>
        </w:rPr>
        <w:t>The ability to demonstrate awareness, openness, and active engagement in personal and professional development and activities aligned with counseling standards and ethical codes related to culture and advocacy.</w:t>
      </w:r>
    </w:p>
    <w:p w14:paraId="6E1B78A7" w14:textId="77777777" w:rsidR="00FE1118" w:rsidRPr="00FE1118" w:rsidRDefault="00FE1118">
      <w:pPr>
        <w:numPr>
          <w:ilvl w:val="1"/>
          <w:numId w:val="6"/>
        </w:numPr>
        <w:spacing w:before="120"/>
        <w:rPr>
          <w:sz w:val="24"/>
          <w:szCs w:val="24"/>
        </w:rPr>
      </w:pPr>
      <w:r w:rsidRPr="00FE1118">
        <w:rPr>
          <w:sz w:val="24"/>
          <w:szCs w:val="24"/>
        </w:rPr>
        <w:t>Respects the fundamental rights, dignity, and worth of all people.</w:t>
      </w:r>
    </w:p>
    <w:p w14:paraId="2EF093EF" w14:textId="77777777" w:rsidR="00FE1118" w:rsidRPr="00FE1118" w:rsidRDefault="00FE1118">
      <w:pPr>
        <w:numPr>
          <w:ilvl w:val="1"/>
          <w:numId w:val="6"/>
        </w:numPr>
        <w:spacing w:before="120"/>
        <w:rPr>
          <w:sz w:val="24"/>
          <w:szCs w:val="24"/>
        </w:rPr>
      </w:pPr>
      <w:r w:rsidRPr="00FE1118">
        <w:rPr>
          <w:sz w:val="24"/>
          <w:szCs w:val="24"/>
        </w:rPr>
        <w:t>Displays respect for cultural, individual, and role differences related to identities (e.g., age, gender, sex, race, ethnicity, national origin, religion, social class, sexual/affectual orientation, disability, language).</w:t>
      </w:r>
    </w:p>
    <w:p w14:paraId="5E67F5A3" w14:textId="77777777" w:rsidR="00FE1118" w:rsidRPr="00FE1118" w:rsidRDefault="00FE1118">
      <w:pPr>
        <w:numPr>
          <w:ilvl w:val="1"/>
          <w:numId w:val="6"/>
        </w:numPr>
        <w:spacing w:before="120"/>
        <w:rPr>
          <w:sz w:val="24"/>
          <w:szCs w:val="24"/>
        </w:rPr>
      </w:pPr>
      <w:r w:rsidRPr="00FE1118">
        <w:rPr>
          <w:sz w:val="24"/>
          <w:szCs w:val="24"/>
        </w:rPr>
        <w:t xml:space="preserve">Demonstrates sensitivity to differences in power between themselves and others and </w:t>
      </w:r>
      <w:r w:rsidRPr="00FE1118">
        <w:rPr>
          <w:sz w:val="24"/>
          <w:szCs w:val="24"/>
        </w:rPr>
        <w:lastRenderedPageBreak/>
        <w:t>does not exploit or mislead people.</w:t>
      </w:r>
    </w:p>
    <w:p w14:paraId="554768CC" w14:textId="77777777" w:rsidR="00FE1118" w:rsidRPr="00FE1118" w:rsidRDefault="00FE1118">
      <w:pPr>
        <w:numPr>
          <w:ilvl w:val="1"/>
          <w:numId w:val="6"/>
        </w:numPr>
        <w:spacing w:before="120"/>
        <w:rPr>
          <w:sz w:val="24"/>
          <w:szCs w:val="24"/>
        </w:rPr>
      </w:pPr>
      <w:r w:rsidRPr="00FE1118">
        <w:rPr>
          <w:sz w:val="24"/>
          <w:szCs w:val="24"/>
        </w:rPr>
        <w:t>Demonstrates cultural and advocacy competencies, and the commitment aligned with professional counseling and documented in the professional counseling literature.</w:t>
      </w:r>
    </w:p>
    <w:p w14:paraId="2F8C3A3E" w14:textId="77777777" w:rsidR="00FE1118" w:rsidRPr="00FE1118" w:rsidRDefault="00FE1118">
      <w:pPr>
        <w:numPr>
          <w:ilvl w:val="1"/>
          <w:numId w:val="6"/>
        </w:numPr>
        <w:spacing w:before="120"/>
        <w:rPr>
          <w:sz w:val="24"/>
          <w:szCs w:val="24"/>
        </w:rPr>
      </w:pPr>
      <w:r w:rsidRPr="00FE1118">
        <w:rPr>
          <w:sz w:val="24"/>
          <w:szCs w:val="24"/>
        </w:rPr>
        <w:t>Applies objective reasoning, ensuring personal perspectives do not interfere with professional responsibilities.</w:t>
      </w:r>
    </w:p>
    <w:p w14:paraId="7EDA701E" w14:textId="6D8A2EA8" w:rsidR="000A60E5" w:rsidRPr="000A60E5" w:rsidRDefault="00FE1118">
      <w:pPr>
        <w:numPr>
          <w:ilvl w:val="1"/>
          <w:numId w:val="6"/>
        </w:numPr>
        <w:spacing w:before="120" w:after="240"/>
        <w:rPr>
          <w:sz w:val="24"/>
          <w:szCs w:val="24"/>
        </w:rPr>
      </w:pPr>
      <w:r w:rsidRPr="00FE1118">
        <w:rPr>
          <w:sz w:val="24"/>
          <w:szCs w:val="24"/>
        </w:rPr>
        <w:t>Engages in cultural discussions with humility, genuineness, congruence, and respect.</w:t>
      </w:r>
    </w:p>
    <w:p w14:paraId="5DAB7C7B" w14:textId="608F91D5" w:rsidR="00FE1118" w:rsidRPr="000A60E5" w:rsidRDefault="00FE1118" w:rsidP="00FE1118">
      <w:pPr>
        <w:spacing w:before="120"/>
        <w:rPr>
          <w:b/>
          <w:bCs/>
          <w:i/>
          <w:color w:val="032044"/>
          <w:sz w:val="28"/>
          <w:szCs w:val="28"/>
        </w:rPr>
      </w:pPr>
      <w:r w:rsidRPr="000A60E5">
        <w:rPr>
          <w:b/>
          <w:bCs/>
          <w:i/>
          <w:color w:val="032044"/>
          <w:sz w:val="28"/>
          <w:szCs w:val="28"/>
        </w:rPr>
        <w:t>Work Habits</w:t>
      </w:r>
    </w:p>
    <w:p w14:paraId="16D36862" w14:textId="77777777" w:rsidR="00FE1118" w:rsidRPr="00FE1118" w:rsidRDefault="00FE1118" w:rsidP="00FE1118">
      <w:pPr>
        <w:spacing w:before="120"/>
        <w:rPr>
          <w:sz w:val="24"/>
          <w:szCs w:val="24"/>
        </w:rPr>
      </w:pPr>
      <w:r w:rsidRPr="00FE1118">
        <w:rPr>
          <w:sz w:val="24"/>
          <w:szCs w:val="24"/>
        </w:rPr>
        <w:t>The ability to demonstrate attitudes, and skills for success in academic environments (e.g., classroom, labs, placement sites).</w:t>
      </w:r>
    </w:p>
    <w:p w14:paraId="47582814" w14:textId="77777777" w:rsidR="00FE1118" w:rsidRPr="00FE1118" w:rsidRDefault="00FE1118">
      <w:pPr>
        <w:numPr>
          <w:ilvl w:val="1"/>
          <w:numId w:val="6"/>
        </w:numPr>
        <w:spacing w:before="120"/>
        <w:rPr>
          <w:sz w:val="24"/>
          <w:szCs w:val="24"/>
        </w:rPr>
      </w:pPr>
      <w:r w:rsidRPr="00FE1118">
        <w:rPr>
          <w:sz w:val="24"/>
          <w:szCs w:val="24"/>
        </w:rPr>
        <w:t>Meets attendance requirements and notifies others in advance regarding tardiness and absences.</w:t>
      </w:r>
    </w:p>
    <w:p w14:paraId="1C06751D" w14:textId="77777777" w:rsidR="00FE1118" w:rsidRPr="00FE1118" w:rsidRDefault="00FE1118">
      <w:pPr>
        <w:numPr>
          <w:ilvl w:val="1"/>
          <w:numId w:val="6"/>
        </w:numPr>
        <w:spacing w:before="120"/>
        <w:rPr>
          <w:sz w:val="24"/>
          <w:szCs w:val="24"/>
        </w:rPr>
      </w:pPr>
      <w:r w:rsidRPr="00FE1118">
        <w:rPr>
          <w:sz w:val="24"/>
          <w:szCs w:val="24"/>
        </w:rPr>
        <w:t>Meets deadlines and satisfactorily completes obligations.</w:t>
      </w:r>
    </w:p>
    <w:p w14:paraId="3EC797F3" w14:textId="77777777" w:rsidR="00FE1118" w:rsidRPr="00FE1118" w:rsidRDefault="00FE1118">
      <w:pPr>
        <w:numPr>
          <w:ilvl w:val="1"/>
          <w:numId w:val="6"/>
        </w:numPr>
        <w:spacing w:before="120"/>
        <w:rPr>
          <w:sz w:val="24"/>
          <w:szCs w:val="24"/>
        </w:rPr>
      </w:pPr>
      <w:r w:rsidRPr="00FE1118">
        <w:rPr>
          <w:sz w:val="24"/>
          <w:szCs w:val="24"/>
        </w:rPr>
        <w:t>Participates appropriately and compromises in cooperative activities.</w:t>
      </w:r>
    </w:p>
    <w:p w14:paraId="0A1D2AE2" w14:textId="77777777" w:rsidR="00FE1118" w:rsidRPr="00FE1118" w:rsidRDefault="00FE1118">
      <w:pPr>
        <w:numPr>
          <w:ilvl w:val="1"/>
          <w:numId w:val="6"/>
        </w:numPr>
        <w:spacing w:before="120"/>
        <w:rPr>
          <w:sz w:val="24"/>
          <w:szCs w:val="24"/>
        </w:rPr>
      </w:pPr>
      <w:r w:rsidRPr="00FE1118">
        <w:rPr>
          <w:sz w:val="24"/>
          <w:szCs w:val="24"/>
        </w:rPr>
        <w:t>Demonstrates honesty and academic integrity.</w:t>
      </w:r>
    </w:p>
    <w:p w14:paraId="1C02DF45" w14:textId="77777777" w:rsidR="00FE1118" w:rsidRPr="00FE1118" w:rsidRDefault="00FE1118">
      <w:pPr>
        <w:numPr>
          <w:ilvl w:val="1"/>
          <w:numId w:val="6"/>
        </w:numPr>
        <w:spacing w:before="120"/>
        <w:rPr>
          <w:sz w:val="24"/>
          <w:szCs w:val="24"/>
        </w:rPr>
      </w:pPr>
      <w:r w:rsidRPr="00FE1118">
        <w:rPr>
          <w:sz w:val="24"/>
          <w:szCs w:val="24"/>
        </w:rPr>
        <w:t>Participates fully in learning experiences.</w:t>
      </w:r>
    </w:p>
    <w:p w14:paraId="4A98C76F" w14:textId="3666B88B" w:rsidR="00FE1118" w:rsidRPr="00FD0A1C" w:rsidRDefault="00FE1118">
      <w:pPr>
        <w:numPr>
          <w:ilvl w:val="1"/>
          <w:numId w:val="6"/>
        </w:numPr>
        <w:spacing w:before="120" w:after="240"/>
        <w:rPr>
          <w:sz w:val="24"/>
          <w:szCs w:val="24"/>
        </w:rPr>
      </w:pPr>
      <w:r w:rsidRPr="00FE1118">
        <w:rPr>
          <w:sz w:val="24"/>
          <w:szCs w:val="24"/>
        </w:rPr>
        <w:t>Demonstrates professionalism in written, oral, and electronic communication</w:t>
      </w:r>
      <w:r>
        <w:rPr>
          <w:sz w:val="24"/>
          <w:szCs w:val="24"/>
        </w:rPr>
        <w:t>.</w:t>
      </w:r>
    </w:p>
    <w:p w14:paraId="7922B4AF" w14:textId="4E7F7EB3" w:rsidR="00FE1118" w:rsidRPr="00FD0A1C" w:rsidRDefault="00FE1118" w:rsidP="00FD0A1C">
      <w:pPr>
        <w:spacing w:before="120" w:after="240"/>
        <w:rPr>
          <w:b/>
          <w:bCs/>
          <w:i/>
          <w:color w:val="032044"/>
          <w:sz w:val="28"/>
          <w:szCs w:val="28"/>
        </w:rPr>
      </w:pPr>
      <w:r w:rsidRPr="003D1CA5">
        <w:rPr>
          <w:b/>
          <w:bCs/>
          <w:i/>
          <w:color w:val="032044"/>
          <w:sz w:val="28"/>
          <w:szCs w:val="28"/>
        </w:rPr>
        <w:t>Professional Disposition Assessment Schedule</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50"/>
        <w:gridCol w:w="3500"/>
      </w:tblGrid>
      <w:tr w:rsidR="00FE1118" w:rsidRPr="00E26917" w14:paraId="2E75538C" w14:textId="77777777" w:rsidTr="00E26917">
        <w:trPr>
          <w:trHeight w:val="277"/>
        </w:trPr>
        <w:tc>
          <w:tcPr>
            <w:tcW w:w="5850" w:type="dxa"/>
          </w:tcPr>
          <w:p w14:paraId="2C63F207" w14:textId="77777777" w:rsidR="00FE1118" w:rsidRPr="00E26917" w:rsidRDefault="00FE1118" w:rsidP="00FE1118">
            <w:pPr>
              <w:spacing w:before="120" w:after="120"/>
              <w:ind w:left="288"/>
              <w:rPr>
                <w:b/>
              </w:rPr>
            </w:pPr>
            <w:r w:rsidRPr="00E26917">
              <w:rPr>
                <w:b/>
              </w:rPr>
              <w:t>Assessment Point</w:t>
            </w:r>
          </w:p>
        </w:tc>
        <w:tc>
          <w:tcPr>
            <w:tcW w:w="3500" w:type="dxa"/>
          </w:tcPr>
          <w:p w14:paraId="1148BC87" w14:textId="77777777" w:rsidR="00FE1118" w:rsidRPr="00E26917" w:rsidRDefault="00FE1118" w:rsidP="00FE1118">
            <w:pPr>
              <w:spacing w:before="120" w:after="120"/>
              <w:ind w:left="288"/>
              <w:rPr>
                <w:b/>
              </w:rPr>
            </w:pPr>
            <w:r w:rsidRPr="00E26917">
              <w:rPr>
                <w:b/>
              </w:rPr>
              <w:t>Benchmark</w:t>
            </w:r>
          </w:p>
        </w:tc>
      </w:tr>
      <w:tr w:rsidR="00FE1118" w:rsidRPr="00E26917" w14:paraId="698D95AC" w14:textId="77777777" w:rsidTr="00E26917">
        <w:trPr>
          <w:trHeight w:val="1103"/>
        </w:trPr>
        <w:tc>
          <w:tcPr>
            <w:tcW w:w="5850" w:type="dxa"/>
          </w:tcPr>
          <w:p w14:paraId="6612E6CB" w14:textId="77777777" w:rsidR="00FE1118" w:rsidRPr="00E26917" w:rsidRDefault="00FE1118" w:rsidP="00FE1118">
            <w:pPr>
              <w:spacing w:before="120" w:after="120"/>
              <w:ind w:left="288"/>
            </w:pPr>
            <w:r w:rsidRPr="00E26917">
              <w:t>COU 5203 Introduction to CMHC (clinical mental health students)</w:t>
            </w:r>
          </w:p>
          <w:p w14:paraId="7E2CD7C7" w14:textId="77777777" w:rsidR="00FE1118" w:rsidRPr="00E26917" w:rsidRDefault="00FE1118" w:rsidP="00FE1118">
            <w:pPr>
              <w:spacing w:before="120" w:after="120"/>
              <w:ind w:left="288"/>
            </w:pPr>
            <w:r w:rsidRPr="00E26917">
              <w:t>COU 5013 Introduction to School Counseling (school counseling students)</w:t>
            </w:r>
          </w:p>
        </w:tc>
        <w:tc>
          <w:tcPr>
            <w:tcW w:w="3500" w:type="dxa"/>
          </w:tcPr>
          <w:p w14:paraId="195EEBED" w14:textId="77777777" w:rsidR="00FE1118" w:rsidRPr="00E26917" w:rsidRDefault="00FE1118" w:rsidP="00FE1118">
            <w:pPr>
              <w:spacing w:before="120" w:after="120"/>
              <w:ind w:left="288"/>
            </w:pPr>
            <w:r w:rsidRPr="00E26917">
              <w:t>3</w:t>
            </w:r>
          </w:p>
        </w:tc>
      </w:tr>
      <w:tr w:rsidR="00FE1118" w:rsidRPr="00E26917" w14:paraId="5B29421D" w14:textId="77777777" w:rsidTr="00E26917">
        <w:trPr>
          <w:trHeight w:val="273"/>
        </w:trPr>
        <w:tc>
          <w:tcPr>
            <w:tcW w:w="5850" w:type="dxa"/>
          </w:tcPr>
          <w:p w14:paraId="77B3D89F" w14:textId="77777777" w:rsidR="00FE1118" w:rsidRPr="00E26917" w:rsidRDefault="00FE1118" w:rsidP="00FE1118">
            <w:pPr>
              <w:spacing w:before="120" w:after="120"/>
              <w:ind w:left="288"/>
            </w:pPr>
            <w:r w:rsidRPr="00E26917">
              <w:t>COU 5233 Group Theory and Process</w:t>
            </w:r>
          </w:p>
        </w:tc>
        <w:tc>
          <w:tcPr>
            <w:tcW w:w="3500" w:type="dxa"/>
          </w:tcPr>
          <w:p w14:paraId="498A569B" w14:textId="77777777" w:rsidR="00FE1118" w:rsidRPr="00E26917" w:rsidRDefault="00FE1118" w:rsidP="00FE1118">
            <w:pPr>
              <w:spacing w:before="120" w:after="120"/>
              <w:ind w:left="288"/>
            </w:pPr>
            <w:r w:rsidRPr="00E26917">
              <w:t>3</w:t>
            </w:r>
          </w:p>
        </w:tc>
      </w:tr>
      <w:tr w:rsidR="00FE1118" w:rsidRPr="00E26917" w14:paraId="21B07AF4" w14:textId="77777777" w:rsidTr="00E26917">
        <w:trPr>
          <w:trHeight w:val="277"/>
        </w:trPr>
        <w:tc>
          <w:tcPr>
            <w:tcW w:w="5850" w:type="dxa"/>
          </w:tcPr>
          <w:p w14:paraId="58DA2927" w14:textId="77777777" w:rsidR="00FE1118" w:rsidRPr="00E26917" w:rsidRDefault="00FE1118" w:rsidP="00FE1118">
            <w:pPr>
              <w:spacing w:before="120" w:after="120"/>
              <w:ind w:left="288"/>
            </w:pPr>
            <w:r w:rsidRPr="00E26917">
              <w:t>COU 5393 Development of Counseling Skills</w:t>
            </w:r>
          </w:p>
        </w:tc>
        <w:tc>
          <w:tcPr>
            <w:tcW w:w="3500" w:type="dxa"/>
          </w:tcPr>
          <w:p w14:paraId="4469961C" w14:textId="77777777" w:rsidR="00FE1118" w:rsidRPr="00E26917" w:rsidRDefault="00FE1118" w:rsidP="00FE1118">
            <w:pPr>
              <w:spacing w:before="120" w:after="120"/>
              <w:ind w:left="288"/>
            </w:pPr>
            <w:r w:rsidRPr="00E26917">
              <w:t>3</w:t>
            </w:r>
          </w:p>
        </w:tc>
      </w:tr>
      <w:tr w:rsidR="00FE1118" w:rsidRPr="00E26917" w14:paraId="38004CE7" w14:textId="77777777" w:rsidTr="00E26917">
        <w:trPr>
          <w:trHeight w:val="277"/>
        </w:trPr>
        <w:tc>
          <w:tcPr>
            <w:tcW w:w="5850" w:type="dxa"/>
          </w:tcPr>
          <w:p w14:paraId="0A69A0C3" w14:textId="77777777" w:rsidR="00FE1118" w:rsidRPr="00E26917" w:rsidRDefault="00FE1118" w:rsidP="00FE1118">
            <w:pPr>
              <w:spacing w:before="120" w:after="120"/>
              <w:ind w:left="288"/>
            </w:pPr>
            <w:r w:rsidRPr="00E26917">
              <w:t>COU 5683 Practicum in Counseling</w:t>
            </w:r>
          </w:p>
        </w:tc>
        <w:tc>
          <w:tcPr>
            <w:tcW w:w="3500" w:type="dxa"/>
          </w:tcPr>
          <w:p w14:paraId="1148FC36" w14:textId="77777777" w:rsidR="00FE1118" w:rsidRPr="00E26917" w:rsidRDefault="00FE1118" w:rsidP="00FE1118">
            <w:pPr>
              <w:spacing w:before="120" w:after="120"/>
              <w:ind w:left="288"/>
            </w:pPr>
            <w:r w:rsidRPr="00E26917">
              <w:t>3</w:t>
            </w:r>
          </w:p>
        </w:tc>
      </w:tr>
    </w:tbl>
    <w:p w14:paraId="6FFA2364" w14:textId="48247FE2" w:rsidR="003D1CA5" w:rsidRPr="003D1CA5" w:rsidRDefault="003D1CA5" w:rsidP="003D1CA5">
      <w:pPr>
        <w:spacing w:before="120"/>
        <w:rPr>
          <w:sz w:val="24"/>
          <w:szCs w:val="24"/>
        </w:rPr>
      </w:pPr>
      <w:r w:rsidRPr="003D1CA5">
        <w:rPr>
          <w:sz w:val="24"/>
          <w:szCs w:val="24"/>
        </w:rPr>
        <w:t>Students’ professional dispositions are regularly evaluated, and students are expected to meet</w:t>
      </w:r>
      <w:r w:rsidR="00FD0A1C">
        <w:rPr>
          <w:sz w:val="24"/>
          <w:szCs w:val="24"/>
        </w:rPr>
        <w:t xml:space="preserve"> </w:t>
      </w:r>
      <w:r w:rsidRPr="003D1CA5">
        <w:rPr>
          <w:sz w:val="24"/>
          <w:szCs w:val="24"/>
        </w:rPr>
        <w:t xml:space="preserve">minimum benchmarks. At each assessment point, students are expected to have an aggregate score of 3 on 80% of the assessed areas. If a student earns a 1 or 2 rating of “below developmental expectations” in one or more disposition area, the student will be reviewed by faculty for possible </w:t>
      </w:r>
      <w:hyperlink w:anchor="_bookmark47" w:history="1">
        <w:r w:rsidRPr="003D1CA5">
          <w:rPr>
            <w:rStyle w:val="Hyperlink"/>
            <w:sz w:val="24"/>
            <w:szCs w:val="24"/>
          </w:rPr>
          <w:t>remediation and retention.</w:t>
        </w:r>
      </w:hyperlink>
      <w:r w:rsidRPr="003D1CA5">
        <w:rPr>
          <w:sz w:val="24"/>
          <w:szCs w:val="24"/>
        </w:rPr>
        <w:t xml:space="preserve"> If a student earns a 0 rating of “does not meet developmental expectations” in any disposition area, the student will be reviewed by faculty and be referred for remediation and retention.</w:t>
      </w:r>
    </w:p>
    <w:p w14:paraId="4B2D70FD" w14:textId="731B27F5" w:rsidR="003D1CA5" w:rsidRPr="003D1CA5" w:rsidRDefault="003D1CA5" w:rsidP="003D1CA5">
      <w:pPr>
        <w:spacing w:before="120"/>
        <w:rPr>
          <w:sz w:val="24"/>
          <w:szCs w:val="24"/>
        </w:rPr>
      </w:pPr>
      <w:r w:rsidRPr="003D1CA5">
        <w:rPr>
          <w:sz w:val="24"/>
          <w:szCs w:val="24"/>
        </w:rPr>
        <w:t xml:space="preserve">Faculty review aggregate professional disposition ratings and monitor trends in students’ </w:t>
      </w:r>
      <w:r w:rsidRPr="003D1CA5">
        <w:rPr>
          <w:sz w:val="24"/>
          <w:szCs w:val="24"/>
        </w:rPr>
        <w:lastRenderedPageBreak/>
        <w:t>professional disposition scores by program annually. For each disposition, the aggregate score should be a minimum of a 3 for 80% of the student body in each program. In the event the faculty identify that a significant percentage of student are struggling with specific professional dispositions, faculty make program improvements to ensure students are receiving necessary training to meet professional disposition minimums.</w:t>
      </w:r>
    </w:p>
    <w:p w14:paraId="07F5B1A4" w14:textId="3C2DCA41" w:rsidR="003D1CA5" w:rsidRPr="00244E27" w:rsidRDefault="003D1CA5" w:rsidP="003D1CA5">
      <w:pPr>
        <w:pStyle w:val="Heading1"/>
        <w:rPr>
          <w:rFonts w:ascii="Times New Roman" w:hAnsi="Times New Roman" w:cs="Times New Roman"/>
          <w:b/>
          <w:bCs/>
          <w:color w:val="032044"/>
          <w:sz w:val="36"/>
          <w:szCs w:val="36"/>
        </w:rPr>
      </w:pPr>
      <w:bookmarkStart w:id="50" w:name="_Toc241580147"/>
      <w:r w:rsidRPr="00244E27">
        <w:rPr>
          <w:rFonts w:ascii="Times New Roman" w:hAnsi="Times New Roman" w:cs="Times New Roman"/>
          <w:b/>
          <w:bCs/>
          <w:color w:val="032044"/>
          <w:sz w:val="36"/>
          <w:szCs w:val="36"/>
        </w:rPr>
        <w:t>Skills Acquisition</w:t>
      </w:r>
      <w:bookmarkEnd w:id="50"/>
    </w:p>
    <w:p w14:paraId="614221F6" w14:textId="77777777" w:rsidR="003D1CA5" w:rsidRPr="003D1CA5" w:rsidRDefault="003D1CA5" w:rsidP="003D1CA5">
      <w:pPr>
        <w:spacing w:before="120"/>
        <w:rPr>
          <w:sz w:val="24"/>
          <w:szCs w:val="24"/>
        </w:rPr>
      </w:pPr>
      <w:r w:rsidRPr="003D1CA5">
        <w:rPr>
          <w:sz w:val="24"/>
          <w:szCs w:val="24"/>
        </w:rPr>
        <w:t>Skills acquisition consists of developmental mastery of individual and group counseling skills. The Counseling Program has a Comprehensive Skills List (</w:t>
      </w:r>
      <w:hyperlink w:anchor="_bookmark94" w:history="1">
        <w:r w:rsidRPr="003D1CA5">
          <w:rPr>
            <w:rStyle w:val="Hyperlink"/>
            <w:sz w:val="24"/>
            <w:szCs w:val="24"/>
          </w:rPr>
          <w:t>see Appendix B</w:t>
        </w:r>
      </w:hyperlink>
      <w:r w:rsidRPr="003D1CA5">
        <w:rPr>
          <w:sz w:val="24"/>
          <w:szCs w:val="24"/>
        </w:rPr>
        <w:t xml:space="preserve">) as well as specific skill assessment for individual and group assessment (see </w:t>
      </w:r>
      <w:hyperlink w:anchor="_bookmark95" w:history="1">
        <w:r w:rsidRPr="003D1CA5">
          <w:rPr>
            <w:rStyle w:val="Hyperlink"/>
            <w:sz w:val="24"/>
            <w:szCs w:val="24"/>
          </w:rPr>
          <w:t>Appendix C</w:t>
        </w:r>
      </w:hyperlink>
      <w:r w:rsidRPr="003D1CA5">
        <w:rPr>
          <w:sz w:val="24"/>
          <w:szCs w:val="24"/>
        </w:rPr>
        <w:t xml:space="preserve"> and </w:t>
      </w:r>
      <w:hyperlink w:anchor="_bookmark96" w:history="1">
        <w:r w:rsidRPr="003D1CA5">
          <w:rPr>
            <w:rStyle w:val="Hyperlink"/>
            <w:sz w:val="24"/>
            <w:szCs w:val="24"/>
          </w:rPr>
          <w:t>Appendix D</w:t>
        </w:r>
      </w:hyperlink>
      <w:r w:rsidRPr="003D1CA5">
        <w:rPr>
          <w:sz w:val="24"/>
          <w:szCs w:val="24"/>
        </w:rPr>
        <w:t>). Individual and group skills are each assessed twice on an established schedule during students’ plan of study. Both evaluation points have minimum benchmarks assigned. Practicum and Internship mid-term and final supervisor evaluations also serve as skills acquisition assessment data. Skills acquisition may be assessed outside of the established schedule if a concern arises.</w:t>
      </w:r>
    </w:p>
    <w:p w14:paraId="01DEDF01" w14:textId="09EA8DF1" w:rsidR="003D1CA5" w:rsidRDefault="003D1CA5" w:rsidP="00BC4B52">
      <w:pPr>
        <w:spacing w:before="120" w:after="240"/>
        <w:rPr>
          <w:sz w:val="24"/>
          <w:szCs w:val="24"/>
        </w:rPr>
      </w:pPr>
      <w:r w:rsidRPr="003D1CA5">
        <w:rPr>
          <w:sz w:val="24"/>
          <w:szCs w:val="24"/>
        </w:rPr>
        <w:t>Skills acquisition is one of the corner stones of professional practice. Students are evaluated on their individual and group counseling skills at specific timepoints in the program.</w:t>
      </w:r>
    </w:p>
    <w:p w14:paraId="778A6D6F" w14:textId="6713FE57" w:rsidR="003D1CA5" w:rsidRPr="00BC4B52" w:rsidRDefault="00BC4B52" w:rsidP="00BC4B52">
      <w:pPr>
        <w:spacing w:before="120" w:after="240"/>
        <w:rPr>
          <w:b/>
          <w:bCs/>
          <w:i/>
          <w:color w:val="032044"/>
          <w:sz w:val="28"/>
          <w:szCs w:val="28"/>
        </w:rPr>
      </w:pPr>
      <w:r w:rsidRPr="003D1CA5">
        <w:rPr>
          <w:b/>
          <w:bCs/>
          <w:i/>
          <w:color w:val="032044"/>
          <w:sz w:val="28"/>
          <w:szCs w:val="28"/>
        </w:rPr>
        <w:t>Masters</w:t>
      </w:r>
      <w:r>
        <w:rPr>
          <w:b/>
          <w:bCs/>
          <w:i/>
          <w:color w:val="032044"/>
          <w:sz w:val="28"/>
          <w:szCs w:val="28"/>
        </w:rPr>
        <w:t>’</w:t>
      </w:r>
      <w:r w:rsidR="00244E27">
        <w:rPr>
          <w:b/>
          <w:bCs/>
          <w:i/>
          <w:color w:val="032044"/>
          <w:sz w:val="28"/>
          <w:szCs w:val="28"/>
        </w:rPr>
        <w:t xml:space="preserve"> </w:t>
      </w:r>
      <w:r w:rsidR="003D1CA5" w:rsidRPr="003D1CA5">
        <w:rPr>
          <w:b/>
          <w:bCs/>
          <w:i/>
          <w:color w:val="032044"/>
          <w:sz w:val="28"/>
          <w:szCs w:val="28"/>
        </w:rPr>
        <w:t>Programs Skills Acquisition Assessment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65"/>
        <w:gridCol w:w="3958"/>
        <w:gridCol w:w="1526"/>
      </w:tblGrid>
      <w:tr w:rsidR="003D1CA5" w:rsidRPr="00E26917" w14:paraId="557227E4" w14:textId="77777777" w:rsidTr="00E26917">
        <w:trPr>
          <w:trHeight w:val="551"/>
        </w:trPr>
        <w:tc>
          <w:tcPr>
            <w:tcW w:w="3865" w:type="dxa"/>
          </w:tcPr>
          <w:p w14:paraId="73388AC4" w14:textId="77777777" w:rsidR="003D1CA5" w:rsidRPr="00E26917" w:rsidRDefault="003D1CA5" w:rsidP="003D1CA5">
            <w:pPr>
              <w:spacing w:before="120"/>
              <w:ind w:left="144"/>
              <w:rPr>
                <w:b/>
                <w:bCs/>
                <w:iCs/>
              </w:rPr>
            </w:pPr>
            <w:r w:rsidRPr="00E26917">
              <w:rPr>
                <w:b/>
                <w:bCs/>
                <w:iCs/>
              </w:rPr>
              <w:t>Skill</w:t>
            </w:r>
          </w:p>
        </w:tc>
        <w:tc>
          <w:tcPr>
            <w:tcW w:w="3958" w:type="dxa"/>
          </w:tcPr>
          <w:p w14:paraId="5B30709F" w14:textId="77777777" w:rsidR="003D1CA5" w:rsidRPr="00E26917" w:rsidRDefault="003D1CA5" w:rsidP="003D1CA5">
            <w:pPr>
              <w:spacing w:before="120"/>
              <w:ind w:left="144"/>
              <w:rPr>
                <w:b/>
                <w:bCs/>
                <w:iCs/>
              </w:rPr>
            </w:pPr>
            <w:r w:rsidRPr="00E26917">
              <w:rPr>
                <w:b/>
                <w:bCs/>
                <w:iCs/>
              </w:rPr>
              <w:t>Courses in which Skills are Assessed</w:t>
            </w:r>
          </w:p>
        </w:tc>
        <w:tc>
          <w:tcPr>
            <w:tcW w:w="1526" w:type="dxa"/>
          </w:tcPr>
          <w:p w14:paraId="6C5D617F" w14:textId="77777777" w:rsidR="003D1CA5" w:rsidRPr="00E26917" w:rsidRDefault="003D1CA5" w:rsidP="003D1CA5">
            <w:pPr>
              <w:spacing w:before="120"/>
              <w:ind w:left="144"/>
              <w:rPr>
                <w:b/>
                <w:bCs/>
                <w:iCs/>
              </w:rPr>
            </w:pPr>
            <w:r w:rsidRPr="00E26917">
              <w:rPr>
                <w:b/>
                <w:bCs/>
                <w:iCs/>
              </w:rPr>
              <w:t>Benchmark</w:t>
            </w:r>
          </w:p>
        </w:tc>
      </w:tr>
      <w:tr w:rsidR="003D1CA5" w:rsidRPr="00E26917" w14:paraId="178A630D" w14:textId="77777777" w:rsidTr="00E26917">
        <w:trPr>
          <w:trHeight w:val="1727"/>
        </w:trPr>
        <w:tc>
          <w:tcPr>
            <w:tcW w:w="3865" w:type="dxa"/>
          </w:tcPr>
          <w:p w14:paraId="17713F41" w14:textId="77777777" w:rsidR="003D1CA5" w:rsidRPr="00E26917" w:rsidRDefault="003D1CA5" w:rsidP="003D1CA5">
            <w:pPr>
              <w:spacing w:before="120"/>
              <w:ind w:left="144"/>
              <w:rPr>
                <w:b/>
                <w:bCs/>
                <w:iCs/>
              </w:rPr>
            </w:pPr>
            <w:r w:rsidRPr="00E26917">
              <w:rPr>
                <w:b/>
                <w:bCs/>
                <w:iCs/>
              </w:rPr>
              <w:t>Individual Counseling Skills</w:t>
            </w:r>
          </w:p>
        </w:tc>
        <w:tc>
          <w:tcPr>
            <w:tcW w:w="3958" w:type="dxa"/>
          </w:tcPr>
          <w:p w14:paraId="6E9469E4" w14:textId="77777777" w:rsidR="003D1CA5" w:rsidRPr="00E26917" w:rsidRDefault="003D1CA5" w:rsidP="00033321">
            <w:pPr>
              <w:spacing w:before="120"/>
              <w:ind w:left="144"/>
              <w:jc w:val="both"/>
              <w:rPr>
                <w:b/>
                <w:bCs/>
                <w:iCs/>
              </w:rPr>
            </w:pPr>
            <w:r w:rsidRPr="00E26917">
              <w:rPr>
                <w:b/>
                <w:bCs/>
                <w:iCs/>
              </w:rPr>
              <w:t>COU 5393</w:t>
            </w:r>
          </w:p>
          <w:p w14:paraId="4EAF4265" w14:textId="77777777" w:rsidR="003D1CA5" w:rsidRPr="00E26917" w:rsidRDefault="003D1CA5" w:rsidP="00033321">
            <w:pPr>
              <w:spacing w:before="120"/>
              <w:ind w:left="144"/>
              <w:jc w:val="both"/>
              <w:rPr>
                <w:b/>
                <w:bCs/>
                <w:iCs/>
              </w:rPr>
            </w:pPr>
            <w:r w:rsidRPr="00E26917">
              <w:rPr>
                <w:b/>
                <w:bCs/>
                <w:iCs/>
              </w:rPr>
              <w:t>COU 5683</w:t>
            </w:r>
          </w:p>
          <w:p w14:paraId="3492EC31" w14:textId="77777777" w:rsidR="003D1CA5" w:rsidRPr="00E26917" w:rsidRDefault="003D1CA5" w:rsidP="00033321">
            <w:pPr>
              <w:spacing w:before="120"/>
              <w:ind w:left="144"/>
              <w:jc w:val="both"/>
              <w:rPr>
                <w:b/>
                <w:bCs/>
                <w:iCs/>
              </w:rPr>
            </w:pPr>
            <w:r w:rsidRPr="00E26917">
              <w:rPr>
                <w:b/>
                <w:bCs/>
                <w:iCs/>
              </w:rPr>
              <w:t>COU 5713</w:t>
            </w:r>
          </w:p>
          <w:p w14:paraId="037BE2EE" w14:textId="77777777" w:rsidR="003D1CA5" w:rsidRPr="00E26917" w:rsidRDefault="003D1CA5" w:rsidP="00033321">
            <w:pPr>
              <w:spacing w:before="120"/>
              <w:ind w:left="144"/>
              <w:jc w:val="both"/>
              <w:rPr>
                <w:b/>
                <w:bCs/>
                <w:iCs/>
              </w:rPr>
            </w:pPr>
            <w:r w:rsidRPr="00E26917">
              <w:rPr>
                <w:b/>
                <w:bCs/>
                <w:iCs/>
              </w:rPr>
              <w:t>(CMHC students)</w:t>
            </w:r>
          </w:p>
          <w:p w14:paraId="42BD70BE" w14:textId="77777777" w:rsidR="003D1CA5" w:rsidRPr="00E26917" w:rsidRDefault="003D1CA5" w:rsidP="00033321">
            <w:pPr>
              <w:spacing w:before="120"/>
              <w:ind w:left="144"/>
              <w:jc w:val="both"/>
              <w:rPr>
                <w:b/>
                <w:bCs/>
                <w:iCs/>
              </w:rPr>
            </w:pPr>
            <w:r w:rsidRPr="00E26917">
              <w:rPr>
                <w:b/>
                <w:bCs/>
                <w:iCs/>
              </w:rPr>
              <w:t>COU 5793</w:t>
            </w:r>
          </w:p>
          <w:p w14:paraId="789B1046" w14:textId="77777777" w:rsidR="003D1CA5" w:rsidRPr="00E26917" w:rsidRDefault="003D1CA5" w:rsidP="00033321">
            <w:pPr>
              <w:spacing w:before="120"/>
              <w:ind w:left="144"/>
              <w:jc w:val="both"/>
              <w:rPr>
                <w:b/>
                <w:bCs/>
                <w:iCs/>
              </w:rPr>
            </w:pPr>
            <w:r w:rsidRPr="00E26917">
              <w:rPr>
                <w:b/>
                <w:bCs/>
                <w:iCs/>
              </w:rPr>
              <w:t>(School students)</w:t>
            </w:r>
          </w:p>
        </w:tc>
        <w:tc>
          <w:tcPr>
            <w:tcW w:w="1526" w:type="dxa"/>
          </w:tcPr>
          <w:p w14:paraId="6FCC32CE" w14:textId="77777777" w:rsidR="003D1CA5" w:rsidRPr="00E26917" w:rsidRDefault="003D1CA5" w:rsidP="003D1CA5">
            <w:pPr>
              <w:spacing w:before="120"/>
              <w:ind w:left="144"/>
              <w:rPr>
                <w:b/>
                <w:bCs/>
                <w:iCs/>
              </w:rPr>
            </w:pPr>
            <w:r w:rsidRPr="00E26917">
              <w:rPr>
                <w:b/>
                <w:bCs/>
                <w:iCs/>
              </w:rPr>
              <w:t>3</w:t>
            </w:r>
          </w:p>
          <w:p w14:paraId="07C5FFE7" w14:textId="77777777" w:rsidR="003D1CA5" w:rsidRPr="00E26917" w:rsidRDefault="003D1CA5" w:rsidP="003D1CA5">
            <w:pPr>
              <w:spacing w:before="120"/>
              <w:ind w:left="144"/>
              <w:rPr>
                <w:b/>
                <w:bCs/>
                <w:iCs/>
              </w:rPr>
            </w:pPr>
            <w:r w:rsidRPr="00E26917">
              <w:rPr>
                <w:b/>
                <w:bCs/>
                <w:iCs/>
              </w:rPr>
              <w:t>3</w:t>
            </w:r>
          </w:p>
          <w:p w14:paraId="51F6E628" w14:textId="77777777" w:rsidR="003D1CA5" w:rsidRPr="00E26917" w:rsidRDefault="003D1CA5" w:rsidP="003D1CA5">
            <w:pPr>
              <w:spacing w:before="120"/>
              <w:ind w:left="144"/>
              <w:rPr>
                <w:b/>
                <w:bCs/>
                <w:iCs/>
              </w:rPr>
            </w:pPr>
            <w:r w:rsidRPr="00E26917">
              <w:rPr>
                <w:b/>
                <w:bCs/>
                <w:iCs/>
              </w:rPr>
              <w:t>3</w:t>
            </w:r>
          </w:p>
          <w:p w14:paraId="07E870F0" w14:textId="77777777" w:rsidR="003D1CA5" w:rsidRPr="00E26917" w:rsidRDefault="003D1CA5" w:rsidP="003D1CA5">
            <w:pPr>
              <w:spacing w:before="120"/>
              <w:ind w:left="144"/>
              <w:rPr>
                <w:b/>
                <w:bCs/>
                <w:iCs/>
              </w:rPr>
            </w:pPr>
          </w:p>
          <w:p w14:paraId="7B4169F2" w14:textId="77777777" w:rsidR="003D1CA5" w:rsidRPr="00E26917" w:rsidRDefault="003D1CA5" w:rsidP="003D1CA5">
            <w:pPr>
              <w:spacing w:before="120"/>
              <w:ind w:left="144"/>
              <w:rPr>
                <w:b/>
                <w:bCs/>
                <w:iCs/>
              </w:rPr>
            </w:pPr>
            <w:r w:rsidRPr="00E26917">
              <w:rPr>
                <w:b/>
                <w:bCs/>
                <w:iCs/>
              </w:rPr>
              <w:t>3</w:t>
            </w:r>
          </w:p>
        </w:tc>
      </w:tr>
      <w:tr w:rsidR="003D1CA5" w:rsidRPr="00E26917" w14:paraId="1191658E" w14:textId="77777777" w:rsidTr="00E26917">
        <w:trPr>
          <w:trHeight w:val="868"/>
        </w:trPr>
        <w:tc>
          <w:tcPr>
            <w:tcW w:w="3865" w:type="dxa"/>
          </w:tcPr>
          <w:p w14:paraId="3306A032" w14:textId="77777777" w:rsidR="003D1CA5" w:rsidRPr="00E26917" w:rsidRDefault="003D1CA5" w:rsidP="003D1CA5">
            <w:pPr>
              <w:spacing w:before="120"/>
              <w:ind w:left="144"/>
              <w:rPr>
                <w:b/>
                <w:bCs/>
                <w:iCs/>
              </w:rPr>
            </w:pPr>
            <w:r w:rsidRPr="00E26917">
              <w:rPr>
                <w:b/>
                <w:bCs/>
                <w:iCs/>
              </w:rPr>
              <w:t>Group Counseling Skills</w:t>
            </w:r>
          </w:p>
        </w:tc>
        <w:tc>
          <w:tcPr>
            <w:tcW w:w="3958" w:type="dxa"/>
          </w:tcPr>
          <w:p w14:paraId="203C7A07" w14:textId="77777777" w:rsidR="003D1CA5" w:rsidRPr="00E26917" w:rsidRDefault="003D1CA5" w:rsidP="003D1CA5">
            <w:pPr>
              <w:spacing w:before="120"/>
              <w:ind w:left="144"/>
              <w:rPr>
                <w:b/>
                <w:bCs/>
                <w:iCs/>
              </w:rPr>
            </w:pPr>
            <w:r w:rsidRPr="00E26917">
              <w:rPr>
                <w:b/>
                <w:bCs/>
                <w:iCs/>
              </w:rPr>
              <w:t>COU 5233</w:t>
            </w:r>
          </w:p>
          <w:p w14:paraId="4B222C8B" w14:textId="77777777" w:rsidR="003D1CA5" w:rsidRPr="00E26917" w:rsidRDefault="003D1CA5" w:rsidP="003D1CA5">
            <w:pPr>
              <w:spacing w:before="120"/>
              <w:ind w:left="144"/>
              <w:rPr>
                <w:b/>
                <w:bCs/>
                <w:iCs/>
              </w:rPr>
            </w:pPr>
            <w:r w:rsidRPr="00E26917">
              <w:rPr>
                <w:b/>
                <w:bCs/>
                <w:iCs/>
              </w:rPr>
              <w:t>COU 5683</w:t>
            </w:r>
          </w:p>
        </w:tc>
        <w:tc>
          <w:tcPr>
            <w:tcW w:w="1526" w:type="dxa"/>
          </w:tcPr>
          <w:p w14:paraId="7913ADB4" w14:textId="77777777" w:rsidR="003D1CA5" w:rsidRPr="00E26917" w:rsidRDefault="003D1CA5" w:rsidP="003D1CA5">
            <w:pPr>
              <w:spacing w:before="120"/>
              <w:ind w:left="144"/>
              <w:rPr>
                <w:b/>
                <w:bCs/>
                <w:iCs/>
              </w:rPr>
            </w:pPr>
            <w:r w:rsidRPr="00E26917">
              <w:rPr>
                <w:b/>
                <w:bCs/>
                <w:iCs/>
              </w:rPr>
              <w:t>3</w:t>
            </w:r>
          </w:p>
          <w:p w14:paraId="02FBD119" w14:textId="77777777" w:rsidR="003D1CA5" w:rsidRPr="00E26917" w:rsidRDefault="003D1CA5" w:rsidP="003D1CA5">
            <w:pPr>
              <w:spacing w:before="120"/>
              <w:ind w:left="144"/>
              <w:rPr>
                <w:b/>
                <w:bCs/>
                <w:iCs/>
              </w:rPr>
            </w:pPr>
            <w:r w:rsidRPr="00E26917">
              <w:rPr>
                <w:b/>
                <w:bCs/>
                <w:iCs/>
              </w:rPr>
              <w:t>3</w:t>
            </w:r>
          </w:p>
        </w:tc>
      </w:tr>
    </w:tbl>
    <w:p w14:paraId="3ABDAB84" w14:textId="77777777" w:rsidR="003D1CA5" w:rsidRDefault="003D1CA5" w:rsidP="003D1CA5">
      <w:pPr>
        <w:spacing w:before="120"/>
        <w:rPr>
          <w:b/>
          <w:bCs/>
          <w:i/>
          <w:sz w:val="24"/>
          <w:szCs w:val="24"/>
        </w:rPr>
      </w:pPr>
    </w:p>
    <w:p w14:paraId="012D4235" w14:textId="77777777" w:rsidR="003D1CA5" w:rsidRPr="003D1CA5" w:rsidRDefault="003D1CA5" w:rsidP="003D1CA5">
      <w:pPr>
        <w:spacing w:before="120"/>
        <w:rPr>
          <w:iCs/>
          <w:sz w:val="24"/>
          <w:szCs w:val="24"/>
        </w:rPr>
      </w:pPr>
      <w:r w:rsidRPr="003D1CA5">
        <w:rPr>
          <w:iCs/>
          <w:sz w:val="24"/>
          <w:szCs w:val="24"/>
        </w:rPr>
        <w:t xml:space="preserve">Students are expected to meet developmental expectations for at least 80% of the skills listed on the individual and group skills evaluations in order to proceed in their plan of study (i.e., students must pass COU 5393 prior to enrolling in COU 5683; must pass COU 5233 before enrolling in COU 5683; must pass COU 5683 prior to enrolling in COU 5713 or COU 5793). If students do not meet developmental expectations, a minimum of a “3” rating, for at least 80% of the skills on the individual or group skills assessment in a course listed above, they will not receive a passing grade in the course; the highest grade they can earn is a “C” and they must repeat the course as per the </w:t>
      </w:r>
      <w:hyperlink w:anchor="_bookmark39" w:history="1">
        <w:r w:rsidRPr="003D1CA5">
          <w:rPr>
            <w:rStyle w:val="Hyperlink"/>
            <w:iCs/>
            <w:sz w:val="24"/>
            <w:szCs w:val="24"/>
          </w:rPr>
          <w:t>Academic Success policy.</w:t>
        </w:r>
      </w:hyperlink>
    </w:p>
    <w:p w14:paraId="4051A360" w14:textId="74BEB49D" w:rsidR="003D1CA5" w:rsidRPr="003D1CA5" w:rsidRDefault="003D1CA5" w:rsidP="003D1CA5">
      <w:pPr>
        <w:spacing w:before="120"/>
        <w:rPr>
          <w:iCs/>
          <w:sz w:val="24"/>
          <w:szCs w:val="24"/>
        </w:rPr>
      </w:pPr>
      <w:r w:rsidRPr="003D1CA5">
        <w:rPr>
          <w:iCs/>
          <w:sz w:val="24"/>
          <w:szCs w:val="24"/>
        </w:rPr>
        <w:t xml:space="preserve">Program faculty review students’ skill acquisition scores each semester. If a student earns a rating of 1 or 2, indicating “below developmental expectations” for more than a quarter of the </w:t>
      </w:r>
      <w:r w:rsidRPr="003D1CA5">
        <w:rPr>
          <w:iCs/>
          <w:sz w:val="24"/>
          <w:szCs w:val="24"/>
        </w:rPr>
        <w:lastRenderedPageBreak/>
        <w:t xml:space="preserve">skills on the assessment, the student’s performance will be discussed by </w:t>
      </w:r>
      <w:r w:rsidR="00BC4B52" w:rsidRPr="003D1CA5">
        <w:rPr>
          <w:iCs/>
          <w:sz w:val="24"/>
          <w:szCs w:val="24"/>
        </w:rPr>
        <w:t>faculty,</w:t>
      </w:r>
      <w:r w:rsidRPr="003D1CA5">
        <w:rPr>
          <w:iCs/>
          <w:sz w:val="24"/>
          <w:szCs w:val="24"/>
        </w:rPr>
        <w:t xml:space="preserve"> and the student may be referred for </w:t>
      </w:r>
      <w:hyperlink w:anchor="_bookmark47" w:history="1">
        <w:r w:rsidRPr="003D1CA5">
          <w:rPr>
            <w:rStyle w:val="Hyperlink"/>
            <w:iCs/>
            <w:sz w:val="24"/>
            <w:szCs w:val="24"/>
          </w:rPr>
          <w:t>remediation and retention.</w:t>
        </w:r>
      </w:hyperlink>
    </w:p>
    <w:p w14:paraId="593F6479" w14:textId="30473C65" w:rsidR="00BC4B52" w:rsidRDefault="003D1CA5" w:rsidP="003D1CA5">
      <w:pPr>
        <w:spacing w:before="120"/>
        <w:rPr>
          <w:iCs/>
          <w:sz w:val="24"/>
          <w:szCs w:val="24"/>
        </w:rPr>
      </w:pPr>
      <w:r w:rsidRPr="003D1CA5">
        <w:rPr>
          <w:iCs/>
          <w:sz w:val="24"/>
          <w:szCs w:val="24"/>
        </w:rPr>
        <w:t>Program faculty monitor trends in students’ skills acquisition scores by program annually. The expected aggregate score for both individual and group skills is a minimum of a 3 for 80% of the student body in each program. In the event the faculty identify that a significant percentage of student are struggling with specific skills, faculty make program improvements to ensure students are receiving necessary training to meet skill minimums.</w:t>
      </w:r>
    </w:p>
    <w:p w14:paraId="24DE315C" w14:textId="77777777" w:rsidR="00BC4B52" w:rsidRPr="00244E27" w:rsidRDefault="00BC4B52" w:rsidP="00BC4B52">
      <w:pPr>
        <w:pStyle w:val="Heading1"/>
        <w:rPr>
          <w:rFonts w:ascii="Times New Roman" w:hAnsi="Times New Roman" w:cs="Times New Roman"/>
          <w:b/>
          <w:bCs/>
          <w:color w:val="032044"/>
          <w:sz w:val="36"/>
          <w:szCs w:val="36"/>
        </w:rPr>
      </w:pPr>
      <w:bookmarkStart w:id="51" w:name="_Toc241580148"/>
      <w:r w:rsidRPr="00244E27">
        <w:rPr>
          <w:rFonts w:ascii="Times New Roman" w:hAnsi="Times New Roman" w:cs="Times New Roman"/>
          <w:b/>
          <w:bCs/>
          <w:color w:val="032044"/>
          <w:sz w:val="36"/>
          <w:szCs w:val="36"/>
        </w:rPr>
        <w:t>Rules, Regulations, Policies, and Laws</w:t>
      </w:r>
      <w:bookmarkEnd w:id="51"/>
    </w:p>
    <w:p w14:paraId="7B18629F" w14:textId="77777777" w:rsidR="00BC4B52" w:rsidRPr="00BC4B52" w:rsidRDefault="00BC4B52" w:rsidP="00BC4B52">
      <w:pPr>
        <w:spacing w:before="120"/>
        <w:rPr>
          <w:iCs/>
          <w:sz w:val="24"/>
          <w:szCs w:val="24"/>
        </w:rPr>
      </w:pPr>
      <w:r w:rsidRPr="00BC4B52">
        <w:rPr>
          <w:iCs/>
          <w:sz w:val="24"/>
          <w:szCs w:val="24"/>
        </w:rPr>
        <w:t xml:space="preserve">Students follow the rules, regulations, and policies of the </w:t>
      </w:r>
      <w:r w:rsidRPr="00BC4B52">
        <w:rPr>
          <w:iCs/>
          <w:sz w:val="24"/>
          <w:szCs w:val="24"/>
          <w:u w:val="single"/>
        </w:rPr>
        <w:t>Department of Counseling</w:t>
      </w:r>
      <w:r w:rsidRPr="00BC4B52">
        <w:rPr>
          <w:iCs/>
          <w:sz w:val="24"/>
          <w:szCs w:val="24"/>
        </w:rPr>
        <w:t xml:space="preserve"> (including the handbook specific to the student’s degree), </w:t>
      </w:r>
      <w:r w:rsidRPr="00BC4B52">
        <w:rPr>
          <w:iCs/>
          <w:sz w:val="24"/>
          <w:szCs w:val="24"/>
          <w:u w:val="single"/>
        </w:rPr>
        <w:t>College of Education and Human Development</w:t>
      </w:r>
      <w:r w:rsidRPr="00BC4B52">
        <w:rPr>
          <w:iCs/>
          <w:sz w:val="24"/>
          <w:szCs w:val="24"/>
        </w:rPr>
        <w:t xml:space="preserve">, and UT San Antonio, including the </w:t>
      </w:r>
      <w:r w:rsidRPr="00BC4B52">
        <w:rPr>
          <w:i/>
          <w:iCs/>
          <w:sz w:val="24"/>
          <w:szCs w:val="24"/>
          <w:u w:val="single"/>
        </w:rPr>
        <w:t>Handbook of</w:t>
      </w:r>
      <w:r w:rsidRPr="00BC4B52">
        <w:rPr>
          <w:i/>
          <w:iCs/>
          <w:sz w:val="24"/>
          <w:szCs w:val="24"/>
        </w:rPr>
        <w:t xml:space="preserve"> </w:t>
      </w:r>
      <w:r w:rsidRPr="00BC4B52">
        <w:rPr>
          <w:i/>
          <w:iCs/>
          <w:sz w:val="24"/>
          <w:szCs w:val="24"/>
          <w:u w:val="single"/>
        </w:rPr>
        <w:t xml:space="preserve">Operating </w:t>
      </w:r>
      <w:r w:rsidRPr="00BC4B52">
        <w:rPr>
          <w:iCs/>
          <w:sz w:val="24"/>
          <w:szCs w:val="24"/>
          <w:u w:val="single"/>
        </w:rPr>
        <w:t>Procedures</w:t>
      </w:r>
      <w:r w:rsidRPr="00BC4B52">
        <w:rPr>
          <w:iCs/>
          <w:sz w:val="24"/>
          <w:szCs w:val="24"/>
        </w:rPr>
        <w:t xml:space="preserve"> and </w:t>
      </w:r>
      <w:r w:rsidRPr="00BC4B52">
        <w:rPr>
          <w:iCs/>
          <w:sz w:val="24"/>
          <w:szCs w:val="24"/>
          <w:u w:val="single"/>
        </w:rPr>
        <w:t>Student Conduct policies</w:t>
      </w:r>
      <w:r w:rsidRPr="00BC4B52">
        <w:rPr>
          <w:iCs/>
          <w:sz w:val="24"/>
          <w:szCs w:val="24"/>
        </w:rPr>
        <w:t>, as well as those of clinical and other placement sites; adheres to local, state, and federal laws. Additionally, students comply with Texas rules, statutes, and requirements for professional counseling licensure and/or school counselor certification.</w:t>
      </w:r>
    </w:p>
    <w:p w14:paraId="718C638C" w14:textId="77777777" w:rsidR="00BC4B52" w:rsidRPr="00BC4B52" w:rsidRDefault="00BC4B52" w:rsidP="00BC4B52">
      <w:pPr>
        <w:spacing w:before="120"/>
        <w:rPr>
          <w:iCs/>
          <w:sz w:val="24"/>
          <w:szCs w:val="24"/>
        </w:rPr>
      </w:pPr>
      <w:r w:rsidRPr="00BC4B52">
        <w:rPr>
          <w:iCs/>
          <w:sz w:val="24"/>
          <w:szCs w:val="24"/>
        </w:rPr>
        <w:t>Students must be able to comply with the laws set forth by the State of Texas for licensure as a professional counselor and/or certification as a school counselor. If an applicant or student plans to become licensed in another state, it is their responsibility to know the laws of that state and ensure they can meet them, including specific course requirements that may not be part of students’ typical plan of study in the UT San Antonio Counseling Programs.</w:t>
      </w:r>
    </w:p>
    <w:p w14:paraId="31D3E061" w14:textId="77777777" w:rsidR="00BC4B52" w:rsidRPr="00BC4B52" w:rsidRDefault="00BC4B52" w:rsidP="00BC4B52">
      <w:pPr>
        <w:spacing w:before="120"/>
        <w:rPr>
          <w:iCs/>
          <w:sz w:val="24"/>
          <w:szCs w:val="24"/>
        </w:rPr>
      </w:pPr>
      <w:r w:rsidRPr="00BC4B52">
        <w:rPr>
          <w:iCs/>
          <w:sz w:val="24"/>
          <w:szCs w:val="24"/>
        </w:rPr>
        <w:t>The Department of Counseling does not exclude applicants who have a legal history from applying to the program or accepted students from engaging in general course work. However, while a student’s prior, current, or future legal interactions may have no bearing on their ability to practice, they are advised that there are background checks they must pass to participate in Practicum and Internship as well to obtain licensure/certification post-graduation. The Program recommends students to obtain a preliminary evaluation from the State of Texas as described below.</w:t>
      </w:r>
    </w:p>
    <w:p w14:paraId="2853C015" w14:textId="77777777" w:rsidR="00BC4B52" w:rsidRPr="00BC4B52" w:rsidRDefault="00BC4B52" w:rsidP="00BC4B52">
      <w:pPr>
        <w:spacing w:before="120"/>
        <w:rPr>
          <w:iCs/>
          <w:sz w:val="24"/>
          <w:szCs w:val="24"/>
        </w:rPr>
      </w:pPr>
      <w:r w:rsidRPr="00BC4B52">
        <w:rPr>
          <w:iCs/>
          <w:sz w:val="24"/>
          <w:szCs w:val="24"/>
        </w:rPr>
        <w:t>If a student encounters interactions with the legal system during their time in the program, the program recommends that the student consult with their legal counsel and request a preliminary background check as indicated in the information below. If a student is enrolled in practicum or internship and encounters interactions with the legal system that could impact their ability to perform counseling, legally or otherwise, students must inform their course instructor and site supervisor immediately so proper steps can be taken to ensure client care.</w:t>
      </w:r>
    </w:p>
    <w:p w14:paraId="2FFCAD1D" w14:textId="77777777" w:rsidR="00BC4B52" w:rsidRPr="00BC4B52" w:rsidRDefault="00BC4B52" w:rsidP="00BC4B52">
      <w:pPr>
        <w:spacing w:before="120"/>
        <w:rPr>
          <w:iCs/>
          <w:sz w:val="24"/>
          <w:szCs w:val="24"/>
        </w:rPr>
      </w:pPr>
    </w:p>
    <w:p w14:paraId="0B89EFF4" w14:textId="3CD4EBC7" w:rsidR="00BC4B52" w:rsidRPr="00244E27" w:rsidRDefault="00BC4B52" w:rsidP="00BC4B52">
      <w:pPr>
        <w:spacing w:before="120"/>
        <w:rPr>
          <w:b/>
          <w:bCs/>
          <w:iCs/>
          <w:color w:val="032044"/>
          <w:sz w:val="28"/>
          <w:szCs w:val="28"/>
        </w:rPr>
      </w:pPr>
      <w:bookmarkStart w:id="52" w:name="_Toc241580149"/>
      <w:r w:rsidRPr="00244E27">
        <w:rPr>
          <w:b/>
          <w:bCs/>
          <w:iCs/>
          <w:color w:val="032044"/>
          <w:sz w:val="28"/>
          <w:szCs w:val="28"/>
        </w:rPr>
        <w:t>Clinical Mental Health Counseling Students</w:t>
      </w:r>
      <w:bookmarkEnd w:id="52"/>
    </w:p>
    <w:p w14:paraId="45C722E1" w14:textId="77777777" w:rsidR="00BC4B52" w:rsidRPr="00BC4B52" w:rsidRDefault="00BC4B52">
      <w:pPr>
        <w:numPr>
          <w:ilvl w:val="1"/>
          <w:numId w:val="6"/>
        </w:numPr>
        <w:spacing w:before="120"/>
        <w:ind w:left="360"/>
        <w:rPr>
          <w:iCs/>
          <w:sz w:val="24"/>
          <w:szCs w:val="24"/>
        </w:rPr>
      </w:pPr>
      <w:r w:rsidRPr="00BC4B52">
        <w:rPr>
          <w:iCs/>
          <w:sz w:val="24"/>
          <w:szCs w:val="24"/>
        </w:rPr>
        <w:t>Per Texas State Rule</w:t>
      </w:r>
      <w:r w:rsidRPr="00BC4B52">
        <w:rPr>
          <w:iCs/>
          <w:sz w:val="24"/>
          <w:szCs w:val="24"/>
          <w:u w:val="single"/>
        </w:rPr>
        <w:t xml:space="preserve"> §882.2.a</w:t>
      </w:r>
      <w:r w:rsidRPr="00BC4B52">
        <w:rPr>
          <w:iCs/>
          <w:sz w:val="24"/>
          <w:szCs w:val="24"/>
        </w:rPr>
        <w:t>, individuals must provide:</w:t>
      </w:r>
    </w:p>
    <w:p w14:paraId="0391F745" w14:textId="77777777" w:rsidR="00BC4B52" w:rsidRPr="00BC4B52" w:rsidRDefault="00BC4B52">
      <w:pPr>
        <w:numPr>
          <w:ilvl w:val="2"/>
          <w:numId w:val="6"/>
        </w:numPr>
        <w:spacing w:before="120"/>
        <w:ind w:left="648"/>
        <w:rPr>
          <w:iCs/>
          <w:sz w:val="24"/>
          <w:szCs w:val="24"/>
        </w:rPr>
      </w:pPr>
      <w:r w:rsidRPr="00BC4B52">
        <w:rPr>
          <w:iCs/>
          <w:sz w:val="24"/>
          <w:szCs w:val="24"/>
        </w:rPr>
        <w:t>(3) A fingerprint based criminal history record check through the Texas Department of Public Safety and the Federal Bureau of Investigation;</w:t>
      </w:r>
    </w:p>
    <w:p w14:paraId="11C7CA44" w14:textId="77777777" w:rsidR="00BC4B52" w:rsidRPr="00BC4B52" w:rsidRDefault="00BC4B52">
      <w:pPr>
        <w:numPr>
          <w:ilvl w:val="2"/>
          <w:numId w:val="6"/>
        </w:numPr>
        <w:spacing w:before="120"/>
        <w:ind w:left="648"/>
        <w:rPr>
          <w:iCs/>
          <w:sz w:val="24"/>
          <w:szCs w:val="24"/>
        </w:rPr>
      </w:pPr>
      <w:r w:rsidRPr="00BC4B52">
        <w:rPr>
          <w:iCs/>
          <w:sz w:val="24"/>
          <w:szCs w:val="24"/>
        </w:rPr>
        <w:t xml:space="preserve">(4) A self-query report from the National Practitioner Data Bank (NPDB) reflecting any disciplinary history or legal actions taken against the applicant. A self-query report must be submitted to the agency as a PDF that ensures the self-query is exactly as it was issued </w:t>
      </w:r>
      <w:r w:rsidRPr="00BC4B52">
        <w:rPr>
          <w:iCs/>
          <w:sz w:val="24"/>
          <w:szCs w:val="24"/>
        </w:rPr>
        <w:lastRenderedPageBreak/>
        <w:t>by the NPDB (i.e., a digitally certified self-query response) or in the sealed envelope in which it was received from the NPDB;</w:t>
      </w:r>
    </w:p>
    <w:p w14:paraId="38A74F05" w14:textId="77777777" w:rsidR="00BC4B52" w:rsidRPr="00BC4B52" w:rsidRDefault="00BC4B52">
      <w:pPr>
        <w:numPr>
          <w:ilvl w:val="2"/>
          <w:numId w:val="6"/>
        </w:numPr>
        <w:spacing w:before="120"/>
        <w:ind w:left="648"/>
        <w:rPr>
          <w:iCs/>
          <w:sz w:val="24"/>
          <w:szCs w:val="24"/>
        </w:rPr>
      </w:pPr>
      <w:r w:rsidRPr="00BC4B52">
        <w:rPr>
          <w:iCs/>
          <w:sz w:val="24"/>
          <w:szCs w:val="24"/>
        </w:rPr>
        <w:t>(5) Verification of the citizenship and immigration status information of non-citizen, naturalized, or derived U.S. citizen applicants through the DHS-USCIS Systematic Alien Verification for Entitlements Program (SAVE). Applicants must submit the documentation and information required by the SAVE program to the Council.</w:t>
      </w:r>
    </w:p>
    <w:p w14:paraId="058F5520" w14:textId="77777777" w:rsidR="00BC4B52" w:rsidRPr="00BC4B52" w:rsidRDefault="00BC4B52">
      <w:pPr>
        <w:numPr>
          <w:ilvl w:val="1"/>
          <w:numId w:val="6"/>
        </w:numPr>
        <w:spacing w:before="120"/>
        <w:ind w:left="360"/>
        <w:rPr>
          <w:iCs/>
          <w:sz w:val="24"/>
          <w:szCs w:val="24"/>
        </w:rPr>
      </w:pPr>
      <w:r w:rsidRPr="00BC4B52">
        <w:rPr>
          <w:iCs/>
          <w:sz w:val="24"/>
          <w:szCs w:val="24"/>
        </w:rPr>
        <w:t xml:space="preserve">If you have a legal history that could permit you from becoming licensed as a counselor, Texas </w:t>
      </w:r>
      <w:r w:rsidRPr="00BC4B52">
        <w:rPr>
          <w:iCs/>
          <w:sz w:val="24"/>
          <w:szCs w:val="24"/>
          <w:u w:val="single"/>
        </w:rPr>
        <w:t>Rule</w:t>
      </w:r>
    </w:p>
    <w:p w14:paraId="66C16C16" w14:textId="77777777" w:rsidR="00BC4B52" w:rsidRPr="00BC4B52" w:rsidRDefault="00BC4B52" w:rsidP="00BC4B52">
      <w:pPr>
        <w:spacing w:before="120"/>
        <w:rPr>
          <w:iCs/>
          <w:sz w:val="24"/>
          <w:szCs w:val="24"/>
        </w:rPr>
      </w:pPr>
      <w:r w:rsidRPr="00BC4B52">
        <w:rPr>
          <w:iCs/>
          <w:sz w:val="24"/>
          <w:szCs w:val="24"/>
          <w:u w:val="single"/>
        </w:rPr>
        <w:t>§882.41</w:t>
      </w:r>
      <w:r w:rsidRPr="00BC4B52">
        <w:rPr>
          <w:iCs/>
          <w:sz w:val="24"/>
          <w:szCs w:val="24"/>
        </w:rPr>
        <w:t>allows you to have a preliminary evaluation to determine whether you will be eligible. You are encouraged to pursue this process prior to beginning the program.</w:t>
      </w:r>
    </w:p>
    <w:p w14:paraId="255C826D" w14:textId="77777777" w:rsidR="00BC4B52" w:rsidRPr="00BC4B52" w:rsidRDefault="00BC4B52" w:rsidP="00BC4B52">
      <w:pPr>
        <w:spacing w:before="120"/>
        <w:rPr>
          <w:i/>
          <w:iCs/>
          <w:sz w:val="24"/>
          <w:szCs w:val="24"/>
        </w:rPr>
      </w:pPr>
      <w:r w:rsidRPr="00BC4B52">
        <w:rPr>
          <w:i/>
          <w:iCs/>
          <w:sz w:val="24"/>
          <w:szCs w:val="24"/>
        </w:rPr>
        <w:t>School Counseling Students.</w:t>
      </w:r>
    </w:p>
    <w:p w14:paraId="690461CB" w14:textId="77777777" w:rsidR="00BC4B52" w:rsidRPr="00BC4B52" w:rsidRDefault="00BC4B52">
      <w:pPr>
        <w:numPr>
          <w:ilvl w:val="1"/>
          <w:numId w:val="6"/>
        </w:numPr>
        <w:spacing w:before="120"/>
        <w:ind w:left="360"/>
        <w:rPr>
          <w:iCs/>
          <w:sz w:val="24"/>
          <w:szCs w:val="24"/>
        </w:rPr>
      </w:pPr>
      <w:r w:rsidRPr="00BC4B52">
        <w:rPr>
          <w:iCs/>
          <w:sz w:val="24"/>
          <w:szCs w:val="24"/>
        </w:rPr>
        <w:t>Criminal Background Check</w:t>
      </w:r>
    </w:p>
    <w:p w14:paraId="68288C8C" w14:textId="77777777" w:rsidR="00BC4B52" w:rsidRPr="00BC4B52" w:rsidRDefault="00BC4B52">
      <w:pPr>
        <w:numPr>
          <w:ilvl w:val="2"/>
          <w:numId w:val="6"/>
        </w:numPr>
        <w:spacing w:before="120"/>
        <w:ind w:left="648"/>
        <w:rPr>
          <w:iCs/>
          <w:sz w:val="24"/>
          <w:szCs w:val="24"/>
        </w:rPr>
      </w:pPr>
      <w:r w:rsidRPr="00BC4B52">
        <w:rPr>
          <w:iCs/>
          <w:sz w:val="24"/>
          <w:szCs w:val="24"/>
        </w:rPr>
        <w:t>A criminal background check including fingerprinting will be performed by the Texas Education Agency before a candidate will be allowed to certify or gain employment on a non-teacher certificate. TAC 227.1(b)(1)(2).</w:t>
      </w:r>
    </w:p>
    <w:p w14:paraId="76A4D4F6" w14:textId="77777777" w:rsidR="00BC4B52" w:rsidRPr="00BC4B52" w:rsidRDefault="00BC4B52">
      <w:pPr>
        <w:numPr>
          <w:ilvl w:val="2"/>
          <w:numId w:val="6"/>
        </w:numPr>
        <w:spacing w:before="120"/>
        <w:ind w:left="648"/>
        <w:rPr>
          <w:iCs/>
          <w:sz w:val="24"/>
          <w:szCs w:val="24"/>
        </w:rPr>
      </w:pPr>
      <w:r w:rsidRPr="00BC4B52">
        <w:rPr>
          <w:iCs/>
          <w:sz w:val="24"/>
          <w:szCs w:val="24"/>
        </w:rPr>
        <w:t>Items on a candidate’s criminal history report may render the candidate ineligible for Candidates may request a preliminary TEA background check for an evaluation of the criminal history.</w:t>
      </w:r>
    </w:p>
    <w:p w14:paraId="2C8AD61B" w14:textId="77777777" w:rsidR="00BC4B52" w:rsidRPr="00BC4B52" w:rsidRDefault="00BC4B52">
      <w:pPr>
        <w:numPr>
          <w:ilvl w:val="2"/>
          <w:numId w:val="6"/>
        </w:numPr>
        <w:spacing w:before="120"/>
        <w:ind w:left="648"/>
        <w:rPr>
          <w:iCs/>
          <w:sz w:val="24"/>
          <w:szCs w:val="24"/>
        </w:rPr>
      </w:pPr>
      <w:r w:rsidRPr="00BC4B52">
        <w:rPr>
          <w:iCs/>
          <w:sz w:val="24"/>
          <w:szCs w:val="24"/>
        </w:rPr>
        <w:t xml:space="preserve">Please note that applicants may request a </w:t>
      </w:r>
      <w:r w:rsidRPr="00BC4B52">
        <w:rPr>
          <w:iCs/>
          <w:sz w:val="24"/>
          <w:szCs w:val="24"/>
          <w:u w:val="single"/>
        </w:rPr>
        <w:t>preliminary TEA background</w:t>
      </w:r>
      <w:r w:rsidRPr="00BC4B52">
        <w:rPr>
          <w:iCs/>
          <w:sz w:val="24"/>
          <w:szCs w:val="24"/>
        </w:rPr>
        <w:t xml:space="preserve"> check for an opinion of charge prior to starting a program.</w:t>
      </w:r>
    </w:p>
    <w:p w14:paraId="6544A3A5" w14:textId="77777777" w:rsidR="00BC4B52" w:rsidRPr="00BC4B52" w:rsidRDefault="00BC4B52">
      <w:pPr>
        <w:numPr>
          <w:ilvl w:val="1"/>
          <w:numId w:val="6"/>
        </w:numPr>
        <w:spacing w:before="120"/>
        <w:ind w:left="360"/>
        <w:rPr>
          <w:iCs/>
          <w:sz w:val="24"/>
          <w:szCs w:val="24"/>
        </w:rPr>
      </w:pPr>
      <w:r w:rsidRPr="00BC4B52">
        <w:rPr>
          <w:iCs/>
          <w:sz w:val="24"/>
          <w:szCs w:val="24"/>
        </w:rPr>
        <w:t>English Language Proficiency</w:t>
      </w:r>
    </w:p>
    <w:p w14:paraId="1546E8FB" w14:textId="77777777" w:rsidR="00BC4B52" w:rsidRPr="00BC4B52" w:rsidRDefault="00BC4B52" w:rsidP="00BC4B52">
      <w:pPr>
        <w:spacing w:before="120"/>
        <w:rPr>
          <w:iCs/>
          <w:sz w:val="24"/>
          <w:szCs w:val="24"/>
        </w:rPr>
      </w:pPr>
      <w:r w:rsidRPr="00BC4B52">
        <w:rPr>
          <w:iCs/>
          <w:sz w:val="24"/>
          <w:szCs w:val="24"/>
        </w:rPr>
        <w:t>An applicant for certification in Texas must be able to communicate, listen, read, write, and comprehend the English language sufficiently to use it easily and readily in daily communication and teaching. English language proficiency shall be evidenced by ONE of the following:</w:t>
      </w:r>
    </w:p>
    <w:p w14:paraId="581A770D" w14:textId="77777777" w:rsidR="00244E27" w:rsidRDefault="00BC4B52">
      <w:pPr>
        <w:pStyle w:val="ListParagraph"/>
        <w:numPr>
          <w:ilvl w:val="0"/>
          <w:numId w:val="42"/>
        </w:numPr>
        <w:spacing w:before="120"/>
        <w:rPr>
          <w:iCs/>
          <w:sz w:val="24"/>
          <w:szCs w:val="24"/>
        </w:rPr>
      </w:pPr>
      <w:r w:rsidRPr="00244E27">
        <w:rPr>
          <w:iCs/>
          <w:sz w:val="24"/>
          <w:szCs w:val="24"/>
        </w:rPr>
        <w:t>completion of an undergraduate or graduate degree at an accredited institution of higher education in the United States; OR</w:t>
      </w:r>
    </w:p>
    <w:p w14:paraId="63585501" w14:textId="77777777" w:rsidR="00244E27" w:rsidRDefault="00BC4B52">
      <w:pPr>
        <w:pStyle w:val="ListParagraph"/>
        <w:numPr>
          <w:ilvl w:val="0"/>
          <w:numId w:val="42"/>
        </w:numPr>
        <w:spacing w:before="120"/>
        <w:rPr>
          <w:iCs/>
          <w:sz w:val="24"/>
          <w:szCs w:val="24"/>
        </w:rPr>
      </w:pPr>
      <w:r w:rsidRPr="00244E27">
        <w:rPr>
          <w:iCs/>
          <w:sz w:val="24"/>
          <w:szCs w:val="24"/>
        </w:rPr>
        <w:t>verification of minimum scaled scores on the Test of English as a Foreign Language internet- Based Test (TOEFL iBT) of 24 for speaking, 22 for listening, 22 for reading, and 21 for writing; (TOEFL scores must not be older than 2 years from date of application) OR</w:t>
      </w:r>
    </w:p>
    <w:p w14:paraId="66E95DAF" w14:textId="32DD0011" w:rsidR="00BC4B52" w:rsidRPr="00244E27" w:rsidRDefault="00BC4B52">
      <w:pPr>
        <w:pStyle w:val="ListParagraph"/>
        <w:numPr>
          <w:ilvl w:val="0"/>
          <w:numId w:val="42"/>
        </w:numPr>
        <w:spacing w:before="120"/>
        <w:rPr>
          <w:iCs/>
          <w:sz w:val="24"/>
          <w:szCs w:val="24"/>
        </w:rPr>
      </w:pPr>
      <w:r w:rsidRPr="00244E27">
        <w:rPr>
          <w:iCs/>
          <w:sz w:val="24"/>
          <w:szCs w:val="24"/>
        </w:rPr>
        <w:t>if an undergraduate or graduate degree was earned at an institution of higher education in a country outside of the United States listed in TAC 230.11</w:t>
      </w:r>
    </w:p>
    <w:p w14:paraId="21BBE375" w14:textId="77777777" w:rsidR="00BC4B52" w:rsidRPr="00404AB1" w:rsidRDefault="00BC4B52" w:rsidP="00BC4B52">
      <w:pPr>
        <w:pStyle w:val="Heading1"/>
        <w:rPr>
          <w:rFonts w:ascii="Times New Roman" w:hAnsi="Times New Roman" w:cs="Times New Roman"/>
          <w:b/>
          <w:bCs/>
          <w:color w:val="032044"/>
          <w:sz w:val="36"/>
          <w:szCs w:val="36"/>
        </w:rPr>
      </w:pPr>
      <w:bookmarkStart w:id="53" w:name="_Toc241580150"/>
      <w:r w:rsidRPr="00404AB1">
        <w:rPr>
          <w:rFonts w:ascii="Times New Roman" w:hAnsi="Times New Roman" w:cs="Times New Roman"/>
          <w:b/>
          <w:bCs/>
          <w:color w:val="032044"/>
          <w:sz w:val="36"/>
          <w:szCs w:val="36"/>
        </w:rPr>
        <w:t>Remediation and Retention Policy</w:t>
      </w:r>
      <w:bookmarkEnd w:id="53"/>
    </w:p>
    <w:p w14:paraId="4011D406" w14:textId="77777777" w:rsidR="00BC4B52" w:rsidRPr="00BC4B52" w:rsidRDefault="00BC4B52" w:rsidP="00BC4B52">
      <w:pPr>
        <w:spacing w:before="120"/>
        <w:rPr>
          <w:iCs/>
          <w:sz w:val="24"/>
          <w:szCs w:val="24"/>
        </w:rPr>
      </w:pPr>
      <w:r w:rsidRPr="00BC4B52">
        <w:rPr>
          <w:iCs/>
          <w:sz w:val="24"/>
          <w:szCs w:val="24"/>
        </w:rPr>
        <w:t xml:space="preserve">The Counseling Program makes every effort to remediate and retain students, including students who are struggling to meet one or more fitness to practice components. Concurrently, the Counseling Program has a responsibility to the public and serves in a gatekeeping role, pursuant to local, state, and federal laws, and professional counseling ethical codes. The Program takes their roles as gatekeepers seriously and uses a variety of tools and methods to ensure students are acting in accordance with professional and developmental expectations, as well as practicing </w:t>
      </w:r>
      <w:r w:rsidRPr="00BC4B52">
        <w:rPr>
          <w:iCs/>
          <w:sz w:val="24"/>
          <w:szCs w:val="24"/>
        </w:rPr>
        <w:lastRenderedPageBreak/>
        <w:t>within their scope of competence throughout their program.</w:t>
      </w:r>
    </w:p>
    <w:p w14:paraId="1C6ECCBC" w14:textId="1078E7C7" w:rsidR="00BC4B52" w:rsidRPr="00BC4B52" w:rsidRDefault="00BC4B52" w:rsidP="00BC4B52">
      <w:pPr>
        <w:spacing w:before="120"/>
        <w:rPr>
          <w:iCs/>
          <w:sz w:val="24"/>
          <w:szCs w:val="24"/>
        </w:rPr>
      </w:pPr>
      <w:r w:rsidRPr="00BC4B52">
        <w:rPr>
          <w:iCs/>
          <w:sz w:val="24"/>
          <w:szCs w:val="24"/>
        </w:rPr>
        <w:t xml:space="preserve">As outlined in the </w:t>
      </w:r>
      <w:hyperlink w:anchor="_bookmark38" w:history="1">
        <w:r w:rsidRPr="00BC4B52">
          <w:rPr>
            <w:rStyle w:val="Hyperlink"/>
            <w:i/>
            <w:iCs/>
            <w:sz w:val="24"/>
            <w:szCs w:val="24"/>
          </w:rPr>
          <w:t>fitness to practice components</w:t>
        </w:r>
      </w:hyperlink>
      <w:r w:rsidRPr="00BC4B52">
        <w:rPr>
          <w:i/>
          <w:iCs/>
          <w:sz w:val="24"/>
          <w:szCs w:val="24"/>
        </w:rPr>
        <w:t xml:space="preserve"> </w:t>
      </w:r>
      <w:r w:rsidRPr="00BC4B52">
        <w:rPr>
          <w:iCs/>
          <w:sz w:val="24"/>
          <w:szCs w:val="24"/>
        </w:rPr>
        <w:t xml:space="preserve">section, students are evaluated regularly throughout the Program, known as </w:t>
      </w:r>
      <w:r w:rsidRPr="00BC4B52">
        <w:rPr>
          <w:i/>
          <w:iCs/>
          <w:sz w:val="24"/>
          <w:szCs w:val="24"/>
        </w:rPr>
        <w:t>regular assessment</w:t>
      </w:r>
      <w:r w:rsidRPr="00BC4B52">
        <w:rPr>
          <w:iCs/>
          <w:sz w:val="24"/>
          <w:szCs w:val="24"/>
        </w:rPr>
        <w:t xml:space="preserve">. Additionally, students may be evaluated at any time, outside of regular assessment; this is referred to as </w:t>
      </w:r>
      <w:r w:rsidRPr="00BC4B52">
        <w:rPr>
          <w:i/>
          <w:iCs/>
          <w:sz w:val="24"/>
          <w:szCs w:val="24"/>
        </w:rPr>
        <w:t>off-time assessment</w:t>
      </w:r>
      <w:r w:rsidRPr="00BC4B52">
        <w:rPr>
          <w:iCs/>
          <w:sz w:val="24"/>
          <w:szCs w:val="24"/>
        </w:rPr>
        <w:t xml:space="preserve">. Off-time assessment is used when concerns arise about a student’s academic performance, skills, professional dispositions, behavior(s), and/or attitude(s) that do not comport with professional expectations, ethics, legal mandates, developmental expectations, and/or their behavior(s) and/or attitudes pose a risk to others. Department faculty, staff, and affiliates (e.g., site supervisors) use the Fitness to Practice Evaluation (FTPE) form (see </w:t>
      </w:r>
      <w:hyperlink w:anchor="_bookmark97" w:history="1">
        <w:r w:rsidRPr="00BC4B52">
          <w:rPr>
            <w:rStyle w:val="Hyperlink"/>
            <w:iCs/>
            <w:sz w:val="24"/>
            <w:szCs w:val="24"/>
          </w:rPr>
          <w:t>Appendix D</w:t>
        </w:r>
      </w:hyperlink>
      <w:r w:rsidRPr="00BC4B52">
        <w:rPr>
          <w:iCs/>
          <w:sz w:val="24"/>
          <w:szCs w:val="24"/>
        </w:rPr>
        <w:t>) to indicate the area(s) of concern that arise from either regular assessment or off-time assessment.</w:t>
      </w:r>
    </w:p>
    <w:p w14:paraId="61B0FBEC" w14:textId="77777777" w:rsidR="00BC4B52" w:rsidRPr="00022011" w:rsidRDefault="00BC4B52" w:rsidP="00022011">
      <w:pPr>
        <w:pStyle w:val="Heading1"/>
        <w:rPr>
          <w:b/>
          <w:bCs/>
          <w:color w:val="032044"/>
          <w:sz w:val="32"/>
          <w:szCs w:val="32"/>
        </w:rPr>
      </w:pPr>
      <w:bookmarkStart w:id="54" w:name="_Toc241580151"/>
      <w:r w:rsidRPr="00022011">
        <w:rPr>
          <w:b/>
          <w:bCs/>
          <w:color w:val="032044"/>
          <w:sz w:val="32"/>
          <w:szCs w:val="32"/>
        </w:rPr>
        <w:t>Student Support During Remediation and Retention Procedures</w:t>
      </w:r>
      <w:bookmarkEnd w:id="54"/>
    </w:p>
    <w:p w14:paraId="5DBD6C57" w14:textId="77777777" w:rsidR="00BC4B52" w:rsidRPr="00BC4B52" w:rsidRDefault="00BC4B52" w:rsidP="00BC4B52">
      <w:pPr>
        <w:spacing w:before="120"/>
        <w:rPr>
          <w:iCs/>
          <w:sz w:val="24"/>
          <w:szCs w:val="24"/>
        </w:rPr>
      </w:pPr>
      <w:r w:rsidRPr="00BC4B52">
        <w:rPr>
          <w:iCs/>
          <w:sz w:val="24"/>
          <w:szCs w:val="24"/>
        </w:rPr>
        <w:t>At all times, the Program encourages students to seek support for their wellbeing, both preventatively and as intervention when concerns arise. During any remediation and retention interventions, the program strongly encourages students to seek external support as appropriate, including but not limited to professional counseling, medical care, religious/spiritual supports, and social outlets (e.g., clubs, teams, relationships).</w:t>
      </w:r>
    </w:p>
    <w:p w14:paraId="561F76DF" w14:textId="5C1184A0" w:rsidR="00BC4B52" w:rsidRPr="00BC4B52" w:rsidRDefault="00BC4B52" w:rsidP="00BC4B52">
      <w:pPr>
        <w:spacing w:before="120"/>
        <w:rPr>
          <w:iCs/>
          <w:sz w:val="24"/>
          <w:szCs w:val="24"/>
        </w:rPr>
      </w:pPr>
      <w:r w:rsidRPr="00BC4B52">
        <w:rPr>
          <w:iCs/>
          <w:sz w:val="24"/>
          <w:szCs w:val="24"/>
        </w:rPr>
        <w:t>During intervention procedures, students may choose to have a support person present during committee intervention meetings or other interventions by request. The role of a support person is to be an encouraging presence for the student, not be an active participant in the meeting. The support person will not participate by speaking during any meeting. If a student chooses to have a support person present, they are advised to select that person carefully and ensure they are comfortable with them being privy to their private educational information.</w:t>
      </w:r>
    </w:p>
    <w:p w14:paraId="10203416" w14:textId="77777777" w:rsidR="00BC4B52" w:rsidRPr="00BC4B52" w:rsidRDefault="00BC4B52" w:rsidP="00E6715C">
      <w:pPr>
        <w:spacing w:before="120" w:after="240"/>
        <w:rPr>
          <w:iCs/>
          <w:sz w:val="24"/>
          <w:szCs w:val="24"/>
        </w:rPr>
      </w:pPr>
      <w:r w:rsidRPr="00BC4B52">
        <w:rPr>
          <w:iCs/>
          <w:sz w:val="24"/>
          <w:szCs w:val="24"/>
        </w:rPr>
        <w:t>To have a support person present in a meeting, the student must inform the committee in writing no less than three (3) business days prior to a scheduled meeting. To protect student privacy, the student must complete an agreement indicating they permit the support person to be present, and the support person must sign an agreement that is submitted to the committee chair no less than three (3) business days prior to the scheduled meeting (</w:t>
      </w:r>
      <w:hyperlink w:anchor="_bookmark98" w:history="1">
        <w:r w:rsidRPr="00BC4B52">
          <w:rPr>
            <w:rStyle w:val="Hyperlink"/>
            <w:iCs/>
            <w:sz w:val="24"/>
            <w:szCs w:val="24"/>
          </w:rPr>
          <w:t>see Appendix F</w:t>
        </w:r>
      </w:hyperlink>
      <w:r w:rsidRPr="00BC4B52">
        <w:rPr>
          <w:iCs/>
          <w:sz w:val="24"/>
          <w:szCs w:val="24"/>
        </w:rPr>
        <w:t>) If the support person the student selects is a lawyer/attorney, the committee reserves the right to have University legal counsel present as well.</w:t>
      </w:r>
    </w:p>
    <w:p w14:paraId="3E7AF91F" w14:textId="77777777" w:rsidR="00BC4B52" w:rsidRPr="00D20F05" w:rsidRDefault="00BC4B52" w:rsidP="00BC4B52">
      <w:pPr>
        <w:spacing w:before="120"/>
        <w:rPr>
          <w:b/>
          <w:bCs/>
          <w:iCs/>
          <w:color w:val="032044"/>
          <w:sz w:val="32"/>
          <w:szCs w:val="32"/>
        </w:rPr>
      </w:pPr>
      <w:bookmarkStart w:id="55" w:name="_Toc241580152"/>
      <w:r w:rsidRPr="00D20F05">
        <w:rPr>
          <w:b/>
          <w:bCs/>
          <w:iCs/>
          <w:color w:val="032044"/>
          <w:sz w:val="32"/>
          <w:szCs w:val="32"/>
        </w:rPr>
        <w:t>Documentation</w:t>
      </w:r>
      <w:bookmarkEnd w:id="55"/>
    </w:p>
    <w:p w14:paraId="2A46487F" w14:textId="29A28D3F" w:rsidR="00BC4B52" w:rsidRPr="00BC4B52" w:rsidRDefault="00BC4B52" w:rsidP="00E6715C">
      <w:pPr>
        <w:spacing w:before="120" w:after="240"/>
        <w:rPr>
          <w:iCs/>
          <w:sz w:val="24"/>
          <w:szCs w:val="24"/>
        </w:rPr>
      </w:pPr>
      <w:r w:rsidRPr="00BC4B52">
        <w:rPr>
          <w:iCs/>
          <w:sz w:val="24"/>
          <w:szCs w:val="24"/>
        </w:rPr>
        <w:t>Student concerns and all remediation and retention efforts are documented and placed in the student’s secure file.</w:t>
      </w:r>
    </w:p>
    <w:p w14:paraId="6557F78B" w14:textId="77777777" w:rsidR="00BC4B52" w:rsidRPr="00D20F05" w:rsidRDefault="00BC4B52" w:rsidP="00BC4B52">
      <w:pPr>
        <w:spacing w:before="120"/>
        <w:rPr>
          <w:b/>
          <w:bCs/>
          <w:iCs/>
          <w:color w:val="032044"/>
          <w:sz w:val="32"/>
          <w:szCs w:val="32"/>
        </w:rPr>
      </w:pPr>
      <w:bookmarkStart w:id="56" w:name="_Toc241580153"/>
      <w:r w:rsidRPr="00D20F05">
        <w:rPr>
          <w:b/>
          <w:bCs/>
          <w:iCs/>
          <w:color w:val="032044"/>
          <w:sz w:val="32"/>
          <w:szCs w:val="32"/>
        </w:rPr>
        <w:t>Completing an FTPE Form</w:t>
      </w:r>
      <w:bookmarkEnd w:id="56"/>
    </w:p>
    <w:p w14:paraId="7AC06D4E" w14:textId="77777777" w:rsidR="00BC4B52" w:rsidRPr="00BC4B52" w:rsidRDefault="00BC4B52" w:rsidP="00BC4B52">
      <w:pPr>
        <w:spacing w:before="120"/>
        <w:rPr>
          <w:iCs/>
          <w:sz w:val="24"/>
          <w:szCs w:val="24"/>
        </w:rPr>
      </w:pPr>
      <w:r w:rsidRPr="00BC4B52">
        <w:rPr>
          <w:iCs/>
          <w:sz w:val="24"/>
          <w:szCs w:val="24"/>
        </w:rPr>
        <w:t>Any evaluator who completes an FTPE form must notify the student by email that they are completing an FTPE. The FTPE is completed in a timely fashion relative to when the concern(s) arose or an incident occurred; this time may vary based on what documentation needs to be gathered to complete the FTPE accurately but will not exceed fifteen (15) business days. The completed FTPE form is submitted to the Graduate Advisor of Record (GAR) of the program in which the student is enrolled (i.e., clinical mental health counseling, school counseling, or counselor education and supervision)</w:t>
      </w:r>
    </w:p>
    <w:p w14:paraId="5E69ABAD" w14:textId="700C799E" w:rsidR="00BC4B52" w:rsidRPr="00BC4B52" w:rsidRDefault="00BC4B52" w:rsidP="00E6715C">
      <w:pPr>
        <w:spacing w:before="120" w:after="240"/>
        <w:rPr>
          <w:iCs/>
          <w:sz w:val="24"/>
          <w:szCs w:val="24"/>
        </w:rPr>
      </w:pPr>
      <w:r w:rsidRPr="00BC4B52">
        <w:rPr>
          <w:iCs/>
          <w:sz w:val="24"/>
          <w:szCs w:val="24"/>
        </w:rPr>
        <w:lastRenderedPageBreak/>
        <w:t xml:space="preserve">Once the evaluator emails the FTPE to the student, the student must sign the FTPE to acknowledge receipt and return it to the evaluator via email within three (3) business days. If the student does not return the signed FTPE within three (3) business days, the evaluator notifies the student via email that they will forward the FTPE without a signature to the GAR and documents that they did not sign the FTPE. If the GAR is the person initiating the FTPE, they will notify the department chair and follow the steps as outlined in the next section, </w:t>
      </w:r>
      <w:r w:rsidRPr="00BC4B52">
        <w:rPr>
          <w:i/>
          <w:iCs/>
          <w:sz w:val="24"/>
          <w:szCs w:val="24"/>
        </w:rPr>
        <w:t>FTPE Next Steps</w:t>
      </w:r>
      <w:r w:rsidRPr="00BC4B52">
        <w:rPr>
          <w:iCs/>
          <w:sz w:val="24"/>
          <w:szCs w:val="24"/>
        </w:rPr>
        <w:t>.</w:t>
      </w:r>
    </w:p>
    <w:p w14:paraId="16EBF4E6" w14:textId="77777777" w:rsidR="00BC4B52" w:rsidRPr="00D20F05" w:rsidRDefault="00BC4B52" w:rsidP="00BC4B52">
      <w:pPr>
        <w:spacing w:before="120"/>
        <w:rPr>
          <w:b/>
          <w:bCs/>
          <w:iCs/>
          <w:color w:val="032044"/>
          <w:sz w:val="32"/>
          <w:szCs w:val="32"/>
        </w:rPr>
      </w:pPr>
      <w:bookmarkStart w:id="57" w:name="_Toc241580154"/>
      <w:r w:rsidRPr="00D20F05">
        <w:rPr>
          <w:b/>
          <w:bCs/>
          <w:iCs/>
          <w:color w:val="032044"/>
          <w:sz w:val="32"/>
          <w:szCs w:val="32"/>
        </w:rPr>
        <w:t>FTPE Next Steps</w:t>
      </w:r>
      <w:bookmarkEnd w:id="57"/>
    </w:p>
    <w:p w14:paraId="751EE85A" w14:textId="77777777" w:rsidR="00BC4B52" w:rsidRPr="00BC4B52" w:rsidRDefault="00BC4B52" w:rsidP="00BC4B52">
      <w:pPr>
        <w:spacing w:before="120"/>
        <w:rPr>
          <w:iCs/>
          <w:sz w:val="24"/>
          <w:szCs w:val="24"/>
        </w:rPr>
      </w:pPr>
      <w:r w:rsidRPr="00BC4B52">
        <w:rPr>
          <w:iCs/>
          <w:sz w:val="24"/>
          <w:szCs w:val="24"/>
        </w:rPr>
        <w:t xml:space="preserve">Once the </w:t>
      </w:r>
      <w:r w:rsidRPr="00BC4B52">
        <w:rPr>
          <w:i/>
          <w:iCs/>
          <w:sz w:val="24"/>
          <w:szCs w:val="24"/>
        </w:rPr>
        <w:t xml:space="preserve">Completing an FTPE Form </w:t>
      </w:r>
      <w:r w:rsidRPr="00BC4B52">
        <w:rPr>
          <w:iCs/>
          <w:sz w:val="24"/>
          <w:szCs w:val="24"/>
        </w:rPr>
        <w:t>process is finished, the evaluator sends the FTPE via email within three (3) business days to the GAR for the program in which the student is enrolled. If the GAR for the program in which the student is enrolled is the person initiating the FTPE, they will send the FTPE to another program GAR to complete the next steps for the FTPE. The purpose of this differential process is to ensure each FTPE is evaluated objectively.</w:t>
      </w:r>
    </w:p>
    <w:p w14:paraId="3DC4CBDE" w14:textId="77777777" w:rsidR="00BC4B52" w:rsidRPr="00BC4B52" w:rsidRDefault="00BC4B52" w:rsidP="00BC4B52">
      <w:pPr>
        <w:spacing w:before="120"/>
        <w:rPr>
          <w:iCs/>
          <w:sz w:val="24"/>
          <w:szCs w:val="24"/>
        </w:rPr>
      </w:pPr>
      <w:r w:rsidRPr="00BC4B52">
        <w:rPr>
          <w:iCs/>
          <w:sz w:val="24"/>
          <w:szCs w:val="24"/>
        </w:rPr>
        <w:t>Once the GAR receives the FTPE, they decide the appropriate next step(s) within ten (10) business days. The GAR may consult with other necessary parties (e.g., other GARs, advisor, pertinent faculty, legal counsel, individuals outside of UT San Antonio with expertise) to make decisions about next steps. Potential outcomes of an FTPE are:</w:t>
      </w:r>
    </w:p>
    <w:p w14:paraId="41CDD133" w14:textId="77777777" w:rsidR="00BC4B52" w:rsidRPr="00E84953" w:rsidRDefault="00BC4B52">
      <w:pPr>
        <w:pStyle w:val="ListParagraph"/>
        <w:numPr>
          <w:ilvl w:val="0"/>
          <w:numId w:val="39"/>
        </w:numPr>
        <w:rPr>
          <w:iCs/>
          <w:sz w:val="24"/>
          <w:szCs w:val="24"/>
        </w:rPr>
      </w:pPr>
      <w:r w:rsidRPr="00E84953">
        <w:rPr>
          <w:iCs/>
          <w:sz w:val="24"/>
          <w:szCs w:val="24"/>
        </w:rPr>
        <w:t>No action</w:t>
      </w:r>
    </w:p>
    <w:p w14:paraId="0FDF6B4B" w14:textId="77777777" w:rsidR="00BC4B52" w:rsidRPr="00E84953" w:rsidRDefault="00BC4B52">
      <w:pPr>
        <w:pStyle w:val="ListParagraph"/>
        <w:numPr>
          <w:ilvl w:val="0"/>
          <w:numId w:val="39"/>
        </w:numPr>
        <w:rPr>
          <w:iCs/>
          <w:sz w:val="24"/>
          <w:szCs w:val="24"/>
        </w:rPr>
      </w:pPr>
      <w:r w:rsidRPr="00E84953">
        <w:rPr>
          <w:iCs/>
          <w:sz w:val="24"/>
          <w:szCs w:val="24"/>
        </w:rPr>
        <w:t>Faculty and/or advisor intervention</w:t>
      </w:r>
    </w:p>
    <w:p w14:paraId="0923E6F4" w14:textId="77777777" w:rsidR="00BC4B52" w:rsidRPr="00E84953" w:rsidRDefault="00BC4B52">
      <w:pPr>
        <w:pStyle w:val="ListParagraph"/>
        <w:numPr>
          <w:ilvl w:val="0"/>
          <w:numId w:val="39"/>
        </w:numPr>
        <w:rPr>
          <w:iCs/>
          <w:sz w:val="24"/>
          <w:szCs w:val="24"/>
        </w:rPr>
      </w:pPr>
      <w:r w:rsidRPr="00E84953">
        <w:rPr>
          <w:iCs/>
          <w:sz w:val="24"/>
          <w:szCs w:val="24"/>
        </w:rPr>
        <w:t>Committee intervention</w:t>
      </w:r>
    </w:p>
    <w:p w14:paraId="415FD5CA" w14:textId="77777777" w:rsidR="00BC4B52" w:rsidRPr="00E84953" w:rsidRDefault="00BC4B52">
      <w:pPr>
        <w:pStyle w:val="ListParagraph"/>
        <w:numPr>
          <w:ilvl w:val="0"/>
          <w:numId w:val="39"/>
        </w:numPr>
        <w:rPr>
          <w:iCs/>
          <w:sz w:val="24"/>
          <w:szCs w:val="24"/>
        </w:rPr>
      </w:pPr>
      <w:r w:rsidRPr="00E84953">
        <w:rPr>
          <w:iCs/>
          <w:sz w:val="24"/>
          <w:szCs w:val="24"/>
        </w:rPr>
        <w:t>Full faculty review, and/or</w:t>
      </w:r>
    </w:p>
    <w:p w14:paraId="1499743C" w14:textId="77777777" w:rsidR="00BC4B52" w:rsidRPr="00E84953" w:rsidRDefault="00BC4B52">
      <w:pPr>
        <w:pStyle w:val="ListParagraph"/>
        <w:numPr>
          <w:ilvl w:val="0"/>
          <w:numId w:val="39"/>
        </w:numPr>
        <w:rPr>
          <w:iCs/>
          <w:sz w:val="24"/>
          <w:szCs w:val="24"/>
        </w:rPr>
      </w:pPr>
      <w:r w:rsidRPr="00E84953">
        <w:rPr>
          <w:iCs/>
          <w:sz w:val="24"/>
          <w:szCs w:val="24"/>
        </w:rPr>
        <w:t>Recommendation to dismiss the student from the program.</w:t>
      </w:r>
    </w:p>
    <w:p w14:paraId="3189201F" w14:textId="1F85EE1C" w:rsidR="00BC4B52" w:rsidRPr="00BC4B52" w:rsidRDefault="00BC4B52" w:rsidP="00E6715C">
      <w:pPr>
        <w:spacing w:before="120" w:after="240"/>
        <w:rPr>
          <w:iCs/>
          <w:sz w:val="24"/>
          <w:szCs w:val="24"/>
        </w:rPr>
      </w:pPr>
      <w:r w:rsidRPr="00BC4B52">
        <w:rPr>
          <w:iCs/>
          <w:sz w:val="24"/>
          <w:szCs w:val="24"/>
        </w:rPr>
        <w:t>Each outcome is described in the next sections. Once the GAR makes a decision about the FTPE, they will contact the student via email regarding the decision. The student must confirm receipt of the decision within three (3) business days. If a student wishes to appeal the decision, the first step is to email their concerns to the GAR within five (5) business days of receiving the decision. If the student does not feel their concerns have been resolved, the next step is to email their concerns to the Chair of the Department of Counseling within five (5) business days of their concern not being resolved by the GAR. The Chair of the Department of Counseling or their designee will review the GAR’s decision and process, consult with any necessary individuals, and email an outcome to the student within ten (10) business days.</w:t>
      </w:r>
    </w:p>
    <w:p w14:paraId="74A22445" w14:textId="77777777" w:rsidR="00BC4B52" w:rsidRPr="00D20F05" w:rsidRDefault="00BC4B52" w:rsidP="00BC4B52">
      <w:pPr>
        <w:spacing w:before="120"/>
        <w:rPr>
          <w:b/>
          <w:bCs/>
          <w:iCs/>
          <w:color w:val="032044"/>
          <w:sz w:val="32"/>
          <w:szCs w:val="32"/>
        </w:rPr>
      </w:pPr>
      <w:bookmarkStart w:id="58" w:name="_Toc241580155"/>
      <w:r w:rsidRPr="00D20F05">
        <w:rPr>
          <w:b/>
          <w:bCs/>
          <w:iCs/>
          <w:color w:val="032044"/>
          <w:sz w:val="32"/>
          <w:szCs w:val="32"/>
        </w:rPr>
        <w:t>Implications When an FTPE Form is Completed</w:t>
      </w:r>
      <w:bookmarkEnd w:id="58"/>
    </w:p>
    <w:p w14:paraId="0B565132" w14:textId="77777777" w:rsidR="00BC4B52" w:rsidRPr="00BC4B52" w:rsidRDefault="00BC4B52" w:rsidP="00BC4B52">
      <w:pPr>
        <w:spacing w:before="120"/>
        <w:rPr>
          <w:iCs/>
          <w:sz w:val="24"/>
          <w:szCs w:val="24"/>
        </w:rPr>
      </w:pPr>
      <w:r w:rsidRPr="00BC4B52">
        <w:rPr>
          <w:iCs/>
          <w:sz w:val="24"/>
          <w:szCs w:val="24"/>
        </w:rPr>
        <w:t>When an evaluator completes an FTPE form, the student may continue to engage in all program activities until the GAR decides next steps, unless the student is notified differently by the GAR or the Chair of the Department of Counseling. If the GAR notifies the student that the outcome of the FTPE is a a) faculty and/or advisor intervention; b) committee intervention; c) fully faculty review; or d) recommendation to dismiss the student from the Program, the student may not engage in any extracurricular Program activities (e.g., CSI, research labs, program events) until the FTPE is resolved or the student is notified via email that they may resume extracurricular Program activities.</w:t>
      </w:r>
    </w:p>
    <w:p w14:paraId="0975B4D2" w14:textId="77777777" w:rsidR="00BC4B52" w:rsidRPr="00BC4B52" w:rsidRDefault="00BC4B52" w:rsidP="00BC4B52">
      <w:pPr>
        <w:spacing w:before="120"/>
        <w:rPr>
          <w:iCs/>
          <w:sz w:val="24"/>
          <w:szCs w:val="24"/>
        </w:rPr>
      </w:pPr>
      <w:r w:rsidRPr="00BC4B52">
        <w:rPr>
          <w:iCs/>
          <w:sz w:val="24"/>
          <w:szCs w:val="24"/>
        </w:rPr>
        <w:t xml:space="preserve">Additionally, students who have been notified that the FTPE outcome is a a) committee intervention; b) fully faculty review; or c) recommendation to dismiss the student from the program, may not apply for Practicum or Internship or contact any potential Practicum or </w:t>
      </w:r>
      <w:r w:rsidRPr="00BC4B52">
        <w:rPr>
          <w:iCs/>
          <w:sz w:val="24"/>
          <w:szCs w:val="24"/>
        </w:rPr>
        <w:lastRenderedPageBreak/>
        <w:t>Internship sites until they are expressly given permission to do so by the GAR and/or the Chair of the Department of Counseling. With FTPEs that are related to Practicum or Internship, the student will be notified via email whether they are permitted to continue going to the site and/or working with clients.</w:t>
      </w:r>
    </w:p>
    <w:p w14:paraId="2B139F47" w14:textId="164C7067" w:rsidR="00BC4B52" w:rsidRPr="00BC4B52" w:rsidRDefault="00BC4B52" w:rsidP="00BC4B52">
      <w:pPr>
        <w:spacing w:before="120"/>
        <w:rPr>
          <w:iCs/>
          <w:sz w:val="24"/>
          <w:szCs w:val="24"/>
        </w:rPr>
      </w:pPr>
      <w:r w:rsidRPr="00BC4B52">
        <w:rPr>
          <w:iCs/>
          <w:sz w:val="24"/>
          <w:szCs w:val="24"/>
        </w:rPr>
        <w:t>Students who violate any the terms outlined in this section may be recommended for immediate dismissal from the Counseling Program.</w:t>
      </w:r>
    </w:p>
    <w:p w14:paraId="2AD230D3" w14:textId="164C7067" w:rsidR="00BC4B52" w:rsidRPr="00E1224A" w:rsidRDefault="00BC4B52" w:rsidP="00A226D0">
      <w:pPr>
        <w:pStyle w:val="Heading1"/>
        <w:rPr>
          <w:b/>
          <w:bCs/>
          <w:color w:val="032044"/>
        </w:rPr>
      </w:pPr>
      <w:bookmarkStart w:id="59" w:name="_Toc241580156"/>
      <w:r w:rsidRPr="00E1224A">
        <w:rPr>
          <w:b/>
          <w:bCs/>
          <w:color w:val="032044"/>
        </w:rPr>
        <w:t>Remediation and Retention Interventions</w:t>
      </w:r>
      <w:bookmarkEnd w:id="59"/>
    </w:p>
    <w:p w14:paraId="5CA7D3CF" w14:textId="77777777" w:rsidR="00BC4B52" w:rsidRPr="00C854A8" w:rsidRDefault="00BC4B52" w:rsidP="00BC4B52">
      <w:pPr>
        <w:spacing w:before="120"/>
        <w:rPr>
          <w:b/>
          <w:bCs/>
          <w:iCs/>
          <w:color w:val="032044"/>
          <w:sz w:val="32"/>
          <w:szCs w:val="32"/>
        </w:rPr>
      </w:pPr>
      <w:bookmarkStart w:id="60" w:name="_Toc241580157"/>
      <w:r w:rsidRPr="00C854A8">
        <w:rPr>
          <w:b/>
          <w:bCs/>
          <w:iCs/>
          <w:color w:val="032044"/>
          <w:sz w:val="32"/>
          <w:szCs w:val="32"/>
        </w:rPr>
        <w:t>Early Intervention</w:t>
      </w:r>
      <w:bookmarkEnd w:id="60"/>
    </w:p>
    <w:p w14:paraId="2D759F24" w14:textId="77777777" w:rsidR="00BC4B52" w:rsidRPr="00BC4B52" w:rsidRDefault="00BC4B52" w:rsidP="00BC4B52">
      <w:pPr>
        <w:spacing w:before="120"/>
        <w:rPr>
          <w:iCs/>
          <w:sz w:val="24"/>
          <w:szCs w:val="24"/>
        </w:rPr>
      </w:pPr>
      <w:r w:rsidRPr="00BC4B52">
        <w:rPr>
          <w:iCs/>
          <w:sz w:val="24"/>
          <w:szCs w:val="24"/>
        </w:rPr>
        <w:t xml:space="preserve">An early intervention (EI) is defined as actions an instructor, site supervisor, advisor, or other Program affiliate (henceforth referred to as </w:t>
      </w:r>
      <w:r w:rsidRPr="00BC4B52">
        <w:rPr>
          <w:i/>
          <w:iCs/>
          <w:sz w:val="24"/>
          <w:szCs w:val="24"/>
        </w:rPr>
        <w:t>evaluator</w:t>
      </w:r>
      <w:r w:rsidRPr="00BC4B52">
        <w:rPr>
          <w:iCs/>
          <w:sz w:val="24"/>
          <w:szCs w:val="24"/>
        </w:rPr>
        <w:t>) takes to correct a student’s behavior(s) and/or attitude(s) without completing an FTPE form. With EI, the evaluator provides the student with formative feedback by clearly stating what needs to be corrected, and, when appropriate, provides resources for making corrections. To be considered an EI, the evaluator must meet with the student to discuss the formative feedback. EI may be supported by additional written or verbal feedback including but not limited to course assignments, through email, additional meetings, supervision, etc. Evaluators document all EI efforts as they occur and once the evaluator meets with the student, they provide their documentation to the GAR to be placed in the student’s file. The evaluator updates the GAR with additional documentation as needed.</w:t>
      </w:r>
    </w:p>
    <w:p w14:paraId="1466F3FC" w14:textId="77777777" w:rsidR="00BC4B52" w:rsidRPr="00BC4B52" w:rsidRDefault="00BC4B52" w:rsidP="00BC4B52">
      <w:pPr>
        <w:spacing w:before="120"/>
        <w:rPr>
          <w:iCs/>
          <w:sz w:val="24"/>
          <w:szCs w:val="24"/>
        </w:rPr>
      </w:pPr>
      <w:r w:rsidRPr="00BC4B52">
        <w:rPr>
          <w:iCs/>
          <w:sz w:val="24"/>
          <w:szCs w:val="24"/>
        </w:rPr>
        <w:t>Students are encouraged to engage fully with EI and to take it seriously because it is an early corrective step intended to prevent future concerns. Students may ask their faculty advisor or other University resources to support their success during EI efforts.</w:t>
      </w:r>
    </w:p>
    <w:p w14:paraId="4D4B9DB9" w14:textId="3ACBDE9E" w:rsidR="00BC4B52" w:rsidRPr="00BC4B52" w:rsidRDefault="00BC4B52" w:rsidP="00E6715C">
      <w:pPr>
        <w:spacing w:before="120" w:after="240"/>
        <w:rPr>
          <w:iCs/>
          <w:sz w:val="24"/>
          <w:szCs w:val="24"/>
        </w:rPr>
      </w:pPr>
      <w:r w:rsidRPr="00BC4B52">
        <w:rPr>
          <w:iCs/>
          <w:sz w:val="24"/>
          <w:szCs w:val="24"/>
        </w:rPr>
        <w:t>EI is used whenever possible when minor concerns arise that the evaluator perceives can be corrected with minimal intervention. EI is not appropriate in all situations and is not required to be completed prior to other interventions. In some cases, EI interventions that are unsuccessful can serve as the basis for an FTPE.</w:t>
      </w:r>
    </w:p>
    <w:p w14:paraId="68EE9779" w14:textId="77777777" w:rsidR="00BC4B52" w:rsidRPr="00C854A8" w:rsidRDefault="00BC4B52" w:rsidP="00BC4B52">
      <w:pPr>
        <w:spacing w:before="120"/>
        <w:rPr>
          <w:b/>
          <w:bCs/>
          <w:iCs/>
          <w:color w:val="032044"/>
          <w:sz w:val="32"/>
          <w:szCs w:val="32"/>
        </w:rPr>
      </w:pPr>
      <w:bookmarkStart w:id="61" w:name="_Toc241580158"/>
      <w:r w:rsidRPr="00C854A8">
        <w:rPr>
          <w:b/>
          <w:bCs/>
          <w:iCs/>
          <w:color w:val="032044"/>
          <w:sz w:val="32"/>
          <w:szCs w:val="32"/>
        </w:rPr>
        <w:t>Faculty and/or Advisor Intervention</w:t>
      </w:r>
      <w:bookmarkEnd w:id="61"/>
    </w:p>
    <w:p w14:paraId="7A43750B" w14:textId="77777777" w:rsidR="00E1224A" w:rsidRDefault="00BC4B52" w:rsidP="00BC4B52">
      <w:pPr>
        <w:spacing w:before="120"/>
        <w:rPr>
          <w:iCs/>
          <w:sz w:val="24"/>
          <w:szCs w:val="24"/>
        </w:rPr>
      </w:pPr>
      <w:r w:rsidRPr="00BC4B52">
        <w:rPr>
          <w:iCs/>
          <w:sz w:val="24"/>
          <w:szCs w:val="24"/>
        </w:rPr>
        <w:t>A Faculty and/or Advisor Intervention (FAI) occurs when a plan has been devised for a student to work with one or more instructor and/or their advisor to improve their performance in one or more areas. The faculty and/or advisor works with the student one on one, gives ongoing feedback, highlights how the student is improving, and advises the student how they can improve. The faculty and/or advisor will set the meeting frequency and any specific tasks the student must complete to be successful. The student is expected to engage fully with the FAI and to make necessary modifications to their schedules and responsibilities when needed in order to do so.</w:t>
      </w:r>
    </w:p>
    <w:p w14:paraId="448EB2F7" w14:textId="57ABF0D8" w:rsidR="00BC4B52" w:rsidRPr="00BC4B52" w:rsidRDefault="00BC4B52" w:rsidP="00BC4B52">
      <w:pPr>
        <w:spacing w:before="120"/>
        <w:rPr>
          <w:iCs/>
          <w:sz w:val="24"/>
          <w:szCs w:val="24"/>
        </w:rPr>
      </w:pPr>
      <w:r w:rsidRPr="00BC4B52">
        <w:rPr>
          <w:iCs/>
          <w:sz w:val="24"/>
          <w:szCs w:val="24"/>
        </w:rPr>
        <w:t>An FAI may only be used once an FTPE has been completed. An FAI may be a) assigned directly by the GAR who evaluates the FTPE or, b) in instances in which a Committee Intervention is initiated, the committee may use an FAI as part of the student’s remediation and retention action plan. FAI may be used after an early intervention has proved insufficient, though completing an early intervention is not necessary for an FAI to be initiated.</w:t>
      </w:r>
    </w:p>
    <w:p w14:paraId="31748B78" w14:textId="77777777" w:rsidR="00BC4B52" w:rsidRPr="00BC4B52" w:rsidRDefault="00BC4B52" w:rsidP="00BC4B52">
      <w:pPr>
        <w:spacing w:before="120"/>
        <w:rPr>
          <w:iCs/>
          <w:sz w:val="24"/>
          <w:szCs w:val="24"/>
        </w:rPr>
      </w:pPr>
      <w:r w:rsidRPr="00BC4B52">
        <w:rPr>
          <w:iCs/>
          <w:sz w:val="24"/>
          <w:szCs w:val="24"/>
        </w:rPr>
        <w:lastRenderedPageBreak/>
        <w:t xml:space="preserve">If the student does not comply with the FAI or complete it in its entirety, another FTPE form may be filed. If another FTPE form is filed, the GAR reviews it following the procedure stated in the </w:t>
      </w:r>
      <w:hyperlink w:anchor="_bookmark51" w:history="1">
        <w:r w:rsidRPr="00BC4B52">
          <w:rPr>
            <w:rStyle w:val="Hyperlink"/>
            <w:i/>
            <w:iCs/>
            <w:sz w:val="24"/>
            <w:szCs w:val="24"/>
          </w:rPr>
          <w:t>FTPE Next Steps</w:t>
        </w:r>
      </w:hyperlink>
      <w:r w:rsidRPr="00BC4B52">
        <w:rPr>
          <w:i/>
          <w:iCs/>
          <w:sz w:val="24"/>
          <w:szCs w:val="24"/>
        </w:rPr>
        <w:t xml:space="preserve"> </w:t>
      </w:r>
      <w:r w:rsidRPr="00BC4B52">
        <w:rPr>
          <w:iCs/>
          <w:sz w:val="24"/>
          <w:szCs w:val="24"/>
        </w:rPr>
        <w:t>section; they may make new determinations regarding the student’s interventions and will notify the student via email within ten (10) business days.</w:t>
      </w:r>
    </w:p>
    <w:p w14:paraId="5F1736FC" w14:textId="77777777" w:rsidR="00BC4B52" w:rsidRPr="00BC4B52" w:rsidRDefault="00BC4B52" w:rsidP="00E6715C">
      <w:pPr>
        <w:spacing w:before="120" w:after="240"/>
        <w:rPr>
          <w:iCs/>
          <w:sz w:val="24"/>
          <w:szCs w:val="24"/>
        </w:rPr>
      </w:pPr>
      <w:r w:rsidRPr="00BC4B52">
        <w:rPr>
          <w:iCs/>
          <w:sz w:val="24"/>
          <w:szCs w:val="24"/>
        </w:rPr>
        <w:t>If the FAI is successful, the individuals involved in the FAI document this outcome and share it with the GAR, making any recommendations to support the student’s ongoing development. The GAR notifies the student they have successfully completed the FAI, includes any pertinent information, and whether the FTPE is considered resolved or if it will continue to be monitored.</w:t>
      </w:r>
    </w:p>
    <w:p w14:paraId="18A54AD3" w14:textId="77777777" w:rsidR="00BC4B52" w:rsidRPr="00C854A8" w:rsidRDefault="00BC4B52" w:rsidP="00BC4B52">
      <w:pPr>
        <w:spacing w:before="120"/>
        <w:rPr>
          <w:b/>
          <w:bCs/>
          <w:iCs/>
          <w:color w:val="032044"/>
          <w:sz w:val="32"/>
          <w:szCs w:val="32"/>
        </w:rPr>
      </w:pPr>
      <w:bookmarkStart w:id="62" w:name="_Toc241580159"/>
      <w:r w:rsidRPr="00C854A8">
        <w:rPr>
          <w:b/>
          <w:bCs/>
          <w:iCs/>
          <w:color w:val="032044"/>
          <w:sz w:val="32"/>
          <w:szCs w:val="32"/>
        </w:rPr>
        <w:t>Committee Intervention</w:t>
      </w:r>
      <w:bookmarkEnd w:id="62"/>
    </w:p>
    <w:p w14:paraId="18343C00" w14:textId="77777777" w:rsidR="00BC4B52" w:rsidRPr="00BC4B52" w:rsidRDefault="00BC4B52" w:rsidP="00BC4B52">
      <w:pPr>
        <w:spacing w:before="120"/>
        <w:rPr>
          <w:iCs/>
          <w:sz w:val="24"/>
          <w:szCs w:val="24"/>
        </w:rPr>
      </w:pPr>
      <w:r w:rsidRPr="00BC4B52">
        <w:rPr>
          <w:iCs/>
          <w:sz w:val="24"/>
          <w:szCs w:val="24"/>
        </w:rPr>
        <w:t>A Committee Intervention (CI) is a remediation action in which a committee of three (3) faculty members is formed to address concerns about a student’s performance as documented on the FTPE. The CI is used in instances in which a student is struggling in multiple areas, the documented concerns warrant additional evaluation, and/or ongoing work with the student and/or monitoring is deemed to be necessary. While a CI is used most commonly when an EI and/or FAI have been completed and not been sufficient or successful, completing an EI and/or an FAI are not required for a CI to be assigned by the GAR.</w:t>
      </w:r>
    </w:p>
    <w:p w14:paraId="26EE7A15" w14:textId="77777777" w:rsidR="00BC4B52" w:rsidRPr="00BC4B52" w:rsidRDefault="00BC4B52" w:rsidP="00BC4B52">
      <w:pPr>
        <w:spacing w:before="120"/>
        <w:rPr>
          <w:iCs/>
          <w:sz w:val="24"/>
          <w:szCs w:val="24"/>
        </w:rPr>
      </w:pPr>
      <w:r w:rsidRPr="00BC4B52">
        <w:rPr>
          <w:iCs/>
          <w:sz w:val="24"/>
          <w:szCs w:val="24"/>
        </w:rPr>
        <w:t>The committee is comprised of three (3) Program faculty members assigned by the GAR, one of whom is designated as the committee chair. The evaluator who completes the FTPE form will not serve on the committee. Given the size of the Counseling Program faculty, the student may or may not know the faculty members who are assigned to their committee. All committee members are trained counselors who hold doctoral degrees in counselor education or a related field, and therefore are knowledgeable about professional counseling expectations, laws, ethics, student development, and how to engage in student success efforts. If the student has concerns about a faculty member(s) assigned to their committee (e.g., a conflict of interest), they may discuss these concerns with the GAR. The GAR may make changes to the committee membership if there is compelling reason to do so.</w:t>
      </w:r>
    </w:p>
    <w:p w14:paraId="25CE464E" w14:textId="77777777" w:rsidR="00BC4B52" w:rsidRPr="00BC4B52" w:rsidRDefault="00BC4B52" w:rsidP="00BC4B52">
      <w:pPr>
        <w:spacing w:before="120"/>
        <w:rPr>
          <w:iCs/>
          <w:sz w:val="24"/>
          <w:szCs w:val="24"/>
        </w:rPr>
      </w:pPr>
      <w:r w:rsidRPr="00BC4B52">
        <w:rPr>
          <w:iCs/>
          <w:sz w:val="24"/>
          <w:szCs w:val="24"/>
        </w:rPr>
        <w:t>The committee works on the following timeline to ensure that the student receives a fair and timely process.</w:t>
      </w:r>
    </w:p>
    <w:p w14:paraId="756BED88" w14:textId="77777777" w:rsidR="00BC4B52" w:rsidRPr="00A226D0" w:rsidRDefault="00BC4B52">
      <w:pPr>
        <w:pStyle w:val="ListParagraph"/>
        <w:numPr>
          <w:ilvl w:val="0"/>
          <w:numId w:val="40"/>
        </w:numPr>
        <w:spacing w:before="120"/>
        <w:ind w:left="360"/>
        <w:rPr>
          <w:iCs/>
          <w:sz w:val="24"/>
          <w:szCs w:val="24"/>
        </w:rPr>
      </w:pPr>
      <w:r w:rsidRPr="00A226D0">
        <w:rPr>
          <w:iCs/>
          <w:sz w:val="24"/>
          <w:szCs w:val="24"/>
        </w:rPr>
        <w:t xml:space="preserve">The GAR sends an email to notify that faculty have been assigned to serve on a CI for a specific student and specifies who the committee chair will be. The GAR informs the student via email that a CI has been formed within ten (10) business days in compliance with the timeline stated in the </w:t>
      </w:r>
      <w:hyperlink w:anchor="_bookmark51" w:history="1">
        <w:r w:rsidRPr="00A226D0">
          <w:rPr>
            <w:rStyle w:val="Hyperlink"/>
            <w:iCs/>
            <w:sz w:val="24"/>
            <w:szCs w:val="24"/>
          </w:rPr>
          <w:t>FTPE Next Steps</w:t>
        </w:r>
      </w:hyperlink>
      <w:r w:rsidRPr="00A226D0">
        <w:rPr>
          <w:iCs/>
          <w:sz w:val="24"/>
          <w:szCs w:val="24"/>
        </w:rPr>
        <w:t xml:space="preserve"> section.</w:t>
      </w:r>
    </w:p>
    <w:p w14:paraId="48847A62" w14:textId="77777777" w:rsidR="00BC4B52" w:rsidRPr="00A226D0" w:rsidRDefault="00BC4B52">
      <w:pPr>
        <w:pStyle w:val="ListParagraph"/>
        <w:numPr>
          <w:ilvl w:val="0"/>
          <w:numId w:val="40"/>
        </w:numPr>
        <w:spacing w:before="120"/>
        <w:ind w:left="360"/>
        <w:rPr>
          <w:iCs/>
          <w:sz w:val="24"/>
          <w:szCs w:val="24"/>
        </w:rPr>
      </w:pPr>
      <w:r w:rsidRPr="00A226D0">
        <w:rPr>
          <w:iCs/>
          <w:sz w:val="24"/>
          <w:szCs w:val="24"/>
        </w:rPr>
        <w:t>Within five (5) business days of the committee being formed, the committee contacts the student to schedule the initial meeting. The meeting will be scheduled within ten (10) business days of the committee contacting the student during the regular year (i.e., Fall and Spring semester). During summer, the committee will make every effort to schedule the initial meeting within ten (10) business days, yet they may have to apply reasonable flexibility to account for committee members’ summer schedule. The student must respond to committee email within three (3) business days and reasonably work with the dates and times the committee has provided to schedule a meeting.</w:t>
      </w:r>
    </w:p>
    <w:p w14:paraId="1D57E4BC" w14:textId="77777777" w:rsidR="00BC4B52" w:rsidRPr="00A226D0" w:rsidRDefault="00BC4B52">
      <w:pPr>
        <w:pStyle w:val="ListParagraph"/>
        <w:numPr>
          <w:ilvl w:val="1"/>
          <w:numId w:val="40"/>
        </w:numPr>
        <w:spacing w:before="120"/>
        <w:ind w:left="936"/>
        <w:rPr>
          <w:iCs/>
          <w:sz w:val="24"/>
          <w:szCs w:val="24"/>
        </w:rPr>
      </w:pPr>
      <w:r w:rsidRPr="00A226D0">
        <w:rPr>
          <w:iCs/>
          <w:sz w:val="24"/>
          <w:szCs w:val="24"/>
        </w:rPr>
        <w:t xml:space="preserve">If the student does not respond to the email, the committee chair will notify the GAR. The GAR will notify the student via email that they are not permitted to register for classes, apply for Practicum or Internship, contact any potential Practicum or </w:t>
      </w:r>
      <w:r w:rsidRPr="00A226D0">
        <w:rPr>
          <w:iCs/>
          <w:sz w:val="24"/>
          <w:szCs w:val="24"/>
        </w:rPr>
        <w:lastRenderedPageBreak/>
        <w:t>Internship sites, or engage in any program activities until their FTPE is resolved. Unless otherwise indicated by the GAR or department chair, the student is permitted to complete the courses in which they are actively enrolled and participating in during the semester in which the FTPE occurs. When the FTPE is connected to a practicum or internship dismissal, the student is not permitted to contact any sites until they receive expressed written permission from the committee chair.</w:t>
      </w:r>
    </w:p>
    <w:p w14:paraId="4FEEBFB0" w14:textId="77777777" w:rsidR="00BC4B52" w:rsidRPr="00A226D0" w:rsidRDefault="00BC4B52">
      <w:pPr>
        <w:pStyle w:val="ListParagraph"/>
        <w:numPr>
          <w:ilvl w:val="1"/>
          <w:numId w:val="40"/>
        </w:numPr>
        <w:spacing w:before="120"/>
        <w:ind w:left="936"/>
        <w:rPr>
          <w:iCs/>
          <w:sz w:val="24"/>
          <w:szCs w:val="24"/>
        </w:rPr>
      </w:pPr>
      <w:r w:rsidRPr="00A226D0">
        <w:rPr>
          <w:iCs/>
          <w:sz w:val="24"/>
          <w:szCs w:val="24"/>
        </w:rPr>
        <w:t>If the student fails to communicate with the committee chair or GAR by the end of the semester, the FTPE will go to full faculty for review and final decision.</w:t>
      </w:r>
    </w:p>
    <w:p w14:paraId="153C900B" w14:textId="77777777" w:rsidR="00BC4B52" w:rsidRPr="00A226D0" w:rsidRDefault="00BC4B52">
      <w:pPr>
        <w:pStyle w:val="ListParagraph"/>
        <w:numPr>
          <w:ilvl w:val="0"/>
          <w:numId w:val="40"/>
        </w:numPr>
        <w:spacing w:before="120"/>
        <w:ind w:left="360"/>
        <w:rPr>
          <w:iCs/>
          <w:sz w:val="24"/>
          <w:szCs w:val="24"/>
        </w:rPr>
      </w:pPr>
      <w:r w:rsidRPr="00A226D0">
        <w:rPr>
          <w:iCs/>
          <w:sz w:val="24"/>
          <w:szCs w:val="24"/>
        </w:rPr>
        <w:t>Prior to the initial meeting, committee members review all documentation they have received.</w:t>
      </w:r>
    </w:p>
    <w:p w14:paraId="4F6EA5F3" w14:textId="77777777" w:rsidR="00BC4B52" w:rsidRPr="00A226D0" w:rsidRDefault="00BC4B52">
      <w:pPr>
        <w:pStyle w:val="ListParagraph"/>
        <w:numPr>
          <w:ilvl w:val="0"/>
          <w:numId w:val="40"/>
        </w:numPr>
        <w:spacing w:before="120"/>
        <w:ind w:left="360"/>
        <w:rPr>
          <w:iCs/>
          <w:sz w:val="24"/>
          <w:szCs w:val="24"/>
        </w:rPr>
      </w:pPr>
      <w:r w:rsidRPr="00A226D0">
        <w:rPr>
          <w:iCs/>
          <w:sz w:val="24"/>
          <w:szCs w:val="24"/>
        </w:rPr>
        <w:t>In the initial meeting, the committee seeks to understand the student’s perspective of the documented concerns, incidents that occurred, and the student’s level of understanding and insight regarding the documented concerns in terms of professional practice.</w:t>
      </w:r>
    </w:p>
    <w:p w14:paraId="62E13EB5" w14:textId="77777777" w:rsidR="00BC4B52" w:rsidRPr="00A226D0" w:rsidRDefault="00BC4B52">
      <w:pPr>
        <w:pStyle w:val="ListParagraph"/>
        <w:numPr>
          <w:ilvl w:val="0"/>
          <w:numId w:val="40"/>
        </w:numPr>
        <w:spacing w:before="120"/>
        <w:ind w:left="360"/>
        <w:rPr>
          <w:iCs/>
          <w:sz w:val="24"/>
          <w:szCs w:val="24"/>
        </w:rPr>
      </w:pPr>
      <w:r w:rsidRPr="00A226D0">
        <w:rPr>
          <w:iCs/>
          <w:sz w:val="24"/>
          <w:szCs w:val="24"/>
        </w:rPr>
        <w:t>After the initial meeting, the committee discerns an outcome using a decision-making model. The committee reviews all information they have received and may seek additional information from pertinent individuals (e.g., instructors, site supervisors). When appropriate, the committee reviews professional literature, laws, ethics, handbooks (e.g., Program Handbook, Handbook of Operating Procedures), etc. to inform their decision-making process. The committee may seek consultation with other necessary professionals, keeping the student’s identity confidential unless required by law to disclose (</w:t>
      </w:r>
      <w:hyperlink w:anchor="_bookmark61" w:history="1">
        <w:r w:rsidRPr="00A226D0">
          <w:rPr>
            <w:rStyle w:val="Hyperlink"/>
            <w:iCs/>
            <w:sz w:val="24"/>
            <w:szCs w:val="24"/>
          </w:rPr>
          <w:t>Mandated and Selected Reporting</w:t>
        </w:r>
      </w:hyperlink>
      <w:r w:rsidRPr="00A226D0">
        <w:rPr>
          <w:iCs/>
          <w:sz w:val="24"/>
          <w:szCs w:val="24"/>
        </w:rPr>
        <w:t xml:space="preserve"> section). The committee may contact the student for more information if additional questions arise during this process.</w:t>
      </w:r>
    </w:p>
    <w:p w14:paraId="762F8103" w14:textId="77777777" w:rsidR="00BC4B52" w:rsidRPr="00A226D0" w:rsidRDefault="00BC4B52" w:rsidP="00D20F05">
      <w:pPr>
        <w:pStyle w:val="ListParagraph"/>
        <w:numPr>
          <w:ilvl w:val="0"/>
          <w:numId w:val="40"/>
        </w:numPr>
        <w:spacing w:before="120"/>
        <w:ind w:left="360"/>
        <w:rPr>
          <w:iCs/>
          <w:sz w:val="24"/>
          <w:szCs w:val="24"/>
        </w:rPr>
      </w:pPr>
      <w:r w:rsidRPr="00A226D0">
        <w:rPr>
          <w:iCs/>
          <w:sz w:val="24"/>
          <w:szCs w:val="24"/>
        </w:rPr>
        <w:t>Within ten (10) business days, the committee contacts the student via email to inform them of the outcome. If there are extenuating circumstances in which the committee needs more time, they will email the student by the 10</w:t>
      </w:r>
      <w:r w:rsidRPr="00A226D0">
        <w:rPr>
          <w:iCs/>
          <w:sz w:val="24"/>
          <w:szCs w:val="24"/>
          <w:vertAlign w:val="superscript"/>
        </w:rPr>
        <w:t>th</w:t>
      </w:r>
      <w:r w:rsidRPr="00A226D0">
        <w:rPr>
          <w:iCs/>
          <w:sz w:val="24"/>
          <w:szCs w:val="24"/>
        </w:rPr>
        <w:t xml:space="preserve"> business day and inform them of the reason for the delay and the anticipated date when they will receive the committee’s decision.</w:t>
      </w:r>
    </w:p>
    <w:p w14:paraId="17755970" w14:textId="77777777" w:rsidR="00BC4B52" w:rsidRPr="00C854A8" w:rsidRDefault="00BC4B52" w:rsidP="00D20F05">
      <w:pPr>
        <w:spacing w:before="240"/>
        <w:rPr>
          <w:b/>
          <w:bCs/>
          <w:iCs/>
          <w:color w:val="032044"/>
          <w:sz w:val="32"/>
          <w:szCs w:val="32"/>
        </w:rPr>
      </w:pPr>
      <w:bookmarkStart w:id="63" w:name="_Toc241580160"/>
      <w:r w:rsidRPr="00C854A8">
        <w:rPr>
          <w:b/>
          <w:bCs/>
          <w:iCs/>
          <w:color w:val="032044"/>
          <w:sz w:val="32"/>
          <w:szCs w:val="32"/>
        </w:rPr>
        <w:t>Committee Decision</w:t>
      </w:r>
      <w:bookmarkEnd w:id="63"/>
    </w:p>
    <w:p w14:paraId="0BF4CF38" w14:textId="77777777" w:rsidR="00BC4B52" w:rsidRPr="00BC4B52" w:rsidRDefault="00BC4B52" w:rsidP="00BC4B52">
      <w:pPr>
        <w:spacing w:before="120"/>
        <w:rPr>
          <w:iCs/>
          <w:sz w:val="24"/>
          <w:szCs w:val="24"/>
        </w:rPr>
      </w:pPr>
      <w:r w:rsidRPr="00BC4B52">
        <w:rPr>
          <w:iCs/>
          <w:sz w:val="24"/>
          <w:szCs w:val="24"/>
        </w:rPr>
        <w:t>The committee has four decision options: no action, remediation and retention action plan, recommendation for full faculty review, and recommendation for dismissal. Each is outlined below. With all decision options, the student will receive an email from the committee chair documenting the decision, pertinent information, and any next steps.</w:t>
      </w:r>
    </w:p>
    <w:p w14:paraId="49BE4D4B" w14:textId="77777777" w:rsidR="00BC4B52" w:rsidRPr="00BC4B52" w:rsidRDefault="00BC4B52">
      <w:pPr>
        <w:numPr>
          <w:ilvl w:val="0"/>
          <w:numId w:val="5"/>
        </w:numPr>
        <w:spacing w:before="120"/>
        <w:ind w:left="360"/>
        <w:rPr>
          <w:iCs/>
          <w:sz w:val="24"/>
          <w:szCs w:val="24"/>
        </w:rPr>
      </w:pPr>
      <w:r w:rsidRPr="00BC4B52">
        <w:rPr>
          <w:b/>
          <w:iCs/>
          <w:sz w:val="24"/>
          <w:szCs w:val="24"/>
        </w:rPr>
        <w:t xml:space="preserve">No action. </w:t>
      </w:r>
      <w:r w:rsidRPr="00BC4B52">
        <w:rPr>
          <w:iCs/>
          <w:sz w:val="24"/>
          <w:szCs w:val="24"/>
        </w:rPr>
        <w:t>The committee documents their decision-making process and the reason(s) no action will be taken at this time.</w:t>
      </w:r>
    </w:p>
    <w:p w14:paraId="24A807B2" w14:textId="77777777" w:rsidR="00BC4B52" w:rsidRPr="00BC4B52" w:rsidRDefault="00BC4B52">
      <w:pPr>
        <w:numPr>
          <w:ilvl w:val="0"/>
          <w:numId w:val="5"/>
        </w:numPr>
        <w:spacing w:before="120"/>
        <w:ind w:left="360"/>
        <w:rPr>
          <w:iCs/>
          <w:sz w:val="24"/>
          <w:szCs w:val="24"/>
        </w:rPr>
      </w:pPr>
      <w:r w:rsidRPr="00BC4B52">
        <w:rPr>
          <w:b/>
          <w:iCs/>
          <w:sz w:val="24"/>
          <w:szCs w:val="24"/>
        </w:rPr>
        <w:t xml:space="preserve">Remediation and retention action plan. </w:t>
      </w:r>
      <w:r w:rsidRPr="00BC4B52">
        <w:rPr>
          <w:iCs/>
          <w:sz w:val="24"/>
          <w:szCs w:val="24"/>
        </w:rPr>
        <w:t>The committee creates an individualized remediation and retention action plan the student must complete with the intent of correcting the concerns outlined in the FTPE. The plan will include:</w:t>
      </w:r>
    </w:p>
    <w:p w14:paraId="5D3BFC26" w14:textId="77777777" w:rsidR="00BC4B52" w:rsidRPr="00BC4B52" w:rsidRDefault="00BC4B52">
      <w:pPr>
        <w:numPr>
          <w:ilvl w:val="1"/>
          <w:numId w:val="5"/>
        </w:numPr>
        <w:spacing w:before="120"/>
        <w:ind w:left="936"/>
        <w:rPr>
          <w:iCs/>
          <w:sz w:val="24"/>
          <w:szCs w:val="24"/>
        </w:rPr>
      </w:pPr>
      <w:r w:rsidRPr="00BC4B52">
        <w:rPr>
          <w:iCs/>
          <w:sz w:val="24"/>
          <w:szCs w:val="24"/>
        </w:rPr>
        <w:t>The purpose of the plan;</w:t>
      </w:r>
    </w:p>
    <w:p w14:paraId="61451864" w14:textId="77777777" w:rsidR="00BC4B52" w:rsidRPr="00BC4B52" w:rsidRDefault="00BC4B52">
      <w:pPr>
        <w:numPr>
          <w:ilvl w:val="1"/>
          <w:numId w:val="5"/>
        </w:numPr>
        <w:spacing w:before="120"/>
        <w:ind w:left="936"/>
        <w:rPr>
          <w:iCs/>
          <w:sz w:val="24"/>
          <w:szCs w:val="24"/>
        </w:rPr>
      </w:pPr>
      <w:r w:rsidRPr="00BC4B52">
        <w:rPr>
          <w:iCs/>
          <w:sz w:val="24"/>
          <w:szCs w:val="24"/>
        </w:rPr>
        <w:t>The areas of concern the student is working to address and the expected outcomes;</w:t>
      </w:r>
    </w:p>
    <w:p w14:paraId="32C5A552" w14:textId="77777777" w:rsidR="00BC4B52" w:rsidRPr="00BC4B52" w:rsidRDefault="00BC4B52">
      <w:pPr>
        <w:numPr>
          <w:ilvl w:val="1"/>
          <w:numId w:val="5"/>
        </w:numPr>
        <w:spacing w:before="120"/>
        <w:ind w:left="936"/>
        <w:rPr>
          <w:iCs/>
          <w:sz w:val="24"/>
          <w:szCs w:val="24"/>
        </w:rPr>
      </w:pPr>
      <w:r w:rsidRPr="00BC4B52">
        <w:rPr>
          <w:iCs/>
          <w:sz w:val="24"/>
          <w:szCs w:val="24"/>
        </w:rPr>
        <w:t>Specific requirements the student must complete to reach expected outcomes;</w:t>
      </w:r>
    </w:p>
    <w:p w14:paraId="63641154" w14:textId="77777777" w:rsidR="00BC4B52" w:rsidRPr="00BC4B52" w:rsidRDefault="00BC4B52">
      <w:pPr>
        <w:numPr>
          <w:ilvl w:val="1"/>
          <w:numId w:val="5"/>
        </w:numPr>
        <w:spacing w:before="120"/>
        <w:ind w:left="936"/>
        <w:rPr>
          <w:iCs/>
          <w:sz w:val="24"/>
          <w:szCs w:val="24"/>
        </w:rPr>
      </w:pPr>
      <w:r w:rsidRPr="00BC4B52">
        <w:rPr>
          <w:iCs/>
          <w:sz w:val="24"/>
          <w:szCs w:val="24"/>
        </w:rPr>
        <w:t>How the plan will be monitored until it is completed;</w:t>
      </w:r>
    </w:p>
    <w:p w14:paraId="10F9BBDB" w14:textId="77777777" w:rsidR="00BC4B52" w:rsidRPr="00BC4B52" w:rsidRDefault="00BC4B52">
      <w:pPr>
        <w:numPr>
          <w:ilvl w:val="1"/>
          <w:numId w:val="5"/>
        </w:numPr>
        <w:spacing w:before="120"/>
        <w:ind w:left="936"/>
        <w:rPr>
          <w:iCs/>
          <w:sz w:val="24"/>
          <w:szCs w:val="24"/>
        </w:rPr>
      </w:pPr>
      <w:r w:rsidRPr="00BC4B52">
        <w:rPr>
          <w:iCs/>
          <w:sz w:val="24"/>
          <w:szCs w:val="24"/>
        </w:rPr>
        <w:t>The deadlines by which plan components must be completed.</w:t>
      </w:r>
    </w:p>
    <w:p w14:paraId="57A86918" w14:textId="77777777" w:rsidR="00BC4B52" w:rsidRPr="00BC4B52" w:rsidRDefault="00BC4B52" w:rsidP="00A226D0">
      <w:pPr>
        <w:spacing w:before="120"/>
        <w:jc w:val="both"/>
        <w:rPr>
          <w:iCs/>
          <w:sz w:val="24"/>
          <w:szCs w:val="24"/>
        </w:rPr>
      </w:pPr>
      <w:r w:rsidRPr="00BC4B52">
        <w:rPr>
          <w:iCs/>
          <w:sz w:val="24"/>
          <w:szCs w:val="24"/>
        </w:rPr>
        <w:lastRenderedPageBreak/>
        <w:t>The student must complete the action plan in its entirety by the stated deadlines and make sufficient, developmental progress; failure to do so may result in recommendation for additional interventions and/or dismissal. Additionally, an action plan may be extended if the student, in good faith, has made developmental progress and needs more time to make sufficient progress. The committee makes all recommendations regarding when the plan is completed, whether the student requires additional monitoring after the plan is completed, and when to deem that the plan is completed or closed.</w:t>
      </w:r>
    </w:p>
    <w:p w14:paraId="72D4A1D2" w14:textId="77777777" w:rsidR="00BC4B52" w:rsidRPr="00BC4B52" w:rsidRDefault="00BC4B52" w:rsidP="00A226D0">
      <w:pPr>
        <w:spacing w:before="120"/>
        <w:jc w:val="both"/>
        <w:rPr>
          <w:iCs/>
          <w:sz w:val="24"/>
          <w:szCs w:val="24"/>
        </w:rPr>
      </w:pPr>
      <w:r w:rsidRPr="00BC4B52">
        <w:rPr>
          <w:iCs/>
          <w:sz w:val="24"/>
          <w:szCs w:val="24"/>
        </w:rPr>
        <w:t>Students have the right to ask the committee questions about their plan. If a student has concerns about their remediation and retention plan, they must first address their concerns with the committee directly. If their concerns are not resolved, they may contact their program GAR to discuss it. The GAR may review the plan or ask faculty outside the committee to review the plan.</w:t>
      </w:r>
    </w:p>
    <w:p w14:paraId="6250E8E7" w14:textId="77777777" w:rsidR="00BC4B52" w:rsidRPr="00BC4B52" w:rsidRDefault="00BC4B52" w:rsidP="00A226D0">
      <w:pPr>
        <w:spacing w:before="120"/>
        <w:jc w:val="both"/>
        <w:rPr>
          <w:iCs/>
          <w:sz w:val="24"/>
          <w:szCs w:val="24"/>
        </w:rPr>
      </w:pPr>
      <w:r w:rsidRPr="00BC4B52">
        <w:rPr>
          <w:iCs/>
          <w:sz w:val="24"/>
          <w:szCs w:val="24"/>
        </w:rPr>
        <w:t>If a student takes a leave of absence from the Program before their remediation and retention action plan is completed, they must complete their action plan before they will be permitted to resume any participation in the Program (e.g., courses work, site placement processes, extracurricular activities, research labs). If a student withdraws or is academically dismissed from the Program before their remediation and retention action plan is completed, they must address their action plan in their application materials if they reapply to the Counseling Program. If the individual is accepted back into the Program, they will have to complete their action plan within the first semester they are enrolled and may only take two courses during that semester, none of which can be a Practicum or Internship course. If the student only has Practicum and/or Internship Courses remaining, the student may not enroll in these courses until the action plan is completed.</w:t>
      </w:r>
    </w:p>
    <w:p w14:paraId="5503CA3F" w14:textId="77777777" w:rsidR="00BC4B52" w:rsidRPr="00BC4B52" w:rsidRDefault="00BC4B52">
      <w:pPr>
        <w:numPr>
          <w:ilvl w:val="0"/>
          <w:numId w:val="16"/>
        </w:numPr>
        <w:spacing w:before="120"/>
        <w:ind w:left="504"/>
        <w:rPr>
          <w:iCs/>
          <w:sz w:val="24"/>
          <w:szCs w:val="24"/>
        </w:rPr>
      </w:pPr>
      <w:r w:rsidRPr="00BC4B52">
        <w:rPr>
          <w:b/>
          <w:iCs/>
          <w:sz w:val="24"/>
          <w:szCs w:val="24"/>
        </w:rPr>
        <w:t>Recommendation for full faculty review</w:t>
      </w:r>
      <w:r w:rsidRPr="00BC4B52">
        <w:rPr>
          <w:iCs/>
          <w:sz w:val="24"/>
          <w:szCs w:val="24"/>
        </w:rPr>
        <w:t>. If the committee or GAR discerns that the concerns and breadth of information they received regarding the FTPE requires input from the full faculty before making a decision, they will bring the concern to the Program faculty. This option may be used when the FTPE is received from the evaluator, if the student does not respond to contacts for meetings, after the initial committee meeting with the student, during the time in which the student is completing a remediation and retention action plan, or if an additional FTPE is filed.</w:t>
      </w:r>
    </w:p>
    <w:p w14:paraId="0D72B50C" w14:textId="77777777" w:rsidR="00BC4B52" w:rsidRPr="00BC4B52" w:rsidRDefault="00BC4B52">
      <w:pPr>
        <w:numPr>
          <w:ilvl w:val="0"/>
          <w:numId w:val="16"/>
        </w:numPr>
        <w:spacing w:before="120"/>
        <w:ind w:left="504"/>
        <w:jc w:val="both"/>
        <w:rPr>
          <w:iCs/>
          <w:sz w:val="24"/>
          <w:szCs w:val="24"/>
        </w:rPr>
      </w:pPr>
      <w:r w:rsidRPr="00BC4B52">
        <w:rPr>
          <w:b/>
          <w:iCs/>
          <w:sz w:val="24"/>
          <w:szCs w:val="24"/>
        </w:rPr>
        <w:t xml:space="preserve">Recommendation for dismissal. </w:t>
      </w:r>
      <w:r w:rsidRPr="00BC4B52">
        <w:rPr>
          <w:iCs/>
          <w:sz w:val="24"/>
          <w:szCs w:val="24"/>
        </w:rPr>
        <w:t>The recommendation to dismiss a student from the Program is not a decision that is made lightly. Program Faculty use a decision-making model to assess each case and work earnestly to make the best decision for the student, Program, UT San Antonio community, clients, and the public.</w:t>
      </w:r>
    </w:p>
    <w:p w14:paraId="04983EE4" w14:textId="77777777" w:rsidR="00BC4B52" w:rsidRPr="00BC4B52" w:rsidRDefault="00BC4B52">
      <w:pPr>
        <w:numPr>
          <w:ilvl w:val="1"/>
          <w:numId w:val="16"/>
        </w:numPr>
        <w:spacing w:before="120"/>
        <w:ind w:left="936"/>
        <w:jc w:val="both"/>
        <w:rPr>
          <w:iCs/>
          <w:sz w:val="24"/>
          <w:szCs w:val="24"/>
        </w:rPr>
      </w:pPr>
      <w:r w:rsidRPr="00BC4B52">
        <w:rPr>
          <w:iCs/>
          <w:sz w:val="24"/>
          <w:szCs w:val="24"/>
        </w:rPr>
        <w:t>While the Program makes reasonable attempts to remediate and retain students, there are instances in which remediation and retention are not possible because remediation and retention efforts have failed, a student’s actions do not align with the Program’s ability to remediate, or the student’s behaviors pose a significant risk to others (e.g., clients, other students, the community, etc.). Instances that can lead to the recommendation to dismiss a student from the program include, but are not limited to:</w:t>
      </w:r>
    </w:p>
    <w:p w14:paraId="5FB166C6" w14:textId="77777777" w:rsidR="00BC4B52" w:rsidRPr="00BC4B52" w:rsidRDefault="00BC4B52">
      <w:pPr>
        <w:numPr>
          <w:ilvl w:val="1"/>
          <w:numId w:val="16"/>
        </w:numPr>
        <w:spacing w:before="120"/>
        <w:ind w:left="936"/>
        <w:jc w:val="both"/>
        <w:rPr>
          <w:iCs/>
          <w:sz w:val="24"/>
          <w:szCs w:val="24"/>
        </w:rPr>
      </w:pPr>
      <w:r w:rsidRPr="00BC4B52">
        <w:rPr>
          <w:iCs/>
          <w:sz w:val="24"/>
          <w:szCs w:val="24"/>
        </w:rPr>
        <w:t xml:space="preserve">violation(s) of the University </w:t>
      </w:r>
      <w:r w:rsidRPr="00BC4B52">
        <w:rPr>
          <w:i/>
          <w:iCs/>
          <w:sz w:val="24"/>
          <w:szCs w:val="24"/>
        </w:rPr>
        <w:t>Handbook of Operating Procedures</w:t>
      </w:r>
      <w:r w:rsidRPr="00BC4B52">
        <w:rPr>
          <w:iCs/>
          <w:sz w:val="24"/>
          <w:szCs w:val="24"/>
        </w:rPr>
        <w:t>;</w:t>
      </w:r>
    </w:p>
    <w:p w14:paraId="33C0B1BE" w14:textId="77777777" w:rsidR="00BC4B52" w:rsidRPr="00BC4B52" w:rsidRDefault="00BC4B52">
      <w:pPr>
        <w:numPr>
          <w:ilvl w:val="1"/>
          <w:numId w:val="16"/>
        </w:numPr>
        <w:spacing w:before="120"/>
        <w:ind w:left="936"/>
        <w:jc w:val="both"/>
        <w:rPr>
          <w:iCs/>
          <w:sz w:val="24"/>
          <w:szCs w:val="24"/>
        </w:rPr>
      </w:pPr>
      <w:r w:rsidRPr="00BC4B52">
        <w:rPr>
          <w:iCs/>
          <w:sz w:val="24"/>
          <w:szCs w:val="24"/>
        </w:rPr>
        <w:t>ethical and/or legal violation(s) that pose a threat to clients, the UT San Antonio community, and/or the general public;</w:t>
      </w:r>
    </w:p>
    <w:p w14:paraId="026F8A83" w14:textId="77777777" w:rsidR="00BC4B52" w:rsidRPr="00BC4B52" w:rsidRDefault="00BC4B52">
      <w:pPr>
        <w:numPr>
          <w:ilvl w:val="1"/>
          <w:numId w:val="16"/>
        </w:numPr>
        <w:spacing w:before="120"/>
        <w:ind w:left="936"/>
        <w:jc w:val="both"/>
        <w:rPr>
          <w:iCs/>
          <w:sz w:val="24"/>
          <w:szCs w:val="24"/>
        </w:rPr>
      </w:pPr>
      <w:r w:rsidRPr="00BC4B52">
        <w:rPr>
          <w:iCs/>
          <w:sz w:val="24"/>
          <w:szCs w:val="24"/>
        </w:rPr>
        <w:t>behavior(s) and/or attitude(s) that threaten the safety of other students, clients, the UT San Antonio community, and/or the reputation of the Program or UT San Antonio;</w:t>
      </w:r>
    </w:p>
    <w:p w14:paraId="0C2177D1" w14:textId="77777777" w:rsidR="00BC4B52" w:rsidRPr="00BC4B52" w:rsidRDefault="00BC4B52">
      <w:pPr>
        <w:numPr>
          <w:ilvl w:val="1"/>
          <w:numId w:val="16"/>
        </w:numPr>
        <w:spacing w:before="120"/>
        <w:ind w:left="936"/>
        <w:jc w:val="both"/>
        <w:rPr>
          <w:iCs/>
          <w:sz w:val="24"/>
          <w:szCs w:val="24"/>
        </w:rPr>
      </w:pPr>
      <w:r w:rsidRPr="00BC4B52">
        <w:rPr>
          <w:iCs/>
          <w:sz w:val="24"/>
          <w:szCs w:val="24"/>
        </w:rPr>
        <w:lastRenderedPageBreak/>
        <w:t>ongoing attempts to remediate behaviors have not been successful, that is, the student has not made sufficient improvements to continue in the Program.</w:t>
      </w:r>
    </w:p>
    <w:p w14:paraId="0A71D020" w14:textId="0C610645" w:rsidR="00BC4B52" w:rsidRPr="00A226D0" w:rsidRDefault="00BC4B52">
      <w:pPr>
        <w:numPr>
          <w:ilvl w:val="1"/>
          <w:numId w:val="16"/>
        </w:numPr>
        <w:spacing w:before="120" w:after="240"/>
        <w:ind w:left="936"/>
        <w:jc w:val="both"/>
        <w:rPr>
          <w:iCs/>
          <w:sz w:val="24"/>
          <w:szCs w:val="24"/>
        </w:rPr>
      </w:pPr>
      <w:r w:rsidRPr="00BC4B52">
        <w:rPr>
          <w:iCs/>
          <w:sz w:val="24"/>
          <w:szCs w:val="24"/>
        </w:rPr>
        <w:t>Recommendation for dismissal may occur with or without intervention, depending on the severity of the student’s behaviors. Any recommendation to dismiss without intervention will be reviewed, discussed, and voted on by program faculty.</w:t>
      </w:r>
    </w:p>
    <w:p w14:paraId="4B4A1565" w14:textId="77777777" w:rsidR="00BC4B52" w:rsidRPr="00D20F05" w:rsidRDefault="00BC4B52" w:rsidP="00A226D0">
      <w:pPr>
        <w:spacing w:before="120"/>
        <w:jc w:val="both"/>
        <w:rPr>
          <w:b/>
          <w:bCs/>
          <w:iCs/>
          <w:color w:val="032044"/>
          <w:sz w:val="32"/>
          <w:szCs w:val="32"/>
        </w:rPr>
      </w:pPr>
      <w:bookmarkStart w:id="64" w:name="_Toc241580161"/>
      <w:r w:rsidRPr="00D20F05">
        <w:rPr>
          <w:b/>
          <w:bCs/>
          <w:iCs/>
          <w:color w:val="032044"/>
          <w:sz w:val="32"/>
          <w:szCs w:val="32"/>
        </w:rPr>
        <w:t>Student Appeals of Committee Decision</w:t>
      </w:r>
      <w:bookmarkEnd w:id="64"/>
    </w:p>
    <w:p w14:paraId="15A1591B" w14:textId="3968A5CD" w:rsidR="00BC4B52" w:rsidRPr="00BC4B52" w:rsidRDefault="00BC4B52" w:rsidP="00E6715C">
      <w:pPr>
        <w:spacing w:before="120" w:after="240"/>
        <w:rPr>
          <w:iCs/>
          <w:sz w:val="24"/>
          <w:szCs w:val="24"/>
        </w:rPr>
      </w:pPr>
      <w:r w:rsidRPr="00BC4B52">
        <w:rPr>
          <w:iCs/>
          <w:sz w:val="24"/>
          <w:szCs w:val="24"/>
        </w:rPr>
        <w:t>If a student wishes to appeal the committee’s decision, the first step is to email their concerns with the committee within five (5) business days of receiving the decision. If the student does not feel their concerns have been resolved, the next step is to email their concerns to the Chair of the Department of Counseling within five (5) business days of their concerns not being resolved with the committee. The Chair of the Department of Counseling or their designee will review the committee’s decision and process, consult with any necessary individuals, and email an outcome to the student within ten (10) business days.</w:t>
      </w:r>
    </w:p>
    <w:p w14:paraId="69E42837" w14:textId="77777777" w:rsidR="00BC4B52" w:rsidRPr="00D20F05" w:rsidRDefault="00BC4B52" w:rsidP="00BC4B52">
      <w:pPr>
        <w:spacing w:before="120"/>
        <w:rPr>
          <w:b/>
          <w:bCs/>
          <w:iCs/>
          <w:color w:val="032044"/>
          <w:sz w:val="32"/>
          <w:szCs w:val="32"/>
        </w:rPr>
      </w:pPr>
      <w:bookmarkStart w:id="65" w:name="_Toc241580162"/>
      <w:r w:rsidRPr="00D20F05">
        <w:rPr>
          <w:b/>
          <w:bCs/>
          <w:iCs/>
          <w:color w:val="032044"/>
          <w:sz w:val="32"/>
          <w:szCs w:val="32"/>
        </w:rPr>
        <w:t>Practicum and Internship Review Procedures</w:t>
      </w:r>
      <w:bookmarkEnd w:id="65"/>
    </w:p>
    <w:p w14:paraId="70E7A3CA" w14:textId="77777777" w:rsidR="00BC4B52" w:rsidRPr="00BC4B52" w:rsidRDefault="00BC4B52" w:rsidP="00BC4B52">
      <w:pPr>
        <w:spacing w:before="120"/>
        <w:rPr>
          <w:iCs/>
          <w:sz w:val="24"/>
          <w:szCs w:val="24"/>
        </w:rPr>
      </w:pPr>
      <w:r w:rsidRPr="00BC4B52">
        <w:rPr>
          <w:iCs/>
          <w:sz w:val="24"/>
          <w:szCs w:val="24"/>
        </w:rPr>
        <w:t>The information below documents the policy and procedures for when a student is dismissed from a Practicum and/or Internship site to ensure accountability, support, and public wellbeing.</w:t>
      </w:r>
    </w:p>
    <w:p w14:paraId="0183661C" w14:textId="77777777" w:rsidR="00BC4B52" w:rsidRPr="00BC4B52" w:rsidRDefault="00BC4B52">
      <w:pPr>
        <w:numPr>
          <w:ilvl w:val="0"/>
          <w:numId w:val="17"/>
        </w:numPr>
        <w:spacing w:before="120"/>
        <w:ind w:left="360"/>
        <w:rPr>
          <w:iCs/>
          <w:sz w:val="24"/>
          <w:szCs w:val="24"/>
        </w:rPr>
      </w:pPr>
      <w:r w:rsidRPr="00BC4B52">
        <w:rPr>
          <w:iCs/>
          <w:sz w:val="24"/>
          <w:szCs w:val="24"/>
        </w:rPr>
        <w:t xml:space="preserve">If a student is dismissed from a clinical practicum or internship site, the student’s practicum or internship course instructor will complete an FTPE and submit it following the procedures in the </w:t>
      </w:r>
      <w:hyperlink w:anchor="_bookmark50" w:history="1">
        <w:r w:rsidRPr="00BC4B52">
          <w:rPr>
            <w:rStyle w:val="Hyperlink"/>
            <w:iCs/>
            <w:sz w:val="24"/>
            <w:szCs w:val="24"/>
          </w:rPr>
          <w:t>Completing an FTPE</w:t>
        </w:r>
      </w:hyperlink>
      <w:r w:rsidRPr="00BC4B52">
        <w:rPr>
          <w:iCs/>
          <w:sz w:val="24"/>
          <w:szCs w:val="24"/>
        </w:rPr>
        <w:t xml:space="preserve"> section. Because being dismissed from a practicum or internship site is a serious concern, the GAR will initiate a committee intervention or, in cases of dismissals for ethical or legal offenses, recommend the FTPE for full faculty review. The full faculty review may result in a recommendation for committee intervention or for dismissal from the program. Students who are dismissed from a site will not receive a passing grade for the practicum or internship course in which they are enrolled.</w:t>
      </w:r>
    </w:p>
    <w:p w14:paraId="28F0FF0A" w14:textId="77777777" w:rsidR="00BC4B52" w:rsidRPr="00BC4B52" w:rsidRDefault="00BC4B52">
      <w:pPr>
        <w:numPr>
          <w:ilvl w:val="1"/>
          <w:numId w:val="17"/>
        </w:numPr>
        <w:spacing w:before="120"/>
        <w:ind w:left="936"/>
        <w:rPr>
          <w:iCs/>
          <w:sz w:val="24"/>
          <w:szCs w:val="24"/>
        </w:rPr>
      </w:pPr>
      <w:r w:rsidRPr="00BC4B52">
        <w:rPr>
          <w:iCs/>
          <w:sz w:val="24"/>
          <w:szCs w:val="24"/>
        </w:rPr>
        <w:t>With either intervention, the outcomes may include the student completing an action plan, being required to delay practicum or internship for one or more semesters before being approved for another placement, or the recommendation for dismissal. If a student is permitted to return to a new placement, they will not be permitted to apply any of the hours they accrued during the semester in which they were dismissed.</w:t>
      </w:r>
    </w:p>
    <w:p w14:paraId="5F8E5317" w14:textId="45A83218" w:rsidR="00BC4B52" w:rsidRPr="00A226D0" w:rsidRDefault="00BC4B52">
      <w:pPr>
        <w:numPr>
          <w:ilvl w:val="0"/>
          <w:numId w:val="17"/>
        </w:numPr>
        <w:spacing w:before="120" w:after="240"/>
        <w:ind w:left="360"/>
        <w:rPr>
          <w:iCs/>
          <w:sz w:val="24"/>
          <w:szCs w:val="24"/>
        </w:rPr>
      </w:pPr>
      <w:r w:rsidRPr="00BC4B52">
        <w:rPr>
          <w:iCs/>
          <w:sz w:val="24"/>
          <w:szCs w:val="24"/>
        </w:rPr>
        <w:t xml:space="preserve">If a student is dismissed from a second clinical site, the student’s practicum or internship course instructor will complete an FTPE and submit it following the procedures in the </w:t>
      </w:r>
      <w:hyperlink w:anchor="_bookmark50" w:history="1">
        <w:r w:rsidRPr="00BC4B52">
          <w:rPr>
            <w:rStyle w:val="Hyperlink"/>
            <w:iCs/>
            <w:sz w:val="24"/>
            <w:szCs w:val="24"/>
          </w:rPr>
          <w:t>Completing an FTPE</w:t>
        </w:r>
      </w:hyperlink>
      <w:r w:rsidRPr="00BC4B52">
        <w:rPr>
          <w:iCs/>
          <w:sz w:val="24"/>
          <w:szCs w:val="24"/>
        </w:rPr>
        <w:t xml:space="preserve"> section. Given the seriousness of a dismissal from a second site, at minimum, the student will not be permitted to restart practicum or internship for at least one semester. The GAR may recommend a committee intervention or a full faculty review. If a committee intervention is recommended, the same committee members who worked with the student for the prior site dismissal will evaluate the pattern of concerns and determine the student's suitability for continued clinical training. Being dismissed from a site a second time may be grounds for immediate dismissal from the Counseling Program.</w:t>
      </w:r>
    </w:p>
    <w:p w14:paraId="721688D9" w14:textId="77777777" w:rsidR="00BC4B52" w:rsidRPr="00D20F05" w:rsidRDefault="00BC4B52" w:rsidP="00BC4B52">
      <w:pPr>
        <w:spacing w:before="120"/>
        <w:rPr>
          <w:b/>
          <w:bCs/>
          <w:iCs/>
          <w:color w:val="032044"/>
          <w:sz w:val="32"/>
          <w:szCs w:val="32"/>
        </w:rPr>
      </w:pPr>
      <w:bookmarkStart w:id="66" w:name="_Toc241580163"/>
      <w:r w:rsidRPr="00D20F05">
        <w:rPr>
          <w:b/>
          <w:bCs/>
          <w:iCs/>
          <w:color w:val="032044"/>
          <w:sz w:val="32"/>
          <w:szCs w:val="32"/>
        </w:rPr>
        <w:t>Recording Intervention Meetings</w:t>
      </w:r>
      <w:bookmarkEnd w:id="66"/>
    </w:p>
    <w:p w14:paraId="664C739B" w14:textId="0D5F6069" w:rsidR="00BC4B52" w:rsidRPr="00BC4B52" w:rsidRDefault="00BC4B52" w:rsidP="00A226D0">
      <w:pPr>
        <w:spacing w:before="120" w:after="240"/>
        <w:rPr>
          <w:iCs/>
          <w:sz w:val="24"/>
          <w:szCs w:val="24"/>
        </w:rPr>
      </w:pPr>
      <w:r w:rsidRPr="00BC4B52">
        <w:rPr>
          <w:iCs/>
          <w:sz w:val="24"/>
          <w:szCs w:val="24"/>
        </w:rPr>
        <w:t xml:space="preserve">While Texas is currently a one-way recording state, any parties involved in any remediation and </w:t>
      </w:r>
      <w:r w:rsidRPr="00BC4B52">
        <w:rPr>
          <w:iCs/>
          <w:sz w:val="24"/>
          <w:szCs w:val="24"/>
        </w:rPr>
        <w:lastRenderedPageBreak/>
        <w:t>retention interventions demonstrate respect by disclosing if they plan to record the meeting. All parties must give consent and be given access to the recordings. This policy is congruent with the recording policy stated in all Program course syllabi.</w:t>
      </w:r>
    </w:p>
    <w:p w14:paraId="1DFBF60D" w14:textId="77777777" w:rsidR="00BC4B52" w:rsidRPr="00D20F05" w:rsidRDefault="00BC4B52" w:rsidP="00BC4B52">
      <w:pPr>
        <w:spacing w:before="120"/>
        <w:rPr>
          <w:b/>
          <w:bCs/>
          <w:iCs/>
          <w:color w:val="032044"/>
          <w:sz w:val="32"/>
          <w:szCs w:val="32"/>
        </w:rPr>
      </w:pPr>
      <w:bookmarkStart w:id="67" w:name="_Toc241580164"/>
      <w:r w:rsidRPr="00D20F05">
        <w:rPr>
          <w:b/>
          <w:bCs/>
          <w:iCs/>
          <w:color w:val="032044"/>
          <w:sz w:val="32"/>
          <w:szCs w:val="32"/>
        </w:rPr>
        <w:t>Student Appeal Process for Dismissal Recommendations</w:t>
      </w:r>
      <w:bookmarkEnd w:id="67"/>
    </w:p>
    <w:p w14:paraId="35772A75" w14:textId="1F024B5A" w:rsidR="00BC4B52" w:rsidRPr="00BC4B52" w:rsidRDefault="00BC4B52" w:rsidP="00D20F05">
      <w:pPr>
        <w:spacing w:before="120" w:after="240"/>
        <w:rPr>
          <w:iCs/>
          <w:sz w:val="24"/>
          <w:szCs w:val="24"/>
        </w:rPr>
      </w:pPr>
      <w:r w:rsidRPr="00BC4B52">
        <w:rPr>
          <w:iCs/>
          <w:sz w:val="24"/>
          <w:szCs w:val="24"/>
        </w:rPr>
        <w:t>When the recommendation to dismiss a student has been made, the recommending party (i.e., committee chair, GAR) sends their decision to the department chair. The department chair reviews the decision prior to submitting the recommendation to the Dean of the College of Education and Human Development. The student may submit an appeal to the Dean within ten (10) business days of receiving the notice of the recommendation for dismissal. The College Dean or their designee will review all pertinent documentation. The Dean will make the final decision.</w:t>
      </w:r>
    </w:p>
    <w:p w14:paraId="37A4AC23" w14:textId="77777777" w:rsidR="00BC4B52" w:rsidRPr="00D20F05" w:rsidRDefault="00BC4B52" w:rsidP="00D20F05">
      <w:pPr>
        <w:rPr>
          <w:b/>
          <w:bCs/>
          <w:iCs/>
          <w:color w:val="032044"/>
          <w:sz w:val="32"/>
          <w:szCs w:val="32"/>
        </w:rPr>
      </w:pPr>
      <w:bookmarkStart w:id="68" w:name="_Toc241580165"/>
      <w:r w:rsidRPr="00D20F05">
        <w:rPr>
          <w:b/>
          <w:bCs/>
          <w:iCs/>
          <w:color w:val="032044"/>
          <w:sz w:val="32"/>
          <w:szCs w:val="32"/>
        </w:rPr>
        <w:t>Mandated and Selected Reporting</w:t>
      </w:r>
      <w:bookmarkEnd w:id="68"/>
    </w:p>
    <w:p w14:paraId="436C8831" w14:textId="77777777" w:rsidR="00BC4B52" w:rsidRPr="00BC4B52" w:rsidRDefault="00BC4B52" w:rsidP="00BC4B52">
      <w:pPr>
        <w:spacing w:before="120"/>
        <w:rPr>
          <w:iCs/>
          <w:sz w:val="24"/>
          <w:szCs w:val="24"/>
        </w:rPr>
      </w:pPr>
      <w:r w:rsidRPr="00BC4B52">
        <w:rPr>
          <w:iCs/>
          <w:sz w:val="24"/>
          <w:szCs w:val="24"/>
        </w:rPr>
        <w:t>If a student discloses suspected abuse or neglect of a minor or vulnerable adult, suicidal ideation, or homicidal ideation, UT San Antonio employees are required by law to make a report to appropriate services to ensure the safety and wellbeing of those involved.</w:t>
      </w:r>
    </w:p>
    <w:p w14:paraId="35B19299" w14:textId="77777777" w:rsidR="00BC4B52" w:rsidRPr="00BC4B52" w:rsidRDefault="00BC4B52" w:rsidP="00BC4B52">
      <w:pPr>
        <w:spacing w:before="120"/>
        <w:rPr>
          <w:iCs/>
          <w:sz w:val="24"/>
          <w:szCs w:val="24"/>
        </w:rPr>
      </w:pPr>
      <w:r w:rsidRPr="00BC4B52">
        <w:rPr>
          <w:iCs/>
          <w:sz w:val="24"/>
          <w:szCs w:val="24"/>
        </w:rPr>
        <w:t>Additionally, if a student discloses an incident of sexual misconduct to any UT San Antonio employee (other than to a designated confidential employee such as mental health counselor or PEACE advocate, a UT San Antonio police officer using a pseudonym form or at a public awareness event), that information is not confidential; the UT San Antonio employee must report all known information to the UT San Antonio Office of Equal Opportunity Services. Employees may also report any concerns about the health and safety of students or others to other school officials and/or law enforcement. For a complete list of exceptions to FERPA, please see Student Catalog Annual FERPA Letter and HOP 5.01.</w:t>
      </w:r>
    </w:p>
    <w:p w14:paraId="743560EA" w14:textId="73DD7D82" w:rsidR="00BC4B52" w:rsidRPr="00BC4B52" w:rsidRDefault="00BC4B52" w:rsidP="00E6715C">
      <w:pPr>
        <w:spacing w:before="120" w:after="240"/>
        <w:rPr>
          <w:iCs/>
          <w:sz w:val="24"/>
          <w:szCs w:val="24"/>
        </w:rPr>
      </w:pPr>
      <w:r w:rsidRPr="00BC4B52">
        <w:rPr>
          <w:iCs/>
          <w:sz w:val="24"/>
          <w:szCs w:val="24"/>
        </w:rPr>
        <w:t xml:space="preserve">If a UT San Antonio employee has significant concerns about a student’s wellness, they may select to contact the </w:t>
      </w:r>
      <w:r w:rsidRPr="00BC4B52">
        <w:rPr>
          <w:iCs/>
          <w:sz w:val="24"/>
          <w:szCs w:val="24"/>
          <w:u w:val="single"/>
        </w:rPr>
        <w:t>UT San</w:t>
      </w:r>
      <w:r w:rsidRPr="00BC4B52">
        <w:rPr>
          <w:iCs/>
          <w:sz w:val="24"/>
          <w:szCs w:val="24"/>
        </w:rPr>
        <w:t xml:space="preserve"> </w:t>
      </w:r>
      <w:r w:rsidRPr="00BC4B52">
        <w:rPr>
          <w:iCs/>
          <w:sz w:val="24"/>
          <w:szCs w:val="24"/>
          <w:u w:val="single"/>
        </w:rPr>
        <w:t>Antonio Behavioral Intervention Team (BIT)</w:t>
      </w:r>
      <w:r w:rsidRPr="00BC4B52">
        <w:rPr>
          <w:iCs/>
          <w:sz w:val="24"/>
          <w:szCs w:val="24"/>
        </w:rPr>
        <w:t>. The BIT is designed as a non-punitive intervention that can help the student identify resources and access support when they are experiencing struggles.</w:t>
      </w:r>
    </w:p>
    <w:p w14:paraId="3ED3E8D2" w14:textId="77777777" w:rsidR="00BC4B52" w:rsidRPr="00B47499" w:rsidRDefault="00BC4B52" w:rsidP="00E6715C">
      <w:pPr>
        <w:pStyle w:val="Heading1"/>
        <w:rPr>
          <w:rFonts w:ascii="Times New Roman" w:hAnsi="Times New Roman" w:cs="Times New Roman"/>
          <w:b/>
          <w:bCs/>
          <w:color w:val="032044"/>
          <w:sz w:val="36"/>
          <w:szCs w:val="36"/>
        </w:rPr>
      </w:pPr>
      <w:bookmarkStart w:id="69" w:name="_Toc241580166"/>
      <w:r w:rsidRPr="00B47499">
        <w:rPr>
          <w:rFonts w:ascii="Times New Roman" w:hAnsi="Times New Roman" w:cs="Times New Roman"/>
          <w:b/>
          <w:bCs/>
          <w:color w:val="032044"/>
          <w:sz w:val="36"/>
          <w:szCs w:val="36"/>
        </w:rPr>
        <w:t>Addressing Concerns as a Counseling Department Student</w:t>
      </w:r>
      <w:bookmarkEnd w:id="69"/>
    </w:p>
    <w:p w14:paraId="629784D9" w14:textId="77777777" w:rsidR="00BC4B52" w:rsidRPr="00BC4B52" w:rsidRDefault="00BC4B52" w:rsidP="00BC4B52">
      <w:pPr>
        <w:spacing w:before="120"/>
        <w:rPr>
          <w:iCs/>
          <w:sz w:val="24"/>
          <w:szCs w:val="24"/>
        </w:rPr>
      </w:pPr>
      <w:bookmarkStart w:id="70" w:name="_Toc241580167"/>
      <w:r w:rsidRPr="00BC4B52">
        <w:rPr>
          <w:iCs/>
          <w:sz w:val="24"/>
          <w:szCs w:val="24"/>
        </w:rPr>
        <w:t>Utilizing the American Counseling Association Ethical Decision-Making Model</w:t>
      </w:r>
      <w:bookmarkEnd w:id="70"/>
    </w:p>
    <w:p w14:paraId="69D05A63" w14:textId="77777777" w:rsidR="00BC4B52" w:rsidRPr="00BC4B52" w:rsidRDefault="00BC4B52" w:rsidP="00BC4B52">
      <w:pPr>
        <w:spacing w:before="120"/>
        <w:rPr>
          <w:iCs/>
          <w:sz w:val="24"/>
          <w:szCs w:val="24"/>
        </w:rPr>
      </w:pPr>
      <w:r w:rsidRPr="00BC4B52">
        <w:rPr>
          <w:iCs/>
          <w:sz w:val="24"/>
          <w:szCs w:val="24"/>
        </w:rPr>
        <w:t>As counseling students, you will inevitably face dilemmas and challenges that require careful analysis and decision-making. These challenges are not only part of the counseling process; they can arise in any setting, including within educational environments. As such, we want to normalize these instances and offer tools you can use to handle them professionally when they arise.</w:t>
      </w:r>
    </w:p>
    <w:p w14:paraId="792874D5" w14:textId="77777777" w:rsidR="00BC4B52" w:rsidRPr="00BC4B52" w:rsidRDefault="00BC4B52" w:rsidP="00BC4B52">
      <w:pPr>
        <w:spacing w:before="120"/>
        <w:rPr>
          <w:iCs/>
          <w:sz w:val="24"/>
          <w:szCs w:val="24"/>
        </w:rPr>
      </w:pPr>
      <w:r w:rsidRPr="00BC4B52">
        <w:rPr>
          <w:iCs/>
          <w:sz w:val="24"/>
          <w:szCs w:val="24"/>
        </w:rPr>
        <w:t xml:space="preserve">The American Counseling Association (ACA; 2014) has developed a structured Ethical Decision-Making Model to help professionals make ethical choices that align with the ACA </w:t>
      </w:r>
      <w:r w:rsidRPr="00BC4B52">
        <w:rPr>
          <w:i/>
          <w:iCs/>
          <w:sz w:val="24"/>
          <w:szCs w:val="24"/>
        </w:rPr>
        <w:t xml:space="preserve">Code of Ethics </w:t>
      </w:r>
      <w:r w:rsidRPr="00BC4B52">
        <w:rPr>
          <w:iCs/>
          <w:sz w:val="24"/>
          <w:szCs w:val="24"/>
        </w:rPr>
        <w:t xml:space="preserve">(Forester-Miller &amp; Davis, 2016). Below, we outline the steps of the model and provide guidance on how to apply it effectively. When dealing with issues involving another professional (e.g., classmate, professor, supervisor), the </w:t>
      </w:r>
      <w:r w:rsidRPr="00BC4B52">
        <w:rPr>
          <w:i/>
          <w:iCs/>
          <w:sz w:val="24"/>
          <w:szCs w:val="24"/>
        </w:rPr>
        <w:t xml:space="preserve">Code of Ethics </w:t>
      </w:r>
      <w:r w:rsidRPr="00BC4B52">
        <w:rPr>
          <w:iCs/>
          <w:sz w:val="24"/>
          <w:szCs w:val="24"/>
        </w:rPr>
        <w:t xml:space="preserve">recommends addressing </w:t>
      </w:r>
      <w:r w:rsidRPr="00BC4B52">
        <w:rPr>
          <w:iCs/>
          <w:sz w:val="24"/>
          <w:szCs w:val="24"/>
        </w:rPr>
        <w:lastRenderedPageBreak/>
        <w:t>the concern directly with the individual as the first step before involving others. We acknowledge that this course of action may not be feasible in situations of power imbalance, threats, harassment, discrimination, retaliation, or other *legal concerns. Please consult your advisor or faculty if talking directly with another person may not seem like the best course of action.</w:t>
      </w:r>
    </w:p>
    <w:p w14:paraId="20170CA9" w14:textId="77777777" w:rsidR="00BC4B52" w:rsidRPr="00BC4B52" w:rsidRDefault="00BC4B52" w:rsidP="00BC4B52">
      <w:pPr>
        <w:spacing w:before="120"/>
        <w:rPr>
          <w:iCs/>
          <w:sz w:val="24"/>
          <w:szCs w:val="24"/>
        </w:rPr>
      </w:pPr>
      <w:r w:rsidRPr="00BC4B52">
        <w:rPr>
          <w:iCs/>
          <w:sz w:val="24"/>
          <w:szCs w:val="24"/>
        </w:rPr>
        <w:t xml:space="preserve">At the student's discretion and if needed, with faculty guidance, students are encouraged to utilize the </w:t>
      </w:r>
      <w:r w:rsidRPr="00BC4B52">
        <w:rPr>
          <w:i/>
          <w:iCs/>
          <w:sz w:val="24"/>
          <w:szCs w:val="24"/>
        </w:rPr>
        <w:t>American Counseling Association Ethical Decision-Making Model</w:t>
      </w:r>
      <w:r w:rsidRPr="00BC4B52">
        <w:rPr>
          <w:iCs/>
          <w:sz w:val="24"/>
          <w:szCs w:val="24"/>
        </w:rPr>
        <w:t>.</w:t>
      </w:r>
    </w:p>
    <w:p w14:paraId="2F4D7DD9" w14:textId="77777777" w:rsidR="00BC4B52" w:rsidRPr="00B47499" w:rsidRDefault="00BC4B52" w:rsidP="00BC4B52">
      <w:pPr>
        <w:spacing w:before="120"/>
        <w:rPr>
          <w:b/>
          <w:bCs/>
          <w:iCs/>
          <w:color w:val="032044"/>
          <w:sz w:val="28"/>
          <w:szCs w:val="28"/>
        </w:rPr>
      </w:pPr>
      <w:r w:rsidRPr="00B47499">
        <w:rPr>
          <w:b/>
          <w:bCs/>
          <w:iCs/>
          <w:color w:val="032044"/>
          <w:sz w:val="28"/>
          <w:szCs w:val="28"/>
        </w:rPr>
        <w:t>Step 1: Identify the Problem</w:t>
      </w:r>
    </w:p>
    <w:p w14:paraId="4AE1A820" w14:textId="77777777" w:rsidR="00BC4B52" w:rsidRPr="00BC4B52" w:rsidRDefault="00BC4B52" w:rsidP="00BC4B52">
      <w:pPr>
        <w:spacing w:before="120"/>
        <w:rPr>
          <w:iCs/>
          <w:sz w:val="24"/>
          <w:szCs w:val="24"/>
        </w:rPr>
      </w:pPr>
      <w:r w:rsidRPr="00BC4B52">
        <w:rPr>
          <w:iCs/>
          <w:sz w:val="24"/>
          <w:szCs w:val="24"/>
        </w:rPr>
        <w:t>Clearly define the problem or dilemma by gathering all relevant facts. Consider the nature of the conflict, the people involved, and any legal or institutional policies that may apply.</w:t>
      </w:r>
    </w:p>
    <w:p w14:paraId="4DFBB99A" w14:textId="77777777" w:rsidR="00BC4B52" w:rsidRPr="00B47499" w:rsidRDefault="00BC4B52" w:rsidP="00BC4B52">
      <w:pPr>
        <w:spacing w:before="120"/>
        <w:rPr>
          <w:b/>
          <w:bCs/>
          <w:iCs/>
          <w:color w:val="032044"/>
          <w:sz w:val="28"/>
          <w:szCs w:val="28"/>
        </w:rPr>
      </w:pPr>
      <w:r w:rsidRPr="00B47499">
        <w:rPr>
          <w:b/>
          <w:bCs/>
          <w:iCs/>
          <w:color w:val="032044"/>
          <w:sz w:val="28"/>
          <w:szCs w:val="28"/>
        </w:rPr>
        <w:t>Step 2: Apply the ACA Code of Ethics</w:t>
      </w:r>
    </w:p>
    <w:p w14:paraId="4D0C2AF3" w14:textId="77777777" w:rsidR="00BC4B52" w:rsidRPr="00BC4B52" w:rsidRDefault="00BC4B52" w:rsidP="00BC4B52">
      <w:pPr>
        <w:spacing w:before="120"/>
        <w:rPr>
          <w:iCs/>
          <w:sz w:val="24"/>
          <w:szCs w:val="24"/>
        </w:rPr>
      </w:pPr>
      <w:r w:rsidRPr="00BC4B52">
        <w:rPr>
          <w:iCs/>
          <w:sz w:val="24"/>
          <w:szCs w:val="24"/>
        </w:rPr>
        <w:t>Consult the ACA Code of Ethics to determine relevant ethical principles and standards. Identify any sections that specifically address the situation you are evaluating.</w:t>
      </w:r>
    </w:p>
    <w:p w14:paraId="66D89C98" w14:textId="77777777" w:rsidR="00BC4B52" w:rsidRPr="00B47499" w:rsidRDefault="00BC4B52" w:rsidP="00BC4B52">
      <w:pPr>
        <w:spacing w:before="120"/>
        <w:rPr>
          <w:b/>
          <w:bCs/>
          <w:iCs/>
          <w:color w:val="032044"/>
          <w:sz w:val="28"/>
          <w:szCs w:val="28"/>
        </w:rPr>
      </w:pPr>
      <w:r w:rsidRPr="00B47499">
        <w:rPr>
          <w:b/>
          <w:bCs/>
          <w:iCs/>
          <w:color w:val="032044"/>
          <w:sz w:val="28"/>
          <w:szCs w:val="28"/>
        </w:rPr>
        <w:t>Step 3: Determine the Nature and Dimensions of the Dilemma</w:t>
      </w:r>
    </w:p>
    <w:p w14:paraId="1EFC57C6" w14:textId="77777777" w:rsidR="00BC4B52" w:rsidRPr="00BC4B52" w:rsidRDefault="00BC4B52" w:rsidP="00BC4B52">
      <w:pPr>
        <w:spacing w:before="120"/>
        <w:rPr>
          <w:iCs/>
          <w:sz w:val="24"/>
          <w:szCs w:val="24"/>
        </w:rPr>
      </w:pPr>
      <w:r w:rsidRPr="00BC4B52">
        <w:rPr>
          <w:iCs/>
          <w:sz w:val="24"/>
          <w:szCs w:val="24"/>
        </w:rPr>
        <w:t>Examine the situation from multiple perspectives. Consider cultural, social, and contextual factors that may influence the problem and potential decisions. Seek guidance from ethical principles such as autonomy, beneficence, nonmaleficence, veracity, justice, and fidelity.</w:t>
      </w:r>
    </w:p>
    <w:p w14:paraId="51C017A0" w14:textId="77777777" w:rsidR="00BC4B52" w:rsidRPr="00B47499" w:rsidRDefault="00BC4B52" w:rsidP="00BC4B52">
      <w:pPr>
        <w:spacing w:before="120"/>
        <w:rPr>
          <w:b/>
          <w:bCs/>
          <w:iCs/>
          <w:color w:val="032044"/>
          <w:sz w:val="28"/>
          <w:szCs w:val="28"/>
        </w:rPr>
      </w:pPr>
      <w:r w:rsidRPr="00B47499">
        <w:rPr>
          <w:b/>
          <w:bCs/>
          <w:iCs/>
          <w:color w:val="032044"/>
          <w:sz w:val="28"/>
          <w:szCs w:val="28"/>
        </w:rPr>
        <w:t>Step 4: Generate Potential Courses of Action</w:t>
      </w:r>
    </w:p>
    <w:p w14:paraId="51574704" w14:textId="77777777" w:rsidR="00BC4B52" w:rsidRPr="00BC4B52" w:rsidRDefault="00BC4B52" w:rsidP="00BC4B52">
      <w:pPr>
        <w:spacing w:before="120"/>
        <w:rPr>
          <w:iCs/>
          <w:sz w:val="24"/>
          <w:szCs w:val="24"/>
        </w:rPr>
      </w:pPr>
      <w:r w:rsidRPr="00BC4B52">
        <w:rPr>
          <w:iCs/>
          <w:sz w:val="24"/>
          <w:szCs w:val="24"/>
        </w:rPr>
        <w:t>Brainstorm possible actions you could take to resolve the dilemma. Consider the potential outcomes, benefits, and risks associated with each option.</w:t>
      </w:r>
    </w:p>
    <w:p w14:paraId="1C4C41E4" w14:textId="77777777" w:rsidR="00BC4B52" w:rsidRPr="00B47499" w:rsidRDefault="00BC4B52" w:rsidP="00BC4B52">
      <w:pPr>
        <w:spacing w:before="120"/>
        <w:rPr>
          <w:b/>
          <w:bCs/>
          <w:iCs/>
          <w:color w:val="032044"/>
          <w:sz w:val="28"/>
          <w:szCs w:val="28"/>
        </w:rPr>
      </w:pPr>
      <w:r w:rsidRPr="00B47499">
        <w:rPr>
          <w:b/>
          <w:bCs/>
          <w:iCs/>
          <w:color w:val="032044"/>
          <w:sz w:val="28"/>
          <w:szCs w:val="28"/>
        </w:rPr>
        <w:t>Step 5: Consider the Potential Consequences</w:t>
      </w:r>
    </w:p>
    <w:p w14:paraId="34888EB6" w14:textId="77777777" w:rsidR="00BC4B52" w:rsidRPr="00BC4B52" w:rsidRDefault="00BC4B52" w:rsidP="00BC4B52">
      <w:pPr>
        <w:spacing w:before="120"/>
        <w:rPr>
          <w:iCs/>
          <w:sz w:val="24"/>
          <w:szCs w:val="24"/>
        </w:rPr>
      </w:pPr>
      <w:r w:rsidRPr="00BC4B52">
        <w:rPr>
          <w:iCs/>
          <w:sz w:val="24"/>
          <w:szCs w:val="24"/>
        </w:rPr>
        <w:t>Evaluate the implications of each course of action on all parties involved. Predict both short-term and long-term consequences and weigh them against ethical principles.</w:t>
      </w:r>
    </w:p>
    <w:p w14:paraId="75D7AF82" w14:textId="77777777" w:rsidR="00BC4B52" w:rsidRPr="00B47499" w:rsidRDefault="00BC4B52" w:rsidP="00BC4B52">
      <w:pPr>
        <w:spacing w:before="120"/>
        <w:rPr>
          <w:b/>
          <w:bCs/>
          <w:iCs/>
          <w:color w:val="032044"/>
          <w:sz w:val="28"/>
          <w:szCs w:val="28"/>
        </w:rPr>
      </w:pPr>
      <w:r w:rsidRPr="00B47499">
        <w:rPr>
          <w:b/>
          <w:bCs/>
          <w:iCs/>
          <w:color w:val="032044"/>
          <w:sz w:val="28"/>
          <w:szCs w:val="28"/>
        </w:rPr>
        <w:t>Step 6: Choose an Action</w:t>
      </w:r>
    </w:p>
    <w:p w14:paraId="6E7514CC" w14:textId="77777777" w:rsidR="00BC4B52" w:rsidRPr="00BC4B52" w:rsidRDefault="00BC4B52" w:rsidP="00BC4B52">
      <w:pPr>
        <w:spacing w:before="120"/>
        <w:rPr>
          <w:iCs/>
          <w:sz w:val="24"/>
          <w:szCs w:val="24"/>
        </w:rPr>
      </w:pPr>
      <w:r w:rsidRPr="00BC4B52">
        <w:rPr>
          <w:iCs/>
          <w:sz w:val="24"/>
          <w:szCs w:val="24"/>
        </w:rPr>
        <w:t xml:space="preserve">Make a decision based on ethical guidelines, professional judgment, and any relevant consultation. Ensure that the chosen action upholds the values and principles outlined in the ACA </w:t>
      </w:r>
      <w:r w:rsidRPr="00BC4B52">
        <w:rPr>
          <w:i/>
          <w:iCs/>
          <w:sz w:val="24"/>
          <w:szCs w:val="24"/>
        </w:rPr>
        <w:t>Code of Ethics</w:t>
      </w:r>
      <w:r w:rsidRPr="00BC4B52">
        <w:rPr>
          <w:iCs/>
          <w:sz w:val="24"/>
          <w:szCs w:val="24"/>
        </w:rPr>
        <w:t>.</w:t>
      </w:r>
    </w:p>
    <w:p w14:paraId="1CABB8A4" w14:textId="77777777" w:rsidR="00BC4B52" w:rsidRPr="00B47499" w:rsidRDefault="00BC4B52" w:rsidP="00BC4B52">
      <w:pPr>
        <w:spacing w:before="120"/>
        <w:rPr>
          <w:b/>
          <w:bCs/>
          <w:iCs/>
          <w:color w:val="032044"/>
          <w:sz w:val="28"/>
          <w:szCs w:val="28"/>
        </w:rPr>
      </w:pPr>
      <w:r w:rsidRPr="00B47499">
        <w:rPr>
          <w:b/>
          <w:bCs/>
          <w:iCs/>
          <w:color w:val="032044"/>
          <w:sz w:val="28"/>
          <w:szCs w:val="28"/>
        </w:rPr>
        <w:t>Step 7: Evaluate the Outcome</w:t>
      </w:r>
    </w:p>
    <w:p w14:paraId="02D74007" w14:textId="77777777" w:rsidR="00BC4B52" w:rsidRPr="00BC4B52" w:rsidRDefault="00BC4B52" w:rsidP="00BC4B52">
      <w:pPr>
        <w:spacing w:before="120"/>
        <w:rPr>
          <w:iCs/>
          <w:sz w:val="24"/>
          <w:szCs w:val="24"/>
        </w:rPr>
      </w:pPr>
      <w:r w:rsidRPr="00BC4B52">
        <w:rPr>
          <w:iCs/>
          <w:sz w:val="24"/>
          <w:szCs w:val="24"/>
        </w:rPr>
        <w:t>Reflect on the effectiveness of the decision and assess whether it aligns with ethical standards. Make adjustments to ensure the best possible outcome for all involved.</w:t>
      </w:r>
    </w:p>
    <w:p w14:paraId="16BFF4DB" w14:textId="77777777" w:rsidR="00BC4B52" w:rsidRPr="00B47499" w:rsidRDefault="00BC4B52" w:rsidP="00BC4B52">
      <w:pPr>
        <w:spacing w:before="120"/>
        <w:rPr>
          <w:b/>
          <w:bCs/>
          <w:iCs/>
          <w:color w:val="032044"/>
          <w:sz w:val="28"/>
          <w:szCs w:val="28"/>
        </w:rPr>
      </w:pPr>
      <w:r w:rsidRPr="00B47499">
        <w:rPr>
          <w:b/>
          <w:bCs/>
          <w:iCs/>
          <w:color w:val="032044"/>
          <w:sz w:val="28"/>
          <w:szCs w:val="28"/>
        </w:rPr>
        <w:t>Step 8: Implement and Document the Decision</w:t>
      </w:r>
    </w:p>
    <w:p w14:paraId="5D2144C2" w14:textId="77777777" w:rsidR="00BC4B52" w:rsidRPr="00BC4B52" w:rsidRDefault="00BC4B52" w:rsidP="00BC4B52">
      <w:pPr>
        <w:spacing w:before="120"/>
        <w:rPr>
          <w:iCs/>
          <w:sz w:val="24"/>
          <w:szCs w:val="24"/>
        </w:rPr>
      </w:pPr>
      <w:r w:rsidRPr="00BC4B52">
        <w:rPr>
          <w:iCs/>
          <w:sz w:val="24"/>
          <w:szCs w:val="24"/>
        </w:rPr>
        <w:t>Carry out the chosen course of action while maintaining professionalism and integrity. Keep detailed records of the decision-making process and the rationale behind your choice for future reference and accountability.</w:t>
      </w:r>
    </w:p>
    <w:p w14:paraId="6057B718" w14:textId="77777777" w:rsidR="00BC4B52" w:rsidRPr="00BC4B52" w:rsidRDefault="00BC4B52" w:rsidP="00BC4B52">
      <w:pPr>
        <w:spacing w:before="120"/>
        <w:rPr>
          <w:iCs/>
          <w:sz w:val="24"/>
          <w:szCs w:val="24"/>
        </w:rPr>
      </w:pPr>
      <w:r w:rsidRPr="00BC4B52">
        <w:rPr>
          <w:iCs/>
          <w:sz w:val="24"/>
          <w:szCs w:val="24"/>
        </w:rPr>
        <w:t xml:space="preserve">Applying the ACA Ethical Decision-Making Model ensures that dilemmas and challenges are approached systematically and thoughtfully. As counseling students, practicing this model will strengthen your ability to navigate complex situations while upholding the highest standards of </w:t>
      </w:r>
      <w:r w:rsidRPr="00BC4B52">
        <w:rPr>
          <w:iCs/>
          <w:sz w:val="24"/>
          <w:szCs w:val="24"/>
        </w:rPr>
        <w:lastRenderedPageBreak/>
        <w:t>professional conduct.</w:t>
      </w:r>
    </w:p>
    <w:p w14:paraId="2017EDC9" w14:textId="77777777" w:rsidR="00BC4B52" w:rsidRPr="00BC4B52" w:rsidRDefault="00BC4B52" w:rsidP="00BC4B52">
      <w:pPr>
        <w:spacing w:before="120"/>
        <w:rPr>
          <w:iCs/>
          <w:sz w:val="24"/>
          <w:szCs w:val="24"/>
        </w:rPr>
      </w:pPr>
      <w:r w:rsidRPr="00BC4B52">
        <w:rPr>
          <w:iCs/>
          <w:sz w:val="24"/>
          <w:szCs w:val="24"/>
        </w:rPr>
        <w:t xml:space="preserve">*Please refer to policies on Equal Opportunity Services (EOS; </w:t>
      </w:r>
      <w:hyperlink r:id="rId27">
        <w:r w:rsidRPr="00BC4B52">
          <w:rPr>
            <w:rStyle w:val="Hyperlink"/>
            <w:iCs/>
            <w:sz w:val="24"/>
            <w:szCs w:val="24"/>
          </w:rPr>
          <w:t>https://www.utsa.edu/eos/),</w:t>
        </w:r>
      </w:hyperlink>
      <w:r w:rsidRPr="00BC4B52">
        <w:rPr>
          <w:iCs/>
          <w:sz w:val="24"/>
          <w:szCs w:val="24"/>
        </w:rPr>
        <w:t xml:space="preserve"> Wellbeing Services (</w:t>
      </w:r>
      <w:hyperlink r:id="rId28">
        <w:r w:rsidRPr="00BC4B52">
          <w:rPr>
            <w:rStyle w:val="Hyperlink"/>
            <w:iCs/>
            <w:sz w:val="24"/>
            <w:szCs w:val="24"/>
          </w:rPr>
          <w:t>https://www.utsa.edu/students/wellbeing/)</w:t>
        </w:r>
      </w:hyperlink>
      <w:r w:rsidRPr="00BC4B52">
        <w:rPr>
          <w:iCs/>
          <w:sz w:val="24"/>
          <w:szCs w:val="24"/>
        </w:rPr>
        <w:t xml:space="preserve"> and Ombuds services (</w:t>
      </w:r>
      <w:hyperlink r:id="rId29">
        <w:r w:rsidRPr="00BC4B52">
          <w:rPr>
            <w:rStyle w:val="Hyperlink"/>
            <w:iCs/>
            <w:sz w:val="24"/>
            <w:szCs w:val="24"/>
          </w:rPr>
          <w:t>https://www.utsa.edu/ombuds/).</w:t>
        </w:r>
      </w:hyperlink>
    </w:p>
    <w:p w14:paraId="5109F83B" w14:textId="77777777" w:rsidR="00BC4B52" w:rsidRPr="00BC4B52" w:rsidRDefault="00BC4B52" w:rsidP="00BC4B52">
      <w:pPr>
        <w:spacing w:before="120"/>
        <w:rPr>
          <w:iCs/>
          <w:sz w:val="24"/>
          <w:szCs w:val="24"/>
        </w:rPr>
      </w:pPr>
    </w:p>
    <w:p w14:paraId="0684E2D4" w14:textId="77777777" w:rsidR="00BC4B52" w:rsidRPr="00B47499" w:rsidRDefault="00BC4B52" w:rsidP="00BC4B52">
      <w:pPr>
        <w:spacing w:before="120"/>
        <w:rPr>
          <w:b/>
          <w:bCs/>
          <w:iCs/>
          <w:color w:val="032044"/>
          <w:sz w:val="28"/>
          <w:szCs w:val="28"/>
        </w:rPr>
      </w:pPr>
      <w:bookmarkStart w:id="71" w:name="_Toc241580168"/>
      <w:r w:rsidRPr="00B47499">
        <w:rPr>
          <w:b/>
          <w:bCs/>
          <w:iCs/>
          <w:color w:val="032044"/>
          <w:sz w:val="28"/>
          <w:szCs w:val="28"/>
        </w:rPr>
        <w:t>References</w:t>
      </w:r>
      <w:bookmarkEnd w:id="71"/>
    </w:p>
    <w:p w14:paraId="32FE8801" w14:textId="77777777" w:rsidR="00BC4B52" w:rsidRPr="00BC4B52" w:rsidRDefault="00BC4B52" w:rsidP="00BC4B52">
      <w:pPr>
        <w:spacing w:before="120"/>
        <w:rPr>
          <w:i/>
          <w:iCs/>
          <w:sz w:val="24"/>
          <w:szCs w:val="24"/>
        </w:rPr>
      </w:pPr>
      <w:r w:rsidRPr="00BC4B52">
        <w:rPr>
          <w:iCs/>
          <w:sz w:val="24"/>
          <w:szCs w:val="24"/>
        </w:rPr>
        <w:t xml:space="preserve">American Counseling Association. (2014). </w:t>
      </w:r>
      <w:r w:rsidRPr="00BC4B52">
        <w:rPr>
          <w:i/>
          <w:iCs/>
          <w:sz w:val="24"/>
          <w:szCs w:val="24"/>
        </w:rPr>
        <w:t>2014 ACA code of ethics.</w:t>
      </w:r>
    </w:p>
    <w:p w14:paraId="455CAF1C" w14:textId="30886CEB" w:rsidR="00BC4B52" w:rsidRPr="00BC4B52" w:rsidRDefault="00BC4B52" w:rsidP="00B47499">
      <w:pPr>
        <w:spacing w:before="120" w:after="240"/>
        <w:rPr>
          <w:iCs/>
          <w:sz w:val="24"/>
          <w:szCs w:val="24"/>
        </w:rPr>
      </w:pPr>
      <w:hyperlink r:id="rId30">
        <w:r w:rsidRPr="00BC4B52">
          <w:rPr>
            <w:rStyle w:val="Hyperlink"/>
            <w:iCs/>
            <w:sz w:val="24"/>
            <w:szCs w:val="24"/>
          </w:rPr>
          <w:t>https://www.counseling.org/docs/default-source/default-document-library/ethics/2014-aca-code-of-ethics.pdf</w:t>
        </w:r>
      </w:hyperlink>
    </w:p>
    <w:p w14:paraId="0FB6ABAD" w14:textId="77777777" w:rsidR="00BC4B52" w:rsidRPr="00BC4B52" w:rsidRDefault="00BC4B52" w:rsidP="00BC4B52">
      <w:pPr>
        <w:spacing w:before="120"/>
        <w:rPr>
          <w:iCs/>
          <w:sz w:val="24"/>
          <w:szCs w:val="24"/>
        </w:rPr>
      </w:pPr>
      <w:r w:rsidRPr="00BC4B52">
        <w:rPr>
          <w:iCs/>
          <w:sz w:val="24"/>
          <w:szCs w:val="24"/>
        </w:rPr>
        <w:t xml:space="preserve">Forester-Miller, H., &amp; Davis, T. E. (2016). </w:t>
      </w:r>
      <w:r w:rsidRPr="00BC4B52">
        <w:rPr>
          <w:i/>
          <w:iCs/>
          <w:sz w:val="24"/>
          <w:szCs w:val="24"/>
        </w:rPr>
        <w:t xml:space="preserve">Practitioner’s guide to ethical decision making </w:t>
      </w:r>
      <w:r w:rsidRPr="00BC4B52">
        <w:rPr>
          <w:iCs/>
          <w:sz w:val="24"/>
          <w:szCs w:val="24"/>
        </w:rPr>
        <w:t>(Rev.</w:t>
      </w:r>
    </w:p>
    <w:p w14:paraId="6DE4D1E7" w14:textId="77777777" w:rsidR="00BC4B52" w:rsidRPr="00BC4B52" w:rsidRDefault="00BC4B52" w:rsidP="00BC4B52">
      <w:pPr>
        <w:spacing w:before="120"/>
        <w:rPr>
          <w:iCs/>
          <w:sz w:val="24"/>
          <w:szCs w:val="24"/>
          <w:u w:val="single"/>
        </w:rPr>
      </w:pPr>
      <w:r w:rsidRPr="00BC4B52">
        <w:rPr>
          <w:iCs/>
          <w:sz w:val="24"/>
          <w:szCs w:val="24"/>
        </w:rPr>
        <w:t xml:space="preserve">ed.). </w:t>
      </w:r>
      <w:hyperlink r:id="rId31" w:history="1">
        <w:r w:rsidRPr="00BC4B52">
          <w:rPr>
            <w:rStyle w:val="Hyperlink"/>
            <w:iCs/>
            <w:sz w:val="24"/>
            <w:szCs w:val="24"/>
          </w:rPr>
          <w:t>https://www.counseling.org/docs/default-source/ethics/practioner-39-s-guide-to-ethical-decision-making.pdf?sfvrsn=10/1000</w:t>
        </w:r>
      </w:hyperlink>
    </w:p>
    <w:p w14:paraId="7E5584BF" w14:textId="77777777" w:rsidR="00BC4B52" w:rsidRPr="00BC4B52" w:rsidRDefault="00BC4B52" w:rsidP="00BC4B52">
      <w:pPr>
        <w:spacing w:before="120"/>
        <w:rPr>
          <w:iCs/>
          <w:sz w:val="24"/>
          <w:szCs w:val="24"/>
        </w:rPr>
      </w:pPr>
    </w:p>
    <w:p w14:paraId="31D2A114" w14:textId="77777777" w:rsidR="00BC4B52" w:rsidRPr="00B47499" w:rsidRDefault="00BC4B52" w:rsidP="00BC4B52">
      <w:pPr>
        <w:spacing w:before="120"/>
        <w:rPr>
          <w:rFonts w:asciiTheme="majorHAnsi" w:hAnsiTheme="majorHAnsi"/>
          <w:b/>
          <w:bCs/>
          <w:iCs/>
          <w:color w:val="032044"/>
          <w:sz w:val="40"/>
          <w:szCs w:val="40"/>
        </w:rPr>
      </w:pPr>
      <w:bookmarkStart w:id="72" w:name="_Toc241580169"/>
      <w:r w:rsidRPr="00B47499">
        <w:rPr>
          <w:rFonts w:asciiTheme="majorHAnsi" w:hAnsiTheme="majorHAnsi"/>
          <w:b/>
          <w:bCs/>
          <w:iCs/>
          <w:color w:val="032044"/>
          <w:sz w:val="40"/>
          <w:szCs w:val="40"/>
        </w:rPr>
        <w:t>GRADUATE SCHOLARSHIPS/FINANCIAL ASSISTANCE</w:t>
      </w:r>
      <w:bookmarkEnd w:id="72"/>
    </w:p>
    <w:p w14:paraId="054F3DA0" w14:textId="7CC734EE" w:rsidR="00BC4B52" w:rsidRPr="00BC4B52" w:rsidRDefault="00BC4B52" w:rsidP="00B47499">
      <w:pPr>
        <w:spacing w:before="120" w:after="240"/>
        <w:rPr>
          <w:iCs/>
          <w:sz w:val="24"/>
          <w:szCs w:val="24"/>
        </w:rPr>
      </w:pPr>
      <w:r w:rsidRPr="00BC4B52">
        <w:rPr>
          <w:iCs/>
          <w:sz w:val="24"/>
          <w:szCs w:val="24"/>
        </w:rPr>
        <w:t>Please refer to the Office of Financial Aid for Questions regarding scholarships and financial assistance.</w:t>
      </w:r>
    </w:p>
    <w:p w14:paraId="4BFBE416" w14:textId="77777777" w:rsidR="00BC4B52" w:rsidRPr="00B47499" w:rsidRDefault="00BC4B52" w:rsidP="00BC4B52">
      <w:pPr>
        <w:spacing w:before="120"/>
        <w:rPr>
          <w:b/>
          <w:bCs/>
          <w:iCs/>
          <w:color w:val="032044"/>
          <w:sz w:val="36"/>
          <w:szCs w:val="36"/>
        </w:rPr>
      </w:pPr>
      <w:bookmarkStart w:id="73" w:name="_Toc241580170"/>
      <w:r w:rsidRPr="00B47499">
        <w:rPr>
          <w:b/>
          <w:bCs/>
          <w:iCs/>
          <w:color w:val="032044"/>
          <w:sz w:val="36"/>
          <w:szCs w:val="36"/>
        </w:rPr>
        <w:t>Assistantships</w:t>
      </w:r>
      <w:bookmarkEnd w:id="73"/>
    </w:p>
    <w:p w14:paraId="196A0C57" w14:textId="77777777" w:rsidR="00BC4B52" w:rsidRPr="00BC4B52" w:rsidRDefault="00BC4B52" w:rsidP="00BC4B52">
      <w:pPr>
        <w:spacing w:before="120"/>
        <w:rPr>
          <w:iCs/>
          <w:sz w:val="24"/>
          <w:szCs w:val="24"/>
        </w:rPr>
      </w:pPr>
      <w:r w:rsidRPr="00BC4B52">
        <w:rPr>
          <w:iCs/>
          <w:sz w:val="24"/>
          <w:szCs w:val="24"/>
        </w:rPr>
        <w:t xml:space="preserve">Once an assistantship has been awarded, you will be asked to submit paperwork to Human Resources. Student employee paperwork can be retrieved online at </w:t>
      </w:r>
      <w:hyperlink r:id="rId32">
        <w:r w:rsidRPr="00BC4B52">
          <w:rPr>
            <w:rStyle w:val="Hyperlink"/>
            <w:iCs/>
            <w:sz w:val="24"/>
            <w:szCs w:val="24"/>
          </w:rPr>
          <w:t>https://www.utsa.edu/people-excellence/.</w:t>
        </w:r>
      </w:hyperlink>
      <w:r w:rsidRPr="00BC4B52">
        <w:rPr>
          <w:iCs/>
          <w:sz w:val="24"/>
          <w:szCs w:val="24"/>
        </w:rPr>
        <w:t xml:space="preserve"> Refer to the Handbook of Operating Procedures for student employee regulations (</w:t>
      </w:r>
      <w:hyperlink r:id="rId33" w:history="1">
        <w:r w:rsidRPr="00BC4B52">
          <w:rPr>
            <w:rStyle w:val="Hyperlink"/>
            <w:iCs/>
            <w:sz w:val="24"/>
            <w:szCs w:val="24"/>
          </w:rPr>
          <w:t>https://www.utsa.edu/hop/chapter4/4.09.html</w:t>
        </w:r>
      </w:hyperlink>
      <w:r w:rsidRPr="00BC4B52">
        <w:rPr>
          <w:iCs/>
          <w:sz w:val="24"/>
          <w:szCs w:val="24"/>
        </w:rPr>
        <w:t xml:space="preserve">). </w:t>
      </w:r>
    </w:p>
    <w:p w14:paraId="1468321C" w14:textId="77777777" w:rsidR="00BC4B52" w:rsidRPr="00BC4B52" w:rsidRDefault="00BC4B52" w:rsidP="00BC4B52">
      <w:pPr>
        <w:spacing w:before="120"/>
        <w:rPr>
          <w:iCs/>
          <w:sz w:val="24"/>
          <w:szCs w:val="24"/>
        </w:rPr>
      </w:pPr>
      <w:r w:rsidRPr="00BC4B52">
        <w:rPr>
          <w:iCs/>
          <w:sz w:val="24"/>
          <w:szCs w:val="24"/>
        </w:rPr>
        <w:t>To maintain an assistantship position, you must be enrolled in the fall or spring semester as a full-time student and in the summer at least part-time. Assistantships are limited. All graduate students are encouraged to apply. For more information, contact The College of Education and Human Development at (210) 458-4370.</w:t>
      </w:r>
    </w:p>
    <w:p w14:paraId="359DE6D8" w14:textId="475C024B" w:rsidR="00BC4B52" w:rsidRPr="00BC4B52" w:rsidRDefault="00BC4B52" w:rsidP="00B47499">
      <w:pPr>
        <w:spacing w:before="120" w:after="240"/>
        <w:rPr>
          <w:iCs/>
          <w:sz w:val="24"/>
          <w:szCs w:val="24"/>
        </w:rPr>
      </w:pPr>
      <w:r w:rsidRPr="00BC4B52">
        <w:rPr>
          <w:iCs/>
          <w:sz w:val="24"/>
          <w:szCs w:val="24"/>
        </w:rPr>
        <w:t>Please note that the assistantships are competitive. You must work the designated hours to receive compensation. Failure to do so may result in the loss of your assistantship. Your immediate supervisor is responsible for reporting the hours you work. The reported hours must be accurate.</w:t>
      </w:r>
    </w:p>
    <w:p w14:paraId="05ADC4D0" w14:textId="77777777" w:rsidR="00BC4B52" w:rsidRPr="00B47499" w:rsidRDefault="00BC4B52" w:rsidP="00BC4B52">
      <w:pPr>
        <w:spacing w:before="120"/>
        <w:rPr>
          <w:b/>
          <w:bCs/>
          <w:iCs/>
          <w:color w:val="032044"/>
          <w:sz w:val="36"/>
          <w:szCs w:val="36"/>
        </w:rPr>
      </w:pPr>
      <w:bookmarkStart w:id="74" w:name="_Toc241580171"/>
      <w:r w:rsidRPr="00B47499">
        <w:rPr>
          <w:b/>
          <w:bCs/>
          <w:iCs/>
          <w:color w:val="032044"/>
          <w:sz w:val="36"/>
          <w:szCs w:val="36"/>
        </w:rPr>
        <w:t>Course Program of Study (CPOS)</w:t>
      </w:r>
      <w:bookmarkEnd w:id="74"/>
    </w:p>
    <w:p w14:paraId="791E4E16" w14:textId="28678766" w:rsidR="00BC4B52" w:rsidRPr="00BC4B52" w:rsidRDefault="00BC4B52" w:rsidP="00BC4B52">
      <w:pPr>
        <w:spacing w:before="120"/>
        <w:rPr>
          <w:iCs/>
          <w:sz w:val="24"/>
          <w:szCs w:val="24"/>
        </w:rPr>
      </w:pPr>
      <w:r w:rsidRPr="00BC4B52">
        <w:rPr>
          <w:iCs/>
          <w:sz w:val="24"/>
          <w:szCs w:val="24"/>
        </w:rPr>
        <w:t xml:space="preserve">Please keep the following information in mind regarding registration and financial aid, UT San Antonio is required to follow U.S. Department of Education Title IV regulations related to the payout of federal financial aid. Course Program of Study (CPOS) is a federal requirement that mandates that only courses counting toward a student’s declared program of study will be used to determine that student’s eligibility for federal financial aid (federal grants, federal loans, and federal work-study). If you enroll in courses that are not required for your program of study, your </w:t>
      </w:r>
      <w:r w:rsidRPr="00BC4B52">
        <w:rPr>
          <w:iCs/>
          <w:sz w:val="24"/>
          <w:szCs w:val="24"/>
        </w:rPr>
        <w:lastRenderedPageBreak/>
        <w:t>financial aid may be prorated and/or canceled as required by federal regulations. CPOS was designed, and has been found, to help students finish their degree program faster by focusing on the completion of coursework tied directly to their program of study. Timely degree completion also reduces student costs, including debt a student may choose to take on to graduate.</w:t>
      </w:r>
    </w:p>
    <w:p w14:paraId="02CF0AC3" w14:textId="26C2285A" w:rsidR="00BC4B52" w:rsidRPr="00B47499" w:rsidRDefault="00BC4B52" w:rsidP="00B47499">
      <w:pPr>
        <w:spacing w:before="120" w:after="240"/>
        <w:rPr>
          <w:iCs/>
          <w:sz w:val="24"/>
          <w:szCs w:val="24"/>
        </w:rPr>
      </w:pPr>
      <w:r w:rsidRPr="00BC4B52">
        <w:rPr>
          <w:iCs/>
          <w:sz w:val="24"/>
          <w:szCs w:val="24"/>
        </w:rPr>
        <w:t>In order to remain eligible for full-time federal financial aid, a graduate student must be enrolled in at least 9 credit hours in fall/spring or 6 credit hours in summer that count toward the degree. If a student is under the full-time hours minimum, their federal financial aid will be prorated based on their qualifying hours. Please note that CPOS does not impact state or institutional financial aid, which includes UTSA scholarships. It does not affect military students’ funding.  (</w:t>
      </w:r>
      <w:hyperlink r:id="rId34" w:history="1">
        <w:r w:rsidRPr="00BC4B52">
          <w:rPr>
            <w:rStyle w:val="Hyperlink"/>
            <w:iCs/>
            <w:sz w:val="24"/>
            <w:szCs w:val="24"/>
          </w:rPr>
          <w:t>https://onestop.utsa.edu/financialaid/paying/enrollment</w:t>
        </w:r>
      </w:hyperlink>
      <w:r w:rsidRPr="00BC4B52">
        <w:rPr>
          <w:iCs/>
          <w:sz w:val="24"/>
          <w:szCs w:val="24"/>
        </w:rPr>
        <w:t>)</w:t>
      </w:r>
    </w:p>
    <w:p w14:paraId="5BDC9FC6" w14:textId="77777777" w:rsidR="00BC4B52" w:rsidRPr="00D20F05" w:rsidRDefault="00BC4B52" w:rsidP="00BC4B52">
      <w:pPr>
        <w:spacing w:before="120"/>
        <w:rPr>
          <w:b/>
          <w:bCs/>
          <w:iCs/>
          <w:color w:val="032044"/>
          <w:sz w:val="36"/>
          <w:szCs w:val="36"/>
        </w:rPr>
      </w:pPr>
      <w:bookmarkStart w:id="75" w:name="_Toc241580172"/>
      <w:r w:rsidRPr="00D20F05">
        <w:rPr>
          <w:b/>
          <w:bCs/>
          <w:iCs/>
          <w:color w:val="032044"/>
          <w:sz w:val="36"/>
          <w:szCs w:val="36"/>
        </w:rPr>
        <w:t>Information Update</w:t>
      </w:r>
      <w:bookmarkEnd w:id="75"/>
    </w:p>
    <w:p w14:paraId="6C978EFF" w14:textId="5AA4C11C" w:rsidR="00BC4B52" w:rsidRPr="00BC4B52" w:rsidRDefault="00BC4B52" w:rsidP="004E49A8">
      <w:pPr>
        <w:spacing w:before="120" w:after="240"/>
        <w:rPr>
          <w:iCs/>
          <w:sz w:val="24"/>
          <w:szCs w:val="24"/>
        </w:rPr>
      </w:pPr>
      <w:r w:rsidRPr="00BC4B52">
        <w:rPr>
          <w:iCs/>
          <w:sz w:val="24"/>
          <w:szCs w:val="24"/>
        </w:rPr>
        <w:t>It is important to keep the department updated with any relevant changes in your contact information. Contact the department office at (210) 458-2600 to update name, address, email, and telephone number. You must also inform the Office of the Registrar of such changes (210) 458-8000.</w:t>
      </w:r>
    </w:p>
    <w:p w14:paraId="0D55C2BA" w14:textId="77777777" w:rsidR="00BC4B52" w:rsidRPr="00D20F05" w:rsidRDefault="00BC4B52" w:rsidP="00BC4B52">
      <w:pPr>
        <w:spacing w:before="120"/>
        <w:rPr>
          <w:iCs/>
          <w:color w:val="000000" w:themeColor="text1"/>
          <w:sz w:val="36"/>
          <w:szCs w:val="36"/>
        </w:rPr>
      </w:pPr>
      <w:bookmarkStart w:id="76" w:name="_Toc241580173"/>
      <w:r w:rsidRPr="00D20F05">
        <w:rPr>
          <w:iCs/>
          <w:color w:val="000000" w:themeColor="text1"/>
          <w:sz w:val="36"/>
          <w:szCs w:val="36"/>
        </w:rPr>
        <w:t>STUDENT RIGHTS AND RESPONSIBILITIES</w:t>
      </w:r>
      <w:bookmarkEnd w:id="76"/>
    </w:p>
    <w:p w14:paraId="2E1C173D" w14:textId="77777777" w:rsidR="00BC4B52" w:rsidRPr="00BC4B52" w:rsidRDefault="00BC4B52" w:rsidP="004E49A8">
      <w:pPr>
        <w:spacing w:before="120" w:after="240"/>
        <w:rPr>
          <w:iCs/>
          <w:sz w:val="24"/>
          <w:szCs w:val="24"/>
        </w:rPr>
      </w:pPr>
      <w:r w:rsidRPr="00BC4B52">
        <w:rPr>
          <w:iCs/>
          <w:sz w:val="24"/>
          <w:szCs w:val="24"/>
        </w:rPr>
        <w:t xml:space="preserve">Please refer to the current UT San Antonio Information Bulletin. The Student Code of Conduct can be found online at </w:t>
      </w:r>
      <w:hyperlink r:id="rId35">
        <w:r w:rsidRPr="00BC4B52">
          <w:rPr>
            <w:rStyle w:val="Hyperlink"/>
            <w:iCs/>
            <w:sz w:val="24"/>
            <w:szCs w:val="24"/>
          </w:rPr>
          <w:t>https://catalog.utsa.edu/policies/administrativepoliciesandprocedures/studentcodeofconduct/</w:t>
        </w:r>
      </w:hyperlink>
    </w:p>
    <w:p w14:paraId="06B44572" w14:textId="77777777" w:rsidR="00BC4B52" w:rsidRPr="00D20F05" w:rsidRDefault="00BC4B52" w:rsidP="00BC4B52">
      <w:pPr>
        <w:spacing w:before="120"/>
        <w:rPr>
          <w:iCs/>
          <w:color w:val="000000" w:themeColor="text1"/>
          <w:sz w:val="36"/>
          <w:szCs w:val="36"/>
        </w:rPr>
      </w:pPr>
      <w:bookmarkStart w:id="77" w:name="_Toc241580174"/>
      <w:r w:rsidRPr="00D20F05">
        <w:rPr>
          <w:iCs/>
          <w:color w:val="000000" w:themeColor="text1"/>
          <w:sz w:val="36"/>
          <w:szCs w:val="36"/>
        </w:rPr>
        <w:t>ADVISING SHEETS</w:t>
      </w:r>
      <w:bookmarkEnd w:id="77"/>
    </w:p>
    <w:p w14:paraId="4CD8E86D" w14:textId="77777777" w:rsidR="00BC4B52" w:rsidRPr="00BC4B52" w:rsidRDefault="00BC4B52" w:rsidP="00BC4B52">
      <w:pPr>
        <w:spacing w:before="120"/>
        <w:rPr>
          <w:iCs/>
          <w:sz w:val="24"/>
          <w:szCs w:val="24"/>
        </w:rPr>
      </w:pPr>
      <w:r w:rsidRPr="00BC4B52">
        <w:rPr>
          <w:iCs/>
          <w:sz w:val="24"/>
          <w:szCs w:val="24"/>
        </w:rPr>
        <w:t xml:space="preserve">Advising sheets are available on the department website at </w:t>
      </w:r>
      <w:hyperlink r:id="rId36">
        <w:r w:rsidRPr="00BC4B52">
          <w:rPr>
            <w:rStyle w:val="Hyperlink"/>
            <w:iCs/>
            <w:sz w:val="24"/>
            <w:szCs w:val="24"/>
          </w:rPr>
          <w:t>https://education.utsa.edu/counseling/resources.html,</w:t>
        </w:r>
      </w:hyperlink>
      <w:r w:rsidRPr="00BC4B52">
        <w:rPr>
          <w:iCs/>
          <w:sz w:val="24"/>
          <w:szCs w:val="24"/>
        </w:rPr>
        <w:t xml:space="preserve"> in the department office (DB 4.122), and in </w:t>
      </w:r>
      <w:hyperlink w:anchor="_bookmark99" w:history="1">
        <w:r w:rsidRPr="00BC4B52">
          <w:rPr>
            <w:rStyle w:val="Hyperlink"/>
            <w:iCs/>
            <w:sz w:val="24"/>
            <w:szCs w:val="24"/>
          </w:rPr>
          <w:t>Appendix G</w:t>
        </w:r>
      </w:hyperlink>
      <w:r w:rsidRPr="00BC4B52">
        <w:rPr>
          <w:iCs/>
          <w:sz w:val="24"/>
          <w:szCs w:val="24"/>
        </w:rPr>
        <w:t>. Students are responsible for the accuracy of their advising sheets and should check with the Student Development Specialist if they are uncertain about any program requirements. Failure to include all courses required for a particular area of study may delay your graduation or create licensure or certification problems.</w:t>
      </w:r>
    </w:p>
    <w:p w14:paraId="38597869" w14:textId="77777777" w:rsidR="00BC4B52" w:rsidRPr="00BC4B52" w:rsidRDefault="00BC4B52" w:rsidP="00BC4B52">
      <w:pPr>
        <w:spacing w:before="120"/>
        <w:rPr>
          <w:iCs/>
          <w:sz w:val="24"/>
          <w:szCs w:val="24"/>
        </w:rPr>
      </w:pPr>
      <w:r w:rsidRPr="00BC4B52">
        <w:rPr>
          <w:iCs/>
          <w:sz w:val="24"/>
          <w:szCs w:val="24"/>
        </w:rPr>
        <w:t>Completing the advising sheet is an important initial step in seeking the master's degree. It is developed in consultation with an academic advisor. You must be admitted to the department before you can complete an advising sheet. Please keep a copy of your advising sheet and document as courses are completed.</w:t>
      </w:r>
    </w:p>
    <w:p w14:paraId="5B6D33AD" w14:textId="77777777" w:rsidR="00BC4B52" w:rsidRPr="00BC4B52" w:rsidRDefault="00BC4B52">
      <w:pPr>
        <w:numPr>
          <w:ilvl w:val="0"/>
          <w:numId w:val="4"/>
        </w:numPr>
        <w:spacing w:before="120"/>
        <w:rPr>
          <w:iCs/>
          <w:sz w:val="24"/>
          <w:szCs w:val="24"/>
        </w:rPr>
      </w:pPr>
      <w:r w:rsidRPr="00BC4B52">
        <w:rPr>
          <w:iCs/>
          <w:sz w:val="24"/>
          <w:szCs w:val="24"/>
        </w:rPr>
        <w:t>Required courses (42 hours):</w:t>
      </w:r>
    </w:p>
    <w:p w14:paraId="07646465" w14:textId="77777777" w:rsidR="00BC4B52" w:rsidRPr="00BC4B52" w:rsidRDefault="00BC4B52">
      <w:pPr>
        <w:numPr>
          <w:ilvl w:val="0"/>
          <w:numId w:val="18"/>
        </w:numPr>
        <w:spacing w:before="120"/>
        <w:rPr>
          <w:iCs/>
          <w:sz w:val="24"/>
          <w:szCs w:val="24"/>
        </w:rPr>
      </w:pPr>
      <w:r w:rsidRPr="00BC4B52">
        <w:rPr>
          <w:iCs/>
          <w:sz w:val="24"/>
          <w:szCs w:val="24"/>
        </w:rPr>
        <w:t>COU 5203 Introduction to Clinical Mental Health Counseling</w:t>
      </w:r>
    </w:p>
    <w:p w14:paraId="316C236D" w14:textId="77777777" w:rsidR="00BC4B52" w:rsidRPr="00BC4B52" w:rsidRDefault="00BC4B52">
      <w:pPr>
        <w:numPr>
          <w:ilvl w:val="0"/>
          <w:numId w:val="18"/>
        </w:numPr>
        <w:spacing w:before="120"/>
        <w:rPr>
          <w:iCs/>
          <w:sz w:val="24"/>
          <w:szCs w:val="24"/>
        </w:rPr>
      </w:pPr>
      <w:r w:rsidRPr="00BC4B52">
        <w:rPr>
          <w:iCs/>
          <w:sz w:val="24"/>
          <w:szCs w:val="24"/>
        </w:rPr>
        <w:t>COU 5213 Counseling Theories</w:t>
      </w:r>
    </w:p>
    <w:p w14:paraId="1C97D0EF" w14:textId="77777777" w:rsidR="00BC4B52" w:rsidRPr="00BC4B52" w:rsidRDefault="00BC4B52">
      <w:pPr>
        <w:numPr>
          <w:ilvl w:val="0"/>
          <w:numId w:val="18"/>
        </w:numPr>
        <w:spacing w:before="120"/>
        <w:rPr>
          <w:iCs/>
          <w:sz w:val="24"/>
          <w:szCs w:val="24"/>
        </w:rPr>
      </w:pPr>
      <w:r w:rsidRPr="00BC4B52">
        <w:rPr>
          <w:iCs/>
          <w:sz w:val="24"/>
          <w:szCs w:val="24"/>
        </w:rPr>
        <w:t>COU 5223 Clinical Assessment and Appraisal Strategies for Counselors</w:t>
      </w:r>
    </w:p>
    <w:p w14:paraId="07372D7B" w14:textId="77777777" w:rsidR="00BC4B52" w:rsidRPr="00BC4B52" w:rsidRDefault="00BC4B52">
      <w:pPr>
        <w:numPr>
          <w:ilvl w:val="0"/>
          <w:numId w:val="18"/>
        </w:numPr>
        <w:spacing w:before="120"/>
        <w:rPr>
          <w:iCs/>
          <w:sz w:val="24"/>
          <w:szCs w:val="24"/>
        </w:rPr>
      </w:pPr>
      <w:r w:rsidRPr="00BC4B52">
        <w:rPr>
          <w:iCs/>
          <w:sz w:val="24"/>
          <w:szCs w:val="24"/>
        </w:rPr>
        <w:t>COU 5233 Group Theory and Process</w:t>
      </w:r>
    </w:p>
    <w:p w14:paraId="6AD87430" w14:textId="77777777" w:rsidR="00BC4B52" w:rsidRPr="00BC4B52" w:rsidRDefault="00BC4B52">
      <w:pPr>
        <w:numPr>
          <w:ilvl w:val="0"/>
          <w:numId w:val="18"/>
        </w:numPr>
        <w:spacing w:before="120"/>
        <w:rPr>
          <w:iCs/>
          <w:sz w:val="24"/>
          <w:szCs w:val="24"/>
        </w:rPr>
      </w:pPr>
      <w:r w:rsidRPr="00BC4B52">
        <w:rPr>
          <w:iCs/>
          <w:sz w:val="24"/>
          <w:szCs w:val="24"/>
        </w:rPr>
        <w:t>COU 5243 Diagnosis in Counseling</w:t>
      </w:r>
    </w:p>
    <w:p w14:paraId="0CEE5199" w14:textId="77777777" w:rsidR="00BC4B52" w:rsidRPr="00BC4B52" w:rsidRDefault="00BC4B52">
      <w:pPr>
        <w:numPr>
          <w:ilvl w:val="0"/>
          <w:numId w:val="18"/>
        </w:numPr>
        <w:spacing w:before="120"/>
        <w:rPr>
          <w:iCs/>
          <w:sz w:val="24"/>
          <w:szCs w:val="24"/>
        </w:rPr>
      </w:pPr>
      <w:r w:rsidRPr="00BC4B52">
        <w:rPr>
          <w:iCs/>
          <w:sz w:val="24"/>
          <w:szCs w:val="24"/>
        </w:rPr>
        <w:t>COU 5283 Counseling in Multicultural Settings</w:t>
      </w:r>
    </w:p>
    <w:p w14:paraId="2DBD0D4F" w14:textId="77777777" w:rsidR="00BC4B52" w:rsidRPr="00BC4B52" w:rsidRDefault="00BC4B52">
      <w:pPr>
        <w:numPr>
          <w:ilvl w:val="0"/>
          <w:numId w:val="18"/>
        </w:numPr>
        <w:spacing w:before="120"/>
        <w:rPr>
          <w:iCs/>
          <w:sz w:val="24"/>
          <w:szCs w:val="24"/>
        </w:rPr>
      </w:pPr>
      <w:r w:rsidRPr="00BC4B52">
        <w:rPr>
          <w:iCs/>
          <w:sz w:val="24"/>
          <w:szCs w:val="24"/>
        </w:rPr>
        <w:lastRenderedPageBreak/>
        <w:t>COU 5393 Development of Counseling Skills</w:t>
      </w:r>
    </w:p>
    <w:p w14:paraId="48B4686A" w14:textId="77777777" w:rsidR="00BC4B52" w:rsidRPr="00BC4B52" w:rsidRDefault="00BC4B52">
      <w:pPr>
        <w:numPr>
          <w:ilvl w:val="0"/>
          <w:numId w:val="18"/>
        </w:numPr>
        <w:spacing w:before="120"/>
        <w:rPr>
          <w:iCs/>
          <w:sz w:val="24"/>
          <w:szCs w:val="24"/>
        </w:rPr>
      </w:pPr>
      <w:r w:rsidRPr="00BC4B52">
        <w:rPr>
          <w:iCs/>
          <w:sz w:val="24"/>
          <w:szCs w:val="24"/>
        </w:rPr>
        <w:t>COU 5683 Practicum in Counseling (100 hrs.)</w:t>
      </w:r>
    </w:p>
    <w:p w14:paraId="4C1686BE" w14:textId="77777777" w:rsidR="00BC4B52" w:rsidRPr="00BC4B52" w:rsidRDefault="00BC4B52">
      <w:pPr>
        <w:numPr>
          <w:ilvl w:val="0"/>
          <w:numId w:val="18"/>
        </w:numPr>
        <w:spacing w:before="120"/>
        <w:rPr>
          <w:iCs/>
          <w:sz w:val="24"/>
          <w:szCs w:val="24"/>
        </w:rPr>
      </w:pPr>
      <w:r w:rsidRPr="00BC4B52">
        <w:rPr>
          <w:iCs/>
          <w:sz w:val="24"/>
          <w:szCs w:val="24"/>
        </w:rPr>
        <w:t>COU 5713 Clinical Mental Health Internship I (300 hrs)</w:t>
      </w:r>
    </w:p>
    <w:p w14:paraId="173C17DE" w14:textId="77777777" w:rsidR="00BC4B52" w:rsidRPr="00BC4B52" w:rsidRDefault="00BC4B52">
      <w:pPr>
        <w:numPr>
          <w:ilvl w:val="0"/>
          <w:numId w:val="18"/>
        </w:numPr>
        <w:spacing w:before="120"/>
        <w:rPr>
          <w:iCs/>
          <w:sz w:val="24"/>
          <w:szCs w:val="24"/>
        </w:rPr>
      </w:pPr>
      <w:r w:rsidRPr="00BC4B52">
        <w:rPr>
          <w:iCs/>
          <w:sz w:val="24"/>
          <w:szCs w:val="24"/>
        </w:rPr>
        <w:t>COU 5723 Clinical Mental Health Internship II (300 hrs) COU 6153 Career Development and Choice</w:t>
      </w:r>
    </w:p>
    <w:p w14:paraId="776C6840" w14:textId="77777777" w:rsidR="00BC4B52" w:rsidRPr="00BC4B52" w:rsidRDefault="00BC4B52">
      <w:pPr>
        <w:numPr>
          <w:ilvl w:val="0"/>
          <w:numId w:val="18"/>
        </w:numPr>
        <w:spacing w:before="120"/>
        <w:rPr>
          <w:iCs/>
          <w:sz w:val="24"/>
          <w:szCs w:val="24"/>
        </w:rPr>
      </w:pPr>
      <w:r w:rsidRPr="00BC4B52">
        <w:rPr>
          <w:iCs/>
          <w:sz w:val="24"/>
          <w:szCs w:val="24"/>
        </w:rPr>
        <w:t>COU 5113 Ethical &amp; Legal Issues in Counseling</w:t>
      </w:r>
    </w:p>
    <w:p w14:paraId="14E85FD4" w14:textId="77777777" w:rsidR="00BC4B52" w:rsidRPr="00BC4B52" w:rsidRDefault="00BC4B52">
      <w:pPr>
        <w:numPr>
          <w:ilvl w:val="0"/>
          <w:numId w:val="18"/>
        </w:numPr>
        <w:spacing w:before="120"/>
        <w:rPr>
          <w:iCs/>
          <w:sz w:val="24"/>
          <w:szCs w:val="24"/>
        </w:rPr>
      </w:pPr>
      <w:r w:rsidRPr="00BC4B52">
        <w:rPr>
          <w:iCs/>
          <w:sz w:val="24"/>
          <w:szCs w:val="24"/>
        </w:rPr>
        <w:t>COU 5613 Biopsychosocial Aspects of Addiction</w:t>
      </w:r>
    </w:p>
    <w:p w14:paraId="31B1162B" w14:textId="77777777" w:rsidR="00BC4B52" w:rsidRPr="00BC4B52" w:rsidRDefault="00BC4B52">
      <w:pPr>
        <w:numPr>
          <w:ilvl w:val="0"/>
          <w:numId w:val="18"/>
        </w:numPr>
        <w:spacing w:before="120"/>
        <w:rPr>
          <w:iCs/>
          <w:sz w:val="24"/>
          <w:szCs w:val="24"/>
        </w:rPr>
      </w:pPr>
      <w:r w:rsidRPr="00BC4B52">
        <w:rPr>
          <w:iCs/>
          <w:sz w:val="24"/>
          <w:szCs w:val="24"/>
        </w:rPr>
        <w:t>COU 6523 Couples and Family Counseling</w:t>
      </w:r>
    </w:p>
    <w:p w14:paraId="71AC3467" w14:textId="77777777" w:rsidR="00BC4B52" w:rsidRPr="00BC4B52" w:rsidRDefault="00BC4B52">
      <w:pPr>
        <w:numPr>
          <w:ilvl w:val="0"/>
          <w:numId w:val="18"/>
        </w:numPr>
        <w:spacing w:before="120"/>
        <w:rPr>
          <w:iCs/>
          <w:sz w:val="24"/>
          <w:szCs w:val="24"/>
        </w:rPr>
      </w:pPr>
      <w:r w:rsidRPr="00BC4B52">
        <w:rPr>
          <w:iCs/>
          <w:sz w:val="24"/>
          <w:szCs w:val="24"/>
        </w:rPr>
        <w:t>COU 6883 Trauma, Crisis, and Grief</w:t>
      </w:r>
    </w:p>
    <w:p w14:paraId="766349E0" w14:textId="77777777" w:rsidR="00BC4B52" w:rsidRPr="00BC4B52" w:rsidRDefault="00BC4B52">
      <w:pPr>
        <w:numPr>
          <w:ilvl w:val="0"/>
          <w:numId w:val="18"/>
        </w:numPr>
        <w:spacing w:before="120"/>
        <w:rPr>
          <w:iCs/>
          <w:sz w:val="24"/>
          <w:szCs w:val="24"/>
        </w:rPr>
      </w:pPr>
      <w:r w:rsidRPr="00BC4B52">
        <w:rPr>
          <w:iCs/>
          <w:sz w:val="24"/>
          <w:szCs w:val="24"/>
        </w:rPr>
        <w:t>EDU 5003 Research Methods in Education</w:t>
      </w:r>
    </w:p>
    <w:p w14:paraId="5A161D52" w14:textId="77777777" w:rsidR="00BC4B52" w:rsidRPr="00BC4B52" w:rsidRDefault="00BC4B52">
      <w:pPr>
        <w:numPr>
          <w:ilvl w:val="0"/>
          <w:numId w:val="18"/>
        </w:numPr>
        <w:spacing w:before="120"/>
        <w:rPr>
          <w:iCs/>
          <w:sz w:val="24"/>
          <w:szCs w:val="24"/>
        </w:rPr>
      </w:pPr>
      <w:r w:rsidRPr="00BC4B52">
        <w:rPr>
          <w:iCs/>
          <w:sz w:val="24"/>
          <w:szCs w:val="24"/>
        </w:rPr>
        <w:t>EDP 5033 Human Development across the Life Span</w:t>
      </w:r>
    </w:p>
    <w:p w14:paraId="1D6FB1E0" w14:textId="77777777" w:rsidR="00BC4B52" w:rsidRPr="00BC4B52" w:rsidRDefault="00BC4B52" w:rsidP="00BC4B52">
      <w:pPr>
        <w:spacing w:before="120"/>
        <w:rPr>
          <w:iCs/>
          <w:sz w:val="24"/>
          <w:szCs w:val="24"/>
        </w:rPr>
      </w:pPr>
    </w:p>
    <w:p w14:paraId="6107A51B" w14:textId="77777777" w:rsidR="00BC4B52" w:rsidRPr="00BC4B52" w:rsidRDefault="00BC4B52">
      <w:pPr>
        <w:numPr>
          <w:ilvl w:val="0"/>
          <w:numId w:val="4"/>
        </w:numPr>
        <w:spacing w:before="120"/>
        <w:rPr>
          <w:iCs/>
          <w:sz w:val="24"/>
          <w:szCs w:val="24"/>
        </w:rPr>
      </w:pPr>
      <w:r w:rsidRPr="00BC4B52">
        <w:rPr>
          <w:iCs/>
          <w:sz w:val="24"/>
          <w:szCs w:val="24"/>
        </w:rPr>
        <w:t>Elective courses (9 hours):</w:t>
      </w:r>
    </w:p>
    <w:p w14:paraId="7D55E8A1" w14:textId="77777777" w:rsidR="00BC4B52" w:rsidRPr="00BC4B52" w:rsidRDefault="00BC4B52" w:rsidP="00BC4B52">
      <w:pPr>
        <w:spacing w:before="120"/>
        <w:rPr>
          <w:iCs/>
          <w:sz w:val="24"/>
          <w:szCs w:val="24"/>
        </w:rPr>
      </w:pPr>
      <w:r w:rsidRPr="00BC4B52">
        <w:rPr>
          <w:iCs/>
          <w:sz w:val="24"/>
          <w:szCs w:val="24"/>
        </w:rPr>
        <w:t xml:space="preserve">Please refer to the following </w:t>
      </w:r>
      <w:hyperlink r:id="rId37">
        <w:r w:rsidRPr="00BC4B52">
          <w:rPr>
            <w:rStyle w:val="Hyperlink"/>
            <w:iCs/>
            <w:sz w:val="24"/>
            <w:szCs w:val="24"/>
          </w:rPr>
          <w:t>http://education.utsa.edu/counseling/</w:t>
        </w:r>
      </w:hyperlink>
      <w:r w:rsidRPr="00BC4B52">
        <w:rPr>
          <w:iCs/>
          <w:sz w:val="24"/>
          <w:szCs w:val="24"/>
        </w:rPr>
        <w:t xml:space="preserve"> degree plan for additional information:</w:t>
      </w:r>
    </w:p>
    <w:p w14:paraId="63CA50F0" w14:textId="77777777" w:rsidR="00BC4B52" w:rsidRPr="00BC4B52" w:rsidRDefault="00BC4B52" w:rsidP="00BC4B52">
      <w:pPr>
        <w:spacing w:before="120"/>
        <w:rPr>
          <w:iCs/>
          <w:sz w:val="24"/>
          <w:szCs w:val="24"/>
        </w:rPr>
      </w:pPr>
      <w:r w:rsidRPr="00BC4B52">
        <w:rPr>
          <w:iCs/>
          <w:sz w:val="24"/>
          <w:szCs w:val="24"/>
        </w:rPr>
        <w:t>The Clinical Mental Health Counseling degree corresponds with the academic requirements of the Texas Licensed Professional Counselor core areas.</w:t>
      </w:r>
    </w:p>
    <w:p w14:paraId="638FE91E" w14:textId="77777777" w:rsidR="00BC4B52" w:rsidRPr="00BC4B52" w:rsidRDefault="00BC4B52" w:rsidP="00BC4B52">
      <w:pPr>
        <w:spacing w:before="120"/>
        <w:rPr>
          <w:iCs/>
          <w:sz w:val="24"/>
          <w:szCs w:val="24"/>
        </w:rPr>
      </w:pPr>
      <w:r w:rsidRPr="00BC4B52">
        <w:rPr>
          <w:iCs/>
          <w:sz w:val="24"/>
          <w:szCs w:val="24"/>
        </w:rPr>
        <w:t>All Clinical Mental Health Counseling students will be required to complete a Basic and Advanced Portfolio during their Internship courses (COU 5713 and COU 5723). The purpose of the portfolio is to document student's work and achievements during their graduate counseling program experience.</w:t>
      </w:r>
    </w:p>
    <w:p w14:paraId="47DC1290" w14:textId="4D4E1315" w:rsidR="00BC4B52" w:rsidRPr="00BC4B52" w:rsidRDefault="00BC4B52" w:rsidP="004E49A8">
      <w:pPr>
        <w:spacing w:before="120" w:after="240"/>
        <w:rPr>
          <w:iCs/>
          <w:sz w:val="24"/>
          <w:szCs w:val="24"/>
        </w:rPr>
      </w:pPr>
      <w:r w:rsidRPr="00BC4B52">
        <w:rPr>
          <w:iCs/>
          <w:sz w:val="24"/>
          <w:szCs w:val="24"/>
        </w:rPr>
        <w:t xml:space="preserve">Portfolio guidelines may be found in </w:t>
      </w:r>
      <w:hyperlink w:anchor="_bookmark69" w:history="1">
        <w:r w:rsidRPr="00BC4B52">
          <w:rPr>
            <w:rStyle w:val="Hyperlink"/>
            <w:iCs/>
            <w:sz w:val="24"/>
            <w:szCs w:val="24"/>
          </w:rPr>
          <w:t>Appendix A.</w:t>
        </w:r>
      </w:hyperlink>
    </w:p>
    <w:p w14:paraId="60C0EEA2" w14:textId="77777777" w:rsidR="00BC4B52" w:rsidRPr="00D20F05" w:rsidRDefault="00BC4B52" w:rsidP="00BC4B52">
      <w:pPr>
        <w:spacing w:before="120"/>
        <w:rPr>
          <w:iCs/>
          <w:color w:val="000000" w:themeColor="text1"/>
          <w:sz w:val="36"/>
          <w:szCs w:val="36"/>
        </w:rPr>
      </w:pPr>
      <w:bookmarkStart w:id="78" w:name="_Toc241580175"/>
      <w:r w:rsidRPr="00D20F05">
        <w:rPr>
          <w:iCs/>
          <w:color w:val="000000" w:themeColor="text1"/>
          <w:sz w:val="36"/>
          <w:szCs w:val="36"/>
        </w:rPr>
        <w:t>PRACTICUM AND INTERNSHIP</w:t>
      </w:r>
      <w:bookmarkEnd w:id="78"/>
    </w:p>
    <w:p w14:paraId="648FB243" w14:textId="77777777" w:rsidR="00BC4B52" w:rsidRPr="00BC4B52" w:rsidRDefault="00BC4B52" w:rsidP="00BC4B52">
      <w:pPr>
        <w:spacing w:before="120"/>
        <w:rPr>
          <w:iCs/>
          <w:sz w:val="24"/>
          <w:szCs w:val="24"/>
        </w:rPr>
      </w:pPr>
      <w:r w:rsidRPr="00BC4B52">
        <w:rPr>
          <w:iCs/>
          <w:sz w:val="24"/>
          <w:szCs w:val="24"/>
        </w:rPr>
        <w:t>Educators realize that professional preparation requires an appropriate mix of classroom work and "hands-on" experience. Thus, the curriculum has been developed to provide a balance between "theory and practice classes" and practical training. Many courses offer opportunities to apply concepts in practical ways. For example, students studying psychological assessment may complete, score, and interpret their own results on assessment instruments. The counseling skills course makes extensive use of simulation activities. Such activities as role-playing may be used in these and other courses.</w:t>
      </w:r>
    </w:p>
    <w:p w14:paraId="77B6A661" w14:textId="77777777" w:rsidR="00BC4B52" w:rsidRPr="00BC4B52" w:rsidRDefault="00BC4B52" w:rsidP="00BC4B52">
      <w:pPr>
        <w:spacing w:before="120"/>
        <w:rPr>
          <w:iCs/>
          <w:sz w:val="24"/>
          <w:szCs w:val="24"/>
        </w:rPr>
      </w:pPr>
      <w:r w:rsidRPr="00BC4B52">
        <w:rPr>
          <w:iCs/>
          <w:sz w:val="24"/>
          <w:szCs w:val="24"/>
        </w:rPr>
        <w:t>Toward the end of the program, students move from simulation exercises to contact with clients from the community by participating in the master's level practicum and internship courses. Enrollment in these courses requires prerequisites and an application initiated by the student.</w:t>
      </w:r>
    </w:p>
    <w:p w14:paraId="3519C29D" w14:textId="77777777" w:rsidR="00BC4B52" w:rsidRPr="00BC4B52" w:rsidRDefault="00BC4B52" w:rsidP="00BC4B52">
      <w:pPr>
        <w:spacing w:before="120"/>
        <w:rPr>
          <w:iCs/>
          <w:sz w:val="24"/>
          <w:szCs w:val="24"/>
        </w:rPr>
      </w:pPr>
      <w:r w:rsidRPr="00BC4B52">
        <w:rPr>
          <w:iCs/>
          <w:sz w:val="24"/>
          <w:szCs w:val="24"/>
        </w:rPr>
        <w:t>Applications will be sent to students enrolled to their myUTSA e-mail. Applications must be turned in prior to the listed deadline.</w:t>
      </w:r>
    </w:p>
    <w:p w14:paraId="384BBFC0" w14:textId="77777777" w:rsidR="00BC4B52" w:rsidRPr="00BC4B52" w:rsidRDefault="00BC4B52" w:rsidP="00BC4B52">
      <w:pPr>
        <w:spacing w:before="120"/>
        <w:rPr>
          <w:iCs/>
          <w:sz w:val="24"/>
          <w:szCs w:val="24"/>
        </w:rPr>
      </w:pPr>
      <w:r w:rsidRPr="00BC4B52">
        <w:rPr>
          <w:iCs/>
          <w:sz w:val="24"/>
          <w:szCs w:val="24"/>
        </w:rPr>
        <w:t xml:space="preserve">Applicants are typically notified of their standing within two-three weeks after the application </w:t>
      </w:r>
      <w:r w:rsidRPr="00BC4B52">
        <w:rPr>
          <w:iCs/>
          <w:sz w:val="24"/>
          <w:szCs w:val="24"/>
        </w:rPr>
        <w:lastRenderedPageBreak/>
        <w:t>deadline, which is noted in the application email. A list of approved sites is available on the department website.</w:t>
      </w:r>
    </w:p>
    <w:p w14:paraId="4D0803DD" w14:textId="77777777" w:rsidR="00BC4B52" w:rsidRPr="00BC4B52" w:rsidRDefault="00BC4B52" w:rsidP="00BC4B52">
      <w:pPr>
        <w:spacing w:before="120"/>
        <w:rPr>
          <w:iCs/>
          <w:sz w:val="24"/>
          <w:szCs w:val="24"/>
        </w:rPr>
      </w:pPr>
      <w:r w:rsidRPr="00BC4B52">
        <w:rPr>
          <w:iCs/>
          <w:sz w:val="24"/>
          <w:szCs w:val="24"/>
        </w:rPr>
        <w:t>UTSA counseling students are expected to arrange their own placement from the department's list of approved affiliated clinical sites. For practicum, students complete their hours in the department's Sarabia Family Counseling Center or another approved affiliated practicum site. Students will be notified by email regarding practicum options each semester.</w:t>
      </w:r>
    </w:p>
    <w:p w14:paraId="6F5E1892" w14:textId="057E2A6E" w:rsidR="00BC4B52" w:rsidRPr="000D1BF7" w:rsidRDefault="00BC4B52" w:rsidP="000D1BF7">
      <w:pPr>
        <w:spacing w:before="120" w:after="240"/>
        <w:rPr>
          <w:iCs/>
          <w:sz w:val="24"/>
          <w:szCs w:val="24"/>
        </w:rPr>
      </w:pPr>
      <w:r w:rsidRPr="00BC4B52">
        <w:rPr>
          <w:iCs/>
          <w:sz w:val="24"/>
          <w:szCs w:val="24"/>
        </w:rPr>
        <w:t>It is important that you select the best and most appropriate practicum or internship site for your interests and future professional goals. Care should be exercised to insure the "fit" between student and site. The prospective practicum student should become aware of expected duties and responsibilities of the position, as well as opportunities for education and growth. Each site must be approved by the Counseling Program Clinical Experience Committee. In addition, on-site supervisors must have a Master's degree in Counseling or a related field and at least 2 years of clinical experience. For those doing their Practicum/Internship experience in a school setting, supervisors must be Texas State Certified as a Professional School Counselor as well as have 3 years of experience. No exceptions to this rule will be made.</w:t>
      </w:r>
    </w:p>
    <w:p w14:paraId="07E19400" w14:textId="77777777" w:rsidR="00BC4B52" w:rsidRPr="004E49A8" w:rsidRDefault="00BC4B52" w:rsidP="00BC4B52">
      <w:pPr>
        <w:spacing w:before="120"/>
        <w:rPr>
          <w:b/>
          <w:bCs/>
          <w:iCs/>
          <w:color w:val="032044"/>
          <w:sz w:val="36"/>
          <w:szCs w:val="36"/>
        </w:rPr>
      </w:pPr>
      <w:bookmarkStart w:id="79" w:name="_Toc241580176"/>
      <w:r w:rsidRPr="004E49A8">
        <w:rPr>
          <w:b/>
          <w:bCs/>
          <w:iCs/>
          <w:color w:val="032044"/>
          <w:sz w:val="36"/>
          <w:szCs w:val="36"/>
        </w:rPr>
        <w:t>Clinical Mental Health Time Requirements</w:t>
      </w:r>
      <w:bookmarkEnd w:id="79"/>
    </w:p>
    <w:p w14:paraId="73F77A52" w14:textId="77777777" w:rsidR="00BC4B52" w:rsidRPr="00BC4B52" w:rsidRDefault="00BC4B52" w:rsidP="00BC4B52">
      <w:pPr>
        <w:spacing w:before="120"/>
        <w:rPr>
          <w:iCs/>
          <w:sz w:val="24"/>
          <w:szCs w:val="24"/>
        </w:rPr>
      </w:pPr>
      <w:r w:rsidRPr="00BC4B52">
        <w:rPr>
          <w:iCs/>
          <w:sz w:val="24"/>
          <w:szCs w:val="24"/>
        </w:rPr>
        <w:t>The Counseling Program time requirements follow the recommendations set forth by the Council for Accreditation of Counseling and Related Educational Programs (CACREP), which require a minimum of 700 hours in these courses.</w:t>
      </w:r>
    </w:p>
    <w:p w14:paraId="781C9013" w14:textId="77777777" w:rsidR="00BC4B52" w:rsidRPr="00BC4B52" w:rsidRDefault="00BC4B52" w:rsidP="00BC4B52">
      <w:pPr>
        <w:spacing w:before="120"/>
        <w:rPr>
          <w:iCs/>
          <w:sz w:val="24"/>
          <w:szCs w:val="24"/>
        </w:rPr>
      </w:pPr>
      <w:r w:rsidRPr="00BC4B52">
        <w:rPr>
          <w:iCs/>
          <w:sz w:val="24"/>
          <w:szCs w:val="24"/>
        </w:rPr>
        <w:t>Clinical Mental Health Counseling. Clinical mental health counseling practicum and internship requirements will consist of a 100-hour practicum and two 300-hour internships, both of which will be completed in a clinical mental health setting.</w:t>
      </w:r>
    </w:p>
    <w:p w14:paraId="7AD02581" w14:textId="77777777" w:rsidR="00BC4B52" w:rsidRPr="00BC4B52" w:rsidRDefault="00BC4B52" w:rsidP="00BC4B52">
      <w:pPr>
        <w:spacing w:before="120"/>
        <w:rPr>
          <w:iCs/>
          <w:sz w:val="24"/>
          <w:szCs w:val="24"/>
        </w:rPr>
      </w:pPr>
      <w:r w:rsidRPr="00BC4B52">
        <w:rPr>
          <w:iCs/>
          <w:sz w:val="24"/>
          <w:szCs w:val="24"/>
        </w:rPr>
        <w:t>During your practicum class, you will participate in one hour of individual/triadic supervision at your site, and an average of 1-1/2 hours of university group supervision per week (class). During your internship courses, you will participate in one hour of individual/triadic supervision (on-site) and an average of 1-1/2 hours of university group supervision per week (class). This supervision is very important to your development as a counselor.</w:t>
      </w:r>
    </w:p>
    <w:p w14:paraId="7691C744" w14:textId="13B47385" w:rsidR="00BC4B52" w:rsidRPr="00BC4B52" w:rsidRDefault="00BC4B52" w:rsidP="000D1BF7">
      <w:pPr>
        <w:spacing w:before="120" w:after="240"/>
        <w:rPr>
          <w:iCs/>
          <w:sz w:val="24"/>
          <w:szCs w:val="24"/>
        </w:rPr>
      </w:pPr>
      <w:r w:rsidRPr="00BC4B52">
        <w:rPr>
          <w:b/>
          <w:bCs/>
          <w:iCs/>
          <w:sz w:val="24"/>
          <w:szCs w:val="24"/>
        </w:rPr>
        <w:t>Clinical Experience Training Manual:</w:t>
      </w:r>
      <w:r w:rsidRPr="00BC4B52">
        <w:rPr>
          <w:iCs/>
          <w:sz w:val="24"/>
          <w:szCs w:val="24"/>
        </w:rPr>
        <w:t xml:space="preserve"> *For more information about practicum and internship, please refer to the Clinical Experience Manual on the department website under Helpful Links.</w:t>
      </w:r>
    </w:p>
    <w:p w14:paraId="51966128" w14:textId="77777777" w:rsidR="00BC4B52" w:rsidRPr="004E49A8" w:rsidRDefault="00BC4B52" w:rsidP="00BC4B52">
      <w:pPr>
        <w:spacing w:before="120"/>
        <w:rPr>
          <w:b/>
          <w:bCs/>
          <w:iCs/>
          <w:color w:val="032044"/>
          <w:sz w:val="32"/>
          <w:szCs w:val="32"/>
        </w:rPr>
      </w:pPr>
      <w:bookmarkStart w:id="80" w:name="_Toc241580177"/>
      <w:r w:rsidRPr="004E49A8">
        <w:rPr>
          <w:b/>
          <w:bCs/>
          <w:iCs/>
          <w:color w:val="032044"/>
          <w:sz w:val="32"/>
          <w:szCs w:val="32"/>
        </w:rPr>
        <w:t>General Responsibilities of the Practicum &amp; Internship Student</w:t>
      </w:r>
      <w:bookmarkEnd w:id="80"/>
    </w:p>
    <w:p w14:paraId="111A1347" w14:textId="77777777" w:rsidR="00BC4B52" w:rsidRPr="00BC4B52" w:rsidRDefault="00BC4B52" w:rsidP="000D1BF7">
      <w:pPr>
        <w:numPr>
          <w:ilvl w:val="0"/>
          <w:numId w:val="19"/>
        </w:numPr>
        <w:spacing w:before="120"/>
        <w:ind w:left="360"/>
        <w:rPr>
          <w:iCs/>
          <w:sz w:val="24"/>
          <w:szCs w:val="24"/>
        </w:rPr>
      </w:pPr>
      <w:r w:rsidRPr="00BC4B52">
        <w:rPr>
          <w:iCs/>
          <w:sz w:val="24"/>
          <w:szCs w:val="24"/>
        </w:rPr>
        <w:t>General Responsibilities of the Practicum and Internship Student: Each student must:</w:t>
      </w:r>
    </w:p>
    <w:p w14:paraId="306232CE" w14:textId="77777777" w:rsidR="00BC4B52" w:rsidRPr="00BC4B52" w:rsidRDefault="00BC4B52" w:rsidP="000D1BF7">
      <w:pPr>
        <w:numPr>
          <w:ilvl w:val="0"/>
          <w:numId w:val="19"/>
        </w:numPr>
        <w:spacing w:before="120"/>
        <w:ind w:left="360"/>
        <w:rPr>
          <w:iCs/>
          <w:sz w:val="24"/>
          <w:szCs w:val="24"/>
        </w:rPr>
      </w:pPr>
      <w:r w:rsidRPr="00BC4B52">
        <w:rPr>
          <w:iCs/>
          <w:sz w:val="24"/>
          <w:szCs w:val="24"/>
        </w:rPr>
        <w:t>Complete criminal background checks as required by his/her practicum or internship site.</w:t>
      </w:r>
    </w:p>
    <w:p w14:paraId="4243E286" w14:textId="77777777" w:rsidR="00BC4B52" w:rsidRPr="00BC4B52" w:rsidRDefault="00BC4B52" w:rsidP="000D1BF7">
      <w:pPr>
        <w:numPr>
          <w:ilvl w:val="0"/>
          <w:numId w:val="19"/>
        </w:numPr>
        <w:spacing w:before="120"/>
        <w:ind w:left="360"/>
        <w:rPr>
          <w:iCs/>
          <w:sz w:val="24"/>
          <w:szCs w:val="24"/>
        </w:rPr>
      </w:pPr>
      <w:r w:rsidRPr="00BC4B52">
        <w:rPr>
          <w:iCs/>
          <w:sz w:val="24"/>
          <w:szCs w:val="24"/>
        </w:rPr>
        <w:t>Obtain and submit proof of student liability insurance.</w:t>
      </w:r>
    </w:p>
    <w:p w14:paraId="415618C7" w14:textId="77777777" w:rsidR="00BC4B52" w:rsidRPr="00BC4B52" w:rsidRDefault="00BC4B52" w:rsidP="000D1BF7">
      <w:pPr>
        <w:numPr>
          <w:ilvl w:val="0"/>
          <w:numId w:val="19"/>
        </w:numPr>
        <w:spacing w:before="120"/>
        <w:ind w:left="360"/>
        <w:rPr>
          <w:iCs/>
          <w:sz w:val="24"/>
          <w:szCs w:val="24"/>
        </w:rPr>
      </w:pPr>
      <w:r w:rsidRPr="00BC4B52">
        <w:rPr>
          <w:iCs/>
          <w:sz w:val="24"/>
          <w:szCs w:val="24"/>
        </w:rPr>
        <w:t>Maintain the highest ethical standards and adhere to the ACA ethical standards at all times. Ethical breaches may be grounds for dismissal from the counseling program.</w:t>
      </w:r>
    </w:p>
    <w:p w14:paraId="1F016BED" w14:textId="77777777" w:rsidR="00BC4B52" w:rsidRPr="00BC4B52" w:rsidRDefault="00BC4B52" w:rsidP="000D1BF7">
      <w:pPr>
        <w:numPr>
          <w:ilvl w:val="0"/>
          <w:numId w:val="19"/>
        </w:numPr>
        <w:spacing w:before="120"/>
        <w:ind w:left="360"/>
        <w:rPr>
          <w:iCs/>
          <w:sz w:val="24"/>
          <w:szCs w:val="24"/>
        </w:rPr>
      </w:pPr>
      <w:r w:rsidRPr="00BC4B52">
        <w:rPr>
          <w:iCs/>
          <w:sz w:val="24"/>
          <w:szCs w:val="24"/>
        </w:rPr>
        <w:t xml:space="preserve">Comply with the Student Fitness to Practice in the College of Education and Human Development policy, available on the department website </w:t>
      </w:r>
      <w:r w:rsidRPr="00BC4B52">
        <w:rPr>
          <w:iCs/>
          <w:sz w:val="24"/>
          <w:szCs w:val="24"/>
          <w:u w:val="single"/>
        </w:rPr>
        <w:t>(</w:t>
      </w:r>
      <w:hyperlink r:id="rId38">
        <w:r w:rsidRPr="00BC4B52">
          <w:rPr>
            <w:rStyle w:val="Hyperlink"/>
            <w:iCs/>
            <w:sz w:val="24"/>
            <w:szCs w:val="24"/>
          </w:rPr>
          <w:t>https://education.utsa.edu/ documents/counseling/student-</w:t>
        </w:r>
      </w:hyperlink>
      <w:r w:rsidRPr="00BC4B52">
        <w:rPr>
          <w:iCs/>
          <w:sz w:val="24"/>
          <w:szCs w:val="24"/>
          <w:u w:val="single"/>
        </w:rPr>
        <w:t>resources/forms/</w:t>
      </w:r>
    </w:p>
    <w:p w14:paraId="14963094" w14:textId="77777777" w:rsidR="00BC4B52" w:rsidRPr="00BC4B52" w:rsidRDefault="00BC4B52" w:rsidP="000D1BF7">
      <w:pPr>
        <w:numPr>
          <w:ilvl w:val="0"/>
          <w:numId w:val="19"/>
        </w:numPr>
        <w:spacing w:before="120"/>
        <w:ind w:left="360"/>
        <w:rPr>
          <w:iCs/>
          <w:sz w:val="24"/>
          <w:szCs w:val="24"/>
        </w:rPr>
      </w:pPr>
      <w:r w:rsidRPr="00BC4B52">
        <w:rPr>
          <w:iCs/>
          <w:sz w:val="24"/>
          <w:szCs w:val="24"/>
        </w:rPr>
        <w:lastRenderedPageBreak/>
        <w:t>Improve performance in response to supervisors' feedback.</w:t>
      </w:r>
    </w:p>
    <w:p w14:paraId="7E755559" w14:textId="3AFD722E" w:rsidR="00BC4B52" w:rsidRPr="004E49A8" w:rsidRDefault="00BC4B52" w:rsidP="000D1BF7">
      <w:pPr>
        <w:numPr>
          <w:ilvl w:val="0"/>
          <w:numId w:val="19"/>
        </w:numPr>
        <w:spacing w:before="120" w:after="240"/>
        <w:ind w:left="360"/>
        <w:rPr>
          <w:iCs/>
          <w:sz w:val="24"/>
          <w:szCs w:val="24"/>
        </w:rPr>
      </w:pPr>
      <w:r w:rsidRPr="00BC4B52">
        <w:rPr>
          <w:iCs/>
          <w:sz w:val="24"/>
          <w:szCs w:val="24"/>
        </w:rPr>
        <w:t>Be consistent with the school or agency’s customs regarding grooming, punctuality, dependability, etc.</w:t>
      </w:r>
    </w:p>
    <w:p w14:paraId="76583AD4" w14:textId="77777777" w:rsidR="00BC4B52" w:rsidRPr="004E49A8" w:rsidRDefault="00BC4B52" w:rsidP="00BC4B52">
      <w:pPr>
        <w:spacing w:before="120"/>
        <w:rPr>
          <w:b/>
          <w:bCs/>
          <w:iCs/>
          <w:color w:val="032044"/>
          <w:sz w:val="36"/>
          <w:szCs w:val="36"/>
        </w:rPr>
      </w:pPr>
      <w:bookmarkStart w:id="81" w:name="_Toc241580178"/>
      <w:r w:rsidRPr="004E49A8">
        <w:rPr>
          <w:b/>
          <w:bCs/>
          <w:iCs/>
          <w:color w:val="032044"/>
          <w:sz w:val="36"/>
          <w:szCs w:val="36"/>
        </w:rPr>
        <w:t>The Sarabia Family Counseling Center (SFCC)</w:t>
      </w:r>
      <w:bookmarkEnd w:id="81"/>
    </w:p>
    <w:p w14:paraId="31D5CED4" w14:textId="77777777" w:rsidR="00BC4B52" w:rsidRPr="00BC4B52" w:rsidRDefault="00BC4B52" w:rsidP="00BC4B52">
      <w:pPr>
        <w:spacing w:before="120"/>
        <w:rPr>
          <w:iCs/>
          <w:sz w:val="24"/>
          <w:szCs w:val="24"/>
        </w:rPr>
      </w:pPr>
      <w:r w:rsidRPr="00BC4B52">
        <w:rPr>
          <w:iCs/>
          <w:sz w:val="24"/>
          <w:szCs w:val="24"/>
        </w:rPr>
        <w:t>The Sarabia Family Counseling Center (SFCC) is located at the Downtown Campus on the third floor of the Durango Building (DB 3.304). Practicum students are eligible to complete their practicum hours at SFCC or at affiliated community agencies. For more information on how to complete a practicum at the SFCC, please contact the Student Development Specialist. The SFCC is currently providing services through three university-sponsored programs: (a) COEHD Student Success Center, providing services to undergraduate and graduate students in the Department of Educational Psychology and the Department of Interdisciplinary Learning and Teaching, (b) Practicum experience, providing services to undergraduate students in the Department of Counseling, and (c) Neurofeedback program, providing services to community members.</w:t>
      </w:r>
    </w:p>
    <w:p w14:paraId="429B6BF6" w14:textId="08651CAB" w:rsidR="00BC4B52" w:rsidRPr="00BC4B52" w:rsidRDefault="00BC4B52" w:rsidP="005F766C">
      <w:pPr>
        <w:spacing w:before="120" w:after="240"/>
        <w:rPr>
          <w:iCs/>
          <w:sz w:val="24"/>
          <w:szCs w:val="24"/>
        </w:rPr>
      </w:pPr>
      <w:r w:rsidRPr="00BC4B52">
        <w:rPr>
          <w:iCs/>
          <w:sz w:val="24"/>
          <w:szCs w:val="24"/>
        </w:rPr>
        <w:t>The SFCC is open to new partnerships. We continually work to develop relationships with other community advocates and agencies. We are currently exploring new partnerships and plan to expand in the Spring of 2023 to provide counseling services to new partners, including (a) the San Antonio Municipal Court (adjudicated youth and their families); (b) San Antonio Police and Fire Departments (first responders); and (c) The Pride Center (LGBTQ community members).</w:t>
      </w:r>
    </w:p>
    <w:p w14:paraId="5F898306" w14:textId="77777777" w:rsidR="00BC4B52" w:rsidRPr="00D20F05" w:rsidRDefault="00BC4B52" w:rsidP="00BC4B52">
      <w:pPr>
        <w:spacing w:before="120"/>
        <w:rPr>
          <w:iCs/>
          <w:color w:val="000000" w:themeColor="text1"/>
          <w:sz w:val="36"/>
          <w:szCs w:val="36"/>
        </w:rPr>
      </w:pPr>
      <w:bookmarkStart w:id="82" w:name="_Toc241580179"/>
      <w:r w:rsidRPr="00D20F05">
        <w:rPr>
          <w:iCs/>
          <w:color w:val="000000" w:themeColor="text1"/>
          <w:sz w:val="36"/>
          <w:szCs w:val="36"/>
        </w:rPr>
        <w:t>NATIONAL COUNSELOR EXAMINATION (NCE)</w:t>
      </w:r>
      <w:bookmarkEnd w:id="82"/>
    </w:p>
    <w:p w14:paraId="39746209" w14:textId="77777777" w:rsidR="00BC4B52" w:rsidRPr="00BC4B52" w:rsidRDefault="00BC4B52" w:rsidP="00BC4B52">
      <w:pPr>
        <w:spacing w:before="120"/>
        <w:rPr>
          <w:iCs/>
          <w:sz w:val="24"/>
          <w:szCs w:val="24"/>
        </w:rPr>
      </w:pPr>
      <w:r w:rsidRPr="00BC4B52">
        <w:rPr>
          <w:iCs/>
          <w:sz w:val="24"/>
          <w:szCs w:val="24"/>
        </w:rPr>
        <w:t>As a CACREP-accredited program, the Department of Counseling is eligible to offer the National Counselor Examination (NCE) to students. In order to be eligible to take the NCE, students must have completed all of their core coursework. Students must be well advanced in their program of study. At a minimum, they must have completed coursework in six of the eight required subject areas and be enrolled in the final two during the semester of the exam.</w:t>
      </w:r>
    </w:p>
    <w:p w14:paraId="40E1B97A" w14:textId="77777777" w:rsidR="00BC4B52" w:rsidRPr="00BC4B52" w:rsidRDefault="00BC4B52" w:rsidP="00BC4B52">
      <w:pPr>
        <w:spacing w:before="120"/>
        <w:rPr>
          <w:iCs/>
          <w:sz w:val="24"/>
          <w:szCs w:val="24"/>
        </w:rPr>
      </w:pPr>
      <w:r w:rsidRPr="00BC4B52">
        <w:rPr>
          <w:iCs/>
          <w:sz w:val="24"/>
          <w:szCs w:val="24"/>
        </w:rPr>
        <w:t>The exam consists of 200 multiple- choice questions covering each of the eight CACREP core areas. These core areas are: human growth and development, social and cultural foundations, helping relationships, group work, career and lifestyle development, appraisal, research and program evaluation, and professional orientation and ethics.</w:t>
      </w:r>
    </w:p>
    <w:p w14:paraId="2E955EBA" w14:textId="77777777" w:rsidR="00BC4B52" w:rsidRPr="00BC4B52" w:rsidRDefault="00BC4B52" w:rsidP="000D1BF7">
      <w:pPr>
        <w:spacing w:before="120" w:after="240"/>
        <w:rPr>
          <w:iCs/>
          <w:sz w:val="24"/>
          <w:szCs w:val="24"/>
        </w:rPr>
      </w:pPr>
      <w:r w:rsidRPr="00BC4B52">
        <w:rPr>
          <w:iCs/>
          <w:sz w:val="24"/>
          <w:szCs w:val="24"/>
        </w:rPr>
        <w:t xml:space="preserve">Taking the NCE is not a required program activity and will not impact your eligibility to graduate. vour Student Development Specialist will contact you throughout your time in the program with more updates and information as available about the NCE and our Participation Agreement with the NBCC. For more information on the benefits of the NCC credential, visit the National Board of Certified Counselor's (NBCC) website at </w:t>
      </w:r>
      <w:hyperlink r:id="rId39">
        <w:r w:rsidRPr="00BC4B52">
          <w:rPr>
            <w:rStyle w:val="Hyperlink"/>
            <w:iCs/>
            <w:sz w:val="24"/>
            <w:szCs w:val="24"/>
          </w:rPr>
          <w:t>http://nbcc.org/</w:t>
        </w:r>
      </w:hyperlink>
    </w:p>
    <w:p w14:paraId="335FE481" w14:textId="77777777" w:rsidR="00BC4B52" w:rsidRPr="00D20F05" w:rsidRDefault="00BC4B52" w:rsidP="00BC4B52">
      <w:pPr>
        <w:spacing w:before="120"/>
        <w:rPr>
          <w:iCs/>
          <w:color w:val="000000" w:themeColor="text1"/>
          <w:sz w:val="36"/>
          <w:szCs w:val="36"/>
        </w:rPr>
      </w:pPr>
      <w:bookmarkStart w:id="83" w:name="_Toc241580180"/>
      <w:r w:rsidRPr="00D20F05">
        <w:rPr>
          <w:iCs/>
          <w:color w:val="000000" w:themeColor="text1"/>
          <w:sz w:val="36"/>
          <w:szCs w:val="36"/>
        </w:rPr>
        <w:t>LICENSING</w:t>
      </w:r>
      <w:bookmarkEnd w:id="83"/>
    </w:p>
    <w:p w14:paraId="7B169BE1" w14:textId="542E6A64" w:rsidR="00BC4B52" w:rsidRPr="00BC4B52" w:rsidRDefault="00BC4B52" w:rsidP="00BC4B52">
      <w:pPr>
        <w:spacing w:before="120"/>
        <w:rPr>
          <w:iCs/>
          <w:sz w:val="24"/>
          <w:szCs w:val="24"/>
        </w:rPr>
      </w:pPr>
      <w:r w:rsidRPr="00BC4B52">
        <w:rPr>
          <w:iCs/>
          <w:sz w:val="24"/>
          <w:szCs w:val="24"/>
        </w:rPr>
        <w:t xml:space="preserve">The Master of Science in Clinical Mental Health Counseling Degree at UTSA is designed to meet educational licensure requirements in the state of Texas. The licensure boards rely on educational institutions to verify that applicants for licensure have met necessary educational requirements. The program promotes eligibility for licensure based on program requirements as </w:t>
      </w:r>
      <w:r w:rsidRPr="00BC4B52">
        <w:rPr>
          <w:iCs/>
          <w:sz w:val="24"/>
          <w:szCs w:val="24"/>
        </w:rPr>
        <w:lastRenderedPageBreak/>
        <w:t>outlined in the specialization advising sheets.</w:t>
      </w:r>
    </w:p>
    <w:p w14:paraId="2D66EE71" w14:textId="77777777" w:rsidR="00BC4B52" w:rsidRPr="004E49A8" w:rsidRDefault="00BC4B52" w:rsidP="00BC4B52">
      <w:pPr>
        <w:spacing w:before="120"/>
        <w:rPr>
          <w:b/>
          <w:bCs/>
          <w:iCs/>
          <w:color w:val="032044"/>
          <w:sz w:val="36"/>
          <w:szCs w:val="36"/>
        </w:rPr>
      </w:pPr>
      <w:bookmarkStart w:id="84" w:name="_Toc241580181"/>
      <w:r w:rsidRPr="004E49A8">
        <w:rPr>
          <w:b/>
          <w:bCs/>
          <w:iCs/>
          <w:color w:val="032044"/>
          <w:sz w:val="36"/>
          <w:szCs w:val="36"/>
        </w:rPr>
        <w:t>Criminal History Acknowledgement</w:t>
      </w:r>
      <w:bookmarkEnd w:id="84"/>
    </w:p>
    <w:p w14:paraId="60D6330D" w14:textId="77777777" w:rsidR="00BC4B52" w:rsidRPr="00BC4B52" w:rsidRDefault="00BC4B52" w:rsidP="00BC4B52">
      <w:pPr>
        <w:spacing w:before="120"/>
        <w:rPr>
          <w:iCs/>
          <w:sz w:val="24"/>
          <w:szCs w:val="24"/>
        </w:rPr>
      </w:pPr>
      <w:r w:rsidRPr="00BC4B52">
        <w:rPr>
          <w:iCs/>
          <w:sz w:val="24"/>
          <w:szCs w:val="24"/>
        </w:rPr>
        <w:t xml:space="preserve">Being a student in our program prepares you to apply for a professional license with the State of Texas. Therefore, you are required to acknowledge your understanding of the requirements set forth by the State of Texas regarding a criminal history that may prevent you from qualifying for a professional license. More information is included in this form that must be completed by at the start of your first semester. You may click the link below or scan the QR Code to complete this form. Failure to complete this may result in a hold on your registration for future semesters. </w:t>
      </w:r>
      <w:hyperlink r:id="rId40">
        <w:r w:rsidRPr="00BC4B52">
          <w:rPr>
            <w:rStyle w:val="Hyperlink"/>
            <w:iCs/>
            <w:sz w:val="24"/>
            <w:szCs w:val="24"/>
          </w:rPr>
          <w:t>https://utsa.az1.qualtrics.com/jfe/form/SV_aXHbQiYvUA8wBDv?Q_CHL=qr</w:t>
        </w:r>
      </w:hyperlink>
    </w:p>
    <w:p w14:paraId="147156F0" w14:textId="77777777" w:rsidR="00BC4B52" w:rsidRPr="00BC4B52" w:rsidRDefault="00BC4B52" w:rsidP="00BC4B52">
      <w:pPr>
        <w:spacing w:before="120"/>
        <w:rPr>
          <w:iCs/>
          <w:sz w:val="24"/>
          <w:szCs w:val="24"/>
        </w:rPr>
      </w:pPr>
    </w:p>
    <w:p w14:paraId="5B20E72A" w14:textId="77777777" w:rsidR="00BC4B52" w:rsidRPr="004E49A8" w:rsidRDefault="00BC4B52" w:rsidP="00BC4B52">
      <w:pPr>
        <w:spacing w:before="120"/>
        <w:rPr>
          <w:b/>
          <w:bCs/>
          <w:iCs/>
          <w:color w:val="032044"/>
          <w:sz w:val="36"/>
          <w:szCs w:val="36"/>
        </w:rPr>
      </w:pPr>
      <w:bookmarkStart w:id="85" w:name="_Toc241580182"/>
      <w:r w:rsidRPr="004E49A8">
        <w:rPr>
          <w:b/>
          <w:bCs/>
          <w:iCs/>
          <w:color w:val="032044"/>
          <w:sz w:val="36"/>
          <w:szCs w:val="36"/>
        </w:rPr>
        <w:t>Licensed Professional Counselor (LPC)</w:t>
      </w:r>
      <w:bookmarkEnd w:id="85"/>
    </w:p>
    <w:p w14:paraId="18511605" w14:textId="77777777" w:rsidR="00BC4B52" w:rsidRPr="00BC4B52" w:rsidRDefault="00BC4B52" w:rsidP="00BC4B52">
      <w:pPr>
        <w:spacing w:before="120"/>
        <w:rPr>
          <w:iCs/>
          <w:sz w:val="24"/>
          <w:szCs w:val="24"/>
        </w:rPr>
      </w:pPr>
      <w:r w:rsidRPr="00BC4B52">
        <w:rPr>
          <w:iCs/>
          <w:sz w:val="24"/>
          <w:szCs w:val="24"/>
        </w:rPr>
        <w:t>Please note that the following information is subject to change. The clinical mental health counseling degree meets academic requirements for licensure as a Professional Counselor in the State of Texas. The Texas State Board of Examiners of Professional Counselors is charged with creating and implementing rules and regulations to govern the practice and licensing of professional counseling in Texas. Education and experience required for licensure include:</w:t>
      </w:r>
    </w:p>
    <w:p w14:paraId="79C67689" w14:textId="77777777" w:rsidR="00BC4B52" w:rsidRPr="00BC4B52" w:rsidRDefault="00BC4B52">
      <w:pPr>
        <w:numPr>
          <w:ilvl w:val="0"/>
          <w:numId w:val="20"/>
        </w:numPr>
        <w:spacing w:before="120"/>
        <w:ind w:left="360"/>
        <w:rPr>
          <w:iCs/>
          <w:sz w:val="24"/>
          <w:szCs w:val="24"/>
        </w:rPr>
      </w:pPr>
      <w:r w:rsidRPr="00BC4B52">
        <w:rPr>
          <w:iCs/>
          <w:sz w:val="24"/>
          <w:szCs w:val="24"/>
        </w:rPr>
        <w:t>A master's or doctoral degree in counseling or a counseling-related field from an accredited college or university.</w:t>
      </w:r>
    </w:p>
    <w:p w14:paraId="4DBE52DD" w14:textId="77777777" w:rsidR="00BC4B52" w:rsidRPr="00BC4B52" w:rsidRDefault="00BC4B52">
      <w:pPr>
        <w:numPr>
          <w:ilvl w:val="0"/>
          <w:numId w:val="20"/>
        </w:numPr>
        <w:spacing w:before="120"/>
        <w:ind w:left="360"/>
        <w:rPr>
          <w:iCs/>
          <w:sz w:val="24"/>
          <w:szCs w:val="24"/>
        </w:rPr>
      </w:pPr>
      <w:r w:rsidRPr="00BC4B52">
        <w:rPr>
          <w:iCs/>
          <w:sz w:val="24"/>
          <w:szCs w:val="24"/>
        </w:rPr>
        <w:t>A planned graduate program in counseling or a counseling-related field of at least 60 graduate semester hours. Board rules specifically define "counseling-related field": §681.2. Definitions (9) Counseling-related field - A mental health discipline utilizing human development, psychotherapeutic, and mental health principles including, but not limited to, psychology, psychiatry, social work, marriage and family therapy, and guidance and counseling. Non-counseling related fields include, but are not limited to, sociology, education, administration, and theology.</w:t>
      </w:r>
    </w:p>
    <w:p w14:paraId="197DD41C" w14:textId="77777777" w:rsidR="00BC4B52" w:rsidRPr="00BC4B52" w:rsidRDefault="00BC4B52">
      <w:pPr>
        <w:numPr>
          <w:ilvl w:val="0"/>
          <w:numId w:val="20"/>
        </w:numPr>
        <w:spacing w:before="120"/>
        <w:ind w:left="360"/>
        <w:rPr>
          <w:iCs/>
          <w:sz w:val="24"/>
          <w:szCs w:val="24"/>
        </w:rPr>
      </w:pPr>
      <w:r w:rsidRPr="00BC4B52">
        <w:rPr>
          <w:iCs/>
          <w:sz w:val="24"/>
          <w:szCs w:val="24"/>
        </w:rPr>
        <w:t>Applicants are responsible for obtaining coursework in and demonstrating competency in the following specific areas: normal human growth and development; abnormal human behavior; appraisal or assessment techniques; counseling theories; counseling methods or techniques; research; lifestyle and career development; social, cultural, and multicultural issues in counseling.</w:t>
      </w:r>
    </w:p>
    <w:p w14:paraId="0B3EF843" w14:textId="77777777" w:rsidR="00BC4B52" w:rsidRPr="00BC4B52" w:rsidRDefault="00BC4B52">
      <w:pPr>
        <w:numPr>
          <w:ilvl w:val="1"/>
          <w:numId w:val="20"/>
        </w:numPr>
        <w:spacing w:before="120"/>
        <w:ind w:left="864" w:hanging="288"/>
        <w:rPr>
          <w:iCs/>
          <w:sz w:val="24"/>
          <w:szCs w:val="24"/>
        </w:rPr>
      </w:pPr>
      <w:r w:rsidRPr="00BC4B52">
        <w:rPr>
          <w:iCs/>
          <w:sz w:val="24"/>
          <w:szCs w:val="24"/>
        </w:rPr>
        <w:t>As part of the graduate program, a supervised practicum experience that is primarily counseling in nature. The practicum should be at least 300 clock hours with at least 100 direct client contact hours. Academic credit for the practicum must appear on the applicant's transcript.</w:t>
      </w:r>
    </w:p>
    <w:p w14:paraId="09C6DDC3" w14:textId="77777777" w:rsidR="00BC4B52" w:rsidRPr="00BC4B52" w:rsidRDefault="00BC4B52">
      <w:pPr>
        <w:numPr>
          <w:ilvl w:val="1"/>
          <w:numId w:val="20"/>
        </w:numPr>
        <w:spacing w:before="120" w:after="240"/>
        <w:ind w:left="864" w:hanging="288"/>
        <w:rPr>
          <w:iCs/>
          <w:sz w:val="24"/>
          <w:szCs w:val="24"/>
        </w:rPr>
      </w:pPr>
      <w:r w:rsidRPr="00BC4B52">
        <w:rPr>
          <w:iCs/>
          <w:sz w:val="24"/>
          <w:szCs w:val="24"/>
        </w:rPr>
        <w:t>After completion of the graduate degree and after an applicant has received a temporary LPC-Associate license from the Board, the applicant begins the supervised post-graduate counseling experience (internship); 3000 clock hours of internship with 1500 direct client hours under the supervision of a Board-approved supervisor is required. The 3000 clock hours may not be completed in a time period of less than 18 months.</w:t>
      </w:r>
    </w:p>
    <w:p w14:paraId="13E49363" w14:textId="135AF330" w:rsidR="00BC4B52" w:rsidRPr="004E49A8" w:rsidRDefault="00BC4B52" w:rsidP="00BC4B52">
      <w:pPr>
        <w:spacing w:before="120"/>
        <w:rPr>
          <w:b/>
          <w:bCs/>
          <w:iCs/>
          <w:sz w:val="24"/>
          <w:szCs w:val="24"/>
        </w:rPr>
      </w:pPr>
      <w:r w:rsidRPr="004E49A8">
        <w:rPr>
          <w:b/>
          <w:bCs/>
          <w:iCs/>
          <w:sz w:val="24"/>
          <w:szCs w:val="24"/>
        </w:rPr>
        <w:t>For Additional and Most Up-To-Date Information:</w:t>
      </w:r>
    </w:p>
    <w:p w14:paraId="0B75F1A6" w14:textId="724211EC" w:rsidR="004E49A8" w:rsidRPr="004E49A8" w:rsidRDefault="00BC4B52" w:rsidP="004E49A8">
      <w:pPr>
        <w:spacing w:before="120" w:after="240"/>
        <w:rPr>
          <w:iCs/>
          <w:sz w:val="24"/>
          <w:szCs w:val="24"/>
          <w:u w:val="single"/>
        </w:rPr>
      </w:pPr>
      <w:r w:rsidRPr="00BC4B52">
        <w:rPr>
          <w:iCs/>
          <w:sz w:val="24"/>
          <w:szCs w:val="24"/>
        </w:rPr>
        <w:lastRenderedPageBreak/>
        <w:t xml:space="preserve">Website: </w:t>
      </w:r>
      <w:r w:rsidRPr="00BC4B52">
        <w:rPr>
          <w:iCs/>
          <w:sz w:val="24"/>
          <w:szCs w:val="24"/>
          <w:u w:val="single"/>
        </w:rPr>
        <w:t>Texas State Board of Examiners of Professional Counselors - Texas Behavioral Health Executive</w:t>
      </w:r>
      <w:r w:rsidRPr="00BC4B52">
        <w:rPr>
          <w:iCs/>
          <w:sz w:val="24"/>
          <w:szCs w:val="24"/>
        </w:rPr>
        <w:t xml:space="preserve"> </w:t>
      </w:r>
      <w:r w:rsidRPr="00BC4B52">
        <w:rPr>
          <w:iCs/>
          <w:sz w:val="24"/>
          <w:szCs w:val="24"/>
          <w:u w:val="single"/>
        </w:rPr>
        <w:t>Council</w:t>
      </w:r>
    </w:p>
    <w:p w14:paraId="14E92271" w14:textId="77777777" w:rsidR="00BC4B52" w:rsidRPr="005F766C" w:rsidRDefault="00BC4B52" w:rsidP="00BC4B52">
      <w:pPr>
        <w:spacing w:before="120"/>
        <w:rPr>
          <w:b/>
          <w:bCs/>
          <w:iCs/>
          <w:color w:val="032044"/>
          <w:sz w:val="28"/>
          <w:szCs w:val="28"/>
        </w:rPr>
      </w:pPr>
      <w:bookmarkStart w:id="86" w:name="_Toc241580183"/>
      <w:r w:rsidRPr="005F766C">
        <w:rPr>
          <w:b/>
          <w:bCs/>
          <w:iCs/>
          <w:color w:val="032044"/>
          <w:sz w:val="28"/>
          <w:szCs w:val="28"/>
        </w:rPr>
        <w:t>National Certified Counselor (NCC)</w:t>
      </w:r>
      <w:bookmarkEnd w:id="86"/>
    </w:p>
    <w:p w14:paraId="46244A07" w14:textId="574584C3" w:rsidR="00BC4B52" w:rsidRPr="00BC4B52" w:rsidRDefault="00BC4B52" w:rsidP="004E49A8">
      <w:pPr>
        <w:spacing w:before="120" w:after="240"/>
        <w:rPr>
          <w:iCs/>
          <w:sz w:val="24"/>
          <w:szCs w:val="24"/>
        </w:rPr>
      </w:pPr>
      <w:r w:rsidRPr="00BC4B52">
        <w:rPr>
          <w:iCs/>
          <w:sz w:val="24"/>
          <w:szCs w:val="24"/>
        </w:rPr>
        <w:t xml:space="preserve">The National Board for Certified Counselors, Inc. (NBCC), an independent not-for-profit credentialing body, was incorporated in 1982 to establish and monitor a national certification system, to identify for professionals and the public those counselors who have voluntarily sought and obtained certification, and to maintain a register of those counselors. For information regarding education and experience required for NBCC credentialing, refer to </w:t>
      </w:r>
      <w:hyperlink r:id="rId41">
        <w:r w:rsidRPr="00BC4B52">
          <w:rPr>
            <w:rStyle w:val="Hyperlink"/>
            <w:iCs/>
            <w:sz w:val="24"/>
            <w:szCs w:val="24"/>
          </w:rPr>
          <w:t>http://www.nbcc.org/.</w:t>
        </w:r>
      </w:hyperlink>
    </w:p>
    <w:p w14:paraId="7938D065" w14:textId="77777777" w:rsidR="00BC4B52" w:rsidRPr="00BC4B52" w:rsidRDefault="00BC4B52" w:rsidP="00BC4B52">
      <w:pPr>
        <w:spacing w:before="120"/>
        <w:rPr>
          <w:b/>
          <w:bCs/>
          <w:iCs/>
          <w:sz w:val="24"/>
          <w:szCs w:val="24"/>
        </w:rPr>
      </w:pPr>
      <w:r w:rsidRPr="00BC4B52">
        <w:rPr>
          <w:b/>
          <w:bCs/>
          <w:iCs/>
          <w:sz w:val="24"/>
          <w:szCs w:val="24"/>
        </w:rPr>
        <w:t>For Additional Information:</w:t>
      </w:r>
    </w:p>
    <w:p w14:paraId="71E67E31" w14:textId="129553DA" w:rsidR="00BC4B52" w:rsidRPr="00BC4B52" w:rsidRDefault="00BC4B52" w:rsidP="00D20F05">
      <w:pPr>
        <w:spacing w:before="120" w:after="240"/>
        <w:rPr>
          <w:iCs/>
          <w:sz w:val="24"/>
          <w:szCs w:val="24"/>
        </w:rPr>
      </w:pPr>
      <w:r w:rsidRPr="00BC4B52">
        <w:rPr>
          <w:iCs/>
          <w:sz w:val="24"/>
          <w:szCs w:val="24"/>
        </w:rPr>
        <w:t xml:space="preserve">National Board for Certified Counselors, Inc. 3 Terrace Way Greensboro, NC 27403-3660 USA Web: </w:t>
      </w:r>
      <w:hyperlink r:id="rId42">
        <w:r w:rsidRPr="00BC4B52">
          <w:rPr>
            <w:rStyle w:val="Hyperlink"/>
            <w:iCs/>
            <w:sz w:val="24"/>
            <w:szCs w:val="24"/>
          </w:rPr>
          <w:t>http://www.nbcc.org</w:t>
        </w:r>
      </w:hyperlink>
      <w:r w:rsidRPr="00BC4B52">
        <w:rPr>
          <w:iCs/>
          <w:sz w:val="24"/>
          <w:szCs w:val="24"/>
        </w:rPr>
        <w:t xml:space="preserve"> Email: </w:t>
      </w:r>
      <w:hyperlink r:id="rId43">
        <w:r w:rsidRPr="00BC4B52">
          <w:rPr>
            <w:rStyle w:val="Hyperlink"/>
            <w:iCs/>
            <w:sz w:val="24"/>
            <w:szCs w:val="24"/>
          </w:rPr>
          <w:t>nbcc@nbcc.org</w:t>
        </w:r>
      </w:hyperlink>
      <w:r w:rsidRPr="00BC4B52">
        <w:rPr>
          <w:iCs/>
          <w:sz w:val="24"/>
          <w:szCs w:val="24"/>
        </w:rPr>
        <w:t xml:space="preserve"> Telephone: (336) 547-0607            Fax: (336) 547-0017</w:t>
      </w:r>
    </w:p>
    <w:p w14:paraId="32841B15" w14:textId="77777777" w:rsidR="00BC4B52" w:rsidRPr="00D20F05" w:rsidRDefault="00BC4B52" w:rsidP="00BC4B52">
      <w:pPr>
        <w:spacing w:before="120"/>
        <w:rPr>
          <w:iCs/>
          <w:color w:val="000000" w:themeColor="text1"/>
          <w:sz w:val="36"/>
          <w:szCs w:val="36"/>
        </w:rPr>
      </w:pPr>
      <w:bookmarkStart w:id="87" w:name="_Toc241580184"/>
      <w:r w:rsidRPr="00D20F05">
        <w:rPr>
          <w:iCs/>
          <w:color w:val="000000" w:themeColor="text1"/>
          <w:sz w:val="36"/>
          <w:szCs w:val="36"/>
        </w:rPr>
        <w:t>PROFESSIONAL ORGANIZATIONS</w:t>
      </w:r>
      <w:bookmarkEnd w:id="87"/>
    </w:p>
    <w:p w14:paraId="110FC315" w14:textId="77777777" w:rsidR="00BC4B52" w:rsidRPr="00BC4B52" w:rsidRDefault="00BC4B52" w:rsidP="004E49A8">
      <w:pPr>
        <w:spacing w:before="120" w:after="240"/>
        <w:rPr>
          <w:iCs/>
          <w:sz w:val="24"/>
          <w:szCs w:val="24"/>
        </w:rPr>
      </w:pPr>
      <w:r w:rsidRPr="00BC4B52">
        <w:rPr>
          <w:iCs/>
          <w:sz w:val="24"/>
          <w:szCs w:val="24"/>
        </w:rPr>
        <w:t>The department encourages you to obtain membership or affiliation in professional organizations available at national, state, and local levels. Affiliation with these organizations may enhance your professional development and provide important information and networking possibilities. Please note that the following information is subject to change. Some applications may be available in the department office.</w:t>
      </w:r>
    </w:p>
    <w:p w14:paraId="24BBB6ED" w14:textId="77777777" w:rsidR="00BC4B52" w:rsidRPr="004E49A8" w:rsidRDefault="00BC4B52" w:rsidP="00BC4B52">
      <w:pPr>
        <w:spacing w:before="120"/>
        <w:rPr>
          <w:b/>
          <w:bCs/>
          <w:iCs/>
          <w:color w:val="032044"/>
          <w:sz w:val="32"/>
          <w:szCs w:val="32"/>
        </w:rPr>
      </w:pPr>
      <w:bookmarkStart w:id="88" w:name="_Toc241580185"/>
      <w:r w:rsidRPr="004E49A8">
        <w:rPr>
          <w:b/>
          <w:bCs/>
          <w:iCs/>
          <w:color w:val="032044"/>
          <w:sz w:val="32"/>
          <w:szCs w:val="32"/>
        </w:rPr>
        <w:t>National Organizations</w:t>
      </w:r>
      <w:bookmarkEnd w:id="88"/>
    </w:p>
    <w:p w14:paraId="506561B6" w14:textId="77777777" w:rsidR="00BC4B52" w:rsidRPr="004E49A8" w:rsidRDefault="00BC4B52" w:rsidP="00BC4B52">
      <w:pPr>
        <w:spacing w:before="120"/>
        <w:rPr>
          <w:iCs/>
          <w:sz w:val="28"/>
          <w:szCs w:val="28"/>
        </w:rPr>
      </w:pPr>
      <w:r w:rsidRPr="004E49A8">
        <w:rPr>
          <w:iCs/>
          <w:sz w:val="28"/>
          <w:szCs w:val="28"/>
        </w:rPr>
        <w:t>Chi Sigma Iota</w:t>
      </w:r>
    </w:p>
    <w:p w14:paraId="5C62651F" w14:textId="77777777" w:rsidR="00BC4B52" w:rsidRPr="00BC4B52" w:rsidRDefault="00BC4B52" w:rsidP="00BC4B52">
      <w:pPr>
        <w:spacing w:before="120"/>
        <w:rPr>
          <w:iCs/>
          <w:sz w:val="24"/>
          <w:szCs w:val="24"/>
        </w:rPr>
      </w:pPr>
      <w:r w:rsidRPr="00BC4B52">
        <w:rPr>
          <w:iCs/>
          <w:sz w:val="24"/>
          <w:szCs w:val="24"/>
        </w:rPr>
        <w:t xml:space="preserve">The international honor society of professional counseling, Chi Sigma Iota </w:t>
      </w:r>
      <w:r w:rsidRPr="00BC4B52">
        <w:rPr>
          <w:iCs/>
          <w:sz w:val="24"/>
          <w:szCs w:val="24"/>
          <w:u w:val="single"/>
        </w:rPr>
        <w:t>(</w:t>
      </w:r>
      <w:hyperlink r:id="rId44">
        <w:r w:rsidRPr="00BC4B52">
          <w:rPr>
            <w:rStyle w:val="Hyperlink"/>
            <w:iCs/>
            <w:sz w:val="24"/>
            <w:szCs w:val="24"/>
          </w:rPr>
          <w:t>http://www.csi-net.org/),</w:t>
        </w:r>
      </w:hyperlink>
      <w:r w:rsidRPr="00BC4B52">
        <w:rPr>
          <w:iCs/>
          <w:sz w:val="24"/>
          <w:szCs w:val="24"/>
        </w:rPr>
        <w:t xml:space="preserve"> has a local chapter, Sigma Alpha Chi, at The University of Texas at San Antonio. Chapter membership is open to students who have completed at least 9 semester hours of coursework in a counseling degree program. Students must also have attained a 3.5 GPA at the time of application. The chapter sponsors continuing education, social, and professional activities throughout the year. Please contact the chapter co-advisors, Dr. Devon Romero, at </w:t>
      </w:r>
      <w:hyperlink r:id="rId45">
        <w:r w:rsidRPr="00BC4B52">
          <w:rPr>
            <w:rStyle w:val="Hyperlink"/>
            <w:iCs/>
            <w:sz w:val="24"/>
            <w:szCs w:val="24"/>
          </w:rPr>
          <w:t>Devon.romero@utsa.edu,</w:t>
        </w:r>
      </w:hyperlink>
      <w:r w:rsidRPr="00BC4B52">
        <w:rPr>
          <w:iCs/>
          <w:sz w:val="24"/>
          <w:szCs w:val="24"/>
        </w:rPr>
        <w:t xml:space="preserve"> or Dr. Madelyn Duffey at </w:t>
      </w:r>
      <w:hyperlink r:id="rId46">
        <w:r w:rsidRPr="00BC4B52">
          <w:rPr>
            <w:rStyle w:val="Hyperlink"/>
            <w:iCs/>
            <w:sz w:val="24"/>
            <w:szCs w:val="24"/>
          </w:rPr>
          <w:t>Madelyn.Duffey@utsa.edu,</w:t>
        </w:r>
      </w:hyperlink>
      <w:r w:rsidRPr="00BC4B52">
        <w:rPr>
          <w:iCs/>
          <w:sz w:val="24"/>
          <w:szCs w:val="24"/>
        </w:rPr>
        <w:t xml:space="preserve"> for more details.</w:t>
      </w:r>
    </w:p>
    <w:p w14:paraId="45CE4694" w14:textId="77777777" w:rsidR="00BC4B52" w:rsidRPr="00BC4B52" w:rsidRDefault="00BC4B52" w:rsidP="00BC4B52">
      <w:pPr>
        <w:spacing w:before="120"/>
        <w:rPr>
          <w:iCs/>
          <w:sz w:val="24"/>
          <w:szCs w:val="24"/>
        </w:rPr>
      </w:pPr>
    </w:p>
    <w:p w14:paraId="15768053" w14:textId="77777777" w:rsidR="00BC4B52" w:rsidRPr="004E49A8" w:rsidRDefault="00BC4B52" w:rsidP="00BC4B52">
      <w:pPr>
        <w:spacing w:before="120"/>
        <w:rPr>
          <w:iCs/>
          <w:sz w:val="28"/>
          <w:szCs w:val="28"/>
        </w:rPr>
      </w:pPr>
      <w:r w:rsidRPr="004E49A8">
        <w:rPr>
          <w:iCs/>
          <w:sz w:val="28"/>
          <w:szCs w:val="28"/>
        </w:rPr>
        <w:t>American Counseling Association (ACA)</w:t>
      </w:r>
    </w:p>
    <w:p w14:paraId="7E259A7C" w14:textId="77777777" w:rsidR="00BC4B52" w:rsidRPr="00BC4B52" w:rsidRDefault="00BC4B52" w:rsidP="00BC4B52">
      <w:pPr>
        <w:spacing w:before="120"/>
        <w:rPr>
          <w:iCs/>
          <w:sz w:val="24"/>
          <w:szCs w:val="24"/>
        </w:rPr>
      </w:pPr>
      <w:r w:rsidRPr="00BC4B52">
        <w:rPr>
          <w:iCs/>
          <w:sz w:val="24"/>
          <w:szCs w:val="24"/>
        </w:rPr>
        <w:t>The American Counseling Association is a not-for-profit, professional, and educational organization that is dedicated to the growth and enhancement of the counseling profession. Founded in 1952, the ACA is the world's largest association exclusively representing professional counselors in various practice settings.</w:t>
      </w:r>
    </w:p>
    <w:p w14:paraId="03A478F1" w14:textId="1B44F022" w:rsidR="00BC4B52" w:rsidRPr="00BC4B52" w:rsidRDefault="00BC4B52" w:rsidP="00BC4B52">
      <w:pPr>
        <w:spacing w:before="120"/>
        <w:rPr>
          <w:iCs/>
          <w:sz w:val="24"/>
          <w:szCs w:val="24"/>
        </w:rPr>
      </w:pPr>
      <w:r w:rsidRPr="00BC4B52">
        <w:rPr>
          <w:iCs/>
          <w:sz w:val="24"/>
          <w:szCs w:val="24"/>
        </w:rPr>
        <w:t xml:space="preserve">The ACA helps counseling professionals develop their skills and expand their knowledge base. ACA has been instrumental in setting professional and ethical standards for the counseling profession. The association has made considerable strides in accreditation, licensure, and national certification. It also represents the interests of the profession before Congress and </w:t>
      </w:r>
      <w:r w:rsidRPr="00BC4B52">
        <w:rPr>
          <w:iCs/>
          <w:sz w:val="24"/>
          <w:szCs w:val="24"/>
        </w:rPr>
        <w:lastRenderedPageBreak/>
        <w:t xml:space="preserve">federal </w:t>
      </w:r>
      <w:r w:rsidR="00AC1718" w:rsidRPr="00BC4B52">
        <w:rPr>
          <w:iCs/>
          <w:sz w:val="24"/>
          <w:szCs w:val="24"/>
        </w:rPr>
        <w:t>agencies and</w:t>
      </w:r>
      <w:r w:rsidRPr="00BC4B52">
        <w:rPr>
          <w:iCs/>
          <w:sz w:val="24"/>
          <w:szCs w:val="24"/>
        </w:rPr>
        <w:t xml:space="preserve"> strives to promote recognition of professional counselors to the public and the media.</w:t>
      </w:r>
    </w:p>
    <w:p w14:paraId="57C06C9F" w14:textId="77777777" w:rsidR="00BC4B52" w:rsidRPr="00BC4B52" w:rsidRDefault="00BC4B52" w:rsidP="00AC1718">
      <w:pPr>
        <w:spacing w:before="120" w:after="240"/>
        <w:rPr>
          <w:iCs/>
          <w:sz w:val="24"/>
          <w:szCs w:val="24"/>
        </w:rPr>
      </w:pPr>
      <w:r w:rsidRPr="00BC4B52">
        <w:rPr>
          <w:iCs/>
          <w:sz w:val="24"/>
          <w:szCs w:val="24"/>
        </w:rPr>
        <w:t xml:space="preserve">Students are encouraged to join the ACA and network with the many professionals and peers dedicated to the profession of counseling. Memberships are available to both undergraduate and graduate students enrolled at least half-time or more at the college level. Student members must present proof of academic credentials upon request. A professor signature is required. Students interested in obtaining ACA's competitive insurance rates for their clinical classes may contact ACA staff or download insurance information at </w:t>
      </w:r>
      <w:hyperlink r:id="rId47">
        <w:r w:rsidRPr="00BC4B52">
          <w:rPr>
            <w:rStyle w:val="Hyperlink"/>
            <w:iCs/>
            <w:sz w:val="24"/>
            <w:szCs w:val="24"/>
          </w:rPr>
          <w:t>http://www.counselinq.org/.</w:t>
        </w:r>
      </w:hyperlink>
    </w:p>
    <w:p w14:paraId="0C13FD03" w14:textId="77777777" w:rsidR="00BC4B52" w:rsidRPr="00AC1718" w:rsidRDefault="00BC4B52" w:rsidP="00BC4B52">
      <w:pPr>
        <w:spacing w:before="120"/>
        <w:rPr>
          <w:b/>
          <w:bCs/>
          <w:iCs/>
          <w:sz w:val="24"/>
          <w:szCs w:val="24"/>
        </w:rPr>
      </w:pPr>
      <w:r w:rsidRPr="00AC1718">
        <w:rPr>
          <w:b/>
          <w:bCs/>
          <w:iCs/>
          <w:sz w:val="24"/>
          <w:szCs w:val="24"/>
        </w:rPr>
        <w:t>For Additional Information:</w:t>
      </w:r>
    </w:p>
    <w:p w14:paraId="6210CA78" w14:textId="3EBCFC0D" w:rsidR="00BC4B52" w:rsidRPr="00BC4B52" w:rsidRDefault="00BC4B52" w:rsidP="00BC4B52">
      <w:pPr>
        <w:spacing w:before="120"/>
        <w:rPr>
          <w:iCs/>
          <w:sz w:val="24"/>
          <w:szCs w:val="24"/>
        </w:rPr>
      </w:pPr>
      <w:r w:rsidRPr="00BC4B52">
        <w:rPr>
          <w:iCs/>
          <w:sz w:val="24"/>
          <w:szCs w:val="24"/>
        </w:rPr>
        <w:t>American Counseling Association 5999 Stevenson Avenue Alexandria, VA 22304-3300</w:t>
      </w:r>
    </w:p>
    <w:p w14:paraId="39344020" w14:textId="77777777" w:rsidR="00BC4B52" w:rsidRPr="00BC4B52" w:rsidRDefault="00BC4B52" w:rsidP="00BC4B52">
      <w:pPr>
        <w:spacing w:before="120"/>
        <w:rPr>
          <w:iCs/>
          <w:sz w:val="24"/>
          <w:szCs w:val="24"/>
        </w:rPr>
      </w:pPr>
      <w:r w:rsidRPr="00BC4B52">
        <w:rPr>
          <w:iCs/>
          <w:sz w:val="24"/>
          <w:szCs w:val="24"/>
        </w:rPr>
        <w:t xml:space="preserve">Web: </w:t>
      </w:r>
      <w:hyperlink r:id="rId48">
        <w:r w:rsidRPr="00BC4B52">
          <w:rPr>
            <w:rStyle w:val="Hyperlink"/>
            <w:iCs/>
            <w:sz w:val="24"/>
            <w:szCs w:val="24"/>
          </w:rPr>
          <w:t>http://www.counselinq.org/</w:t>
        </w:r>
      </w:hyperlink>
      <w:r w:rsidRPr="00BC4B52">
        <w:rPr>
          <w:iCs/>
          <w:sz w:val="24"/>
          <w:szCs w:val="24"/>
        </w:rPr>
        <w:t xml:space="preserve"> Telephone: (800) 347-6647</w:t>
      </w:r>
    </w:p>
    <w:p w14:paraId="248CDFFF" w14:textId="77777777" w:rsidR="00BC4B52" w:rsidRPr="00BC4B52" w:rsidRDefault="00BC4B52" w:rsidP="00AC1718">
      <w:pPr>
        <w:spacing w:before="120" w:after="240"/>
        <w:rPr>
          <w:iCs/>
          <w:sz w:val="24"/>
          <w:szCs w:val="24"/>
        </w:rPr>
      </w:pPr>
      <w:r w:rsidRPr="00BC4B52">
        <w:rPr>
          <w:iCs/>
          <w:sz w:val="24"/>
          <w:szCs w:val="24"/>
        </w:rPr>
        <w:t>Fax: (800) 473-2329</w:t>
      </w:r>
    </w:p>
    <w:p w14:paraId="4B7A0158" w14:textId="77777777" w:rsidR="00BC4B52" w:rsidRPr="00AC1718" w:rsidRDefault="00BC4B52" w:rsidP="00BC4B52">
      <w:pPr>
        <w:spacing w:before="120"/>
        <w:rPr>
          <w:iCs/>
          <w:sz w:val="28"/>
          <w:szCs w:val="28"/>
        </w:rPr>
      </w:pPr>
      <w:r w:rsidRPr="00AC1718">
        <w:rPr>
          <w:iCs/>
          <w:sz w:val="28"/>
          <w:szCs w:val="28"/>
        </w:rPr>
        <w:t>The Association for Creativity in Counseling (ACC)</w:t>
      </w:r>
    </w:p>
    <w:p w14:paraId="2292604B" w14:textId="77777777" w:rsidR="00BC4B52" w:rsidRPr="00BC4B52" w:rsidRDefault="00BC4B52" w:rsidP="00AC1718">
      <w:pPr>
        <w:spacing w:before="120" w:after="240"/>
        <w:rPr>
          <w:iCs/>
          <w:sz w:val="24"/>
          <w:szCs w:val="24"/>
        </w:rPr>
      </w:pPr>
      <w:r w:rsidRPr="00BC4B52">
        <w:rPr>
          <w:iCs/>
          <w:noProof/>
          <w:sz w:val="24"/>
          <w:szCs w:val="24"/>
        </w:rPr>
        <mc:AlternateContent>
          <mc:Choice Requires="wps">
            <w:drawing>
              <wp:anchor distT="0" distB="0" distL="0" distR="0" simplePos="0" relativeHeight="251663360" behindDoc="1" locked="0" layoutInCell="1" allowOverlap="1" wp14:anchorId="2F736B03" wp14:editId="79DD1632">
                <wp:simplePos x="0" y="0"/>
                <wp:positionH relativeFrom="page">
                  <wp:posOffset>6989064</wp:posOffset>
                </wp:positionH>
                <wp:positionV relativeFrom="paragraph">
                  <wp:posOffset>787947</wp:posOffset>
                </wp:positionV>
                <wp:extent cx="3683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6350"/>
                        </a:xfrm>
                        <a:custGeom>
                          <a:avLst/>
                          <a:gdLst/>
                          <a:ahLst/>
                          <a:cxnLst/>
                          <a:rect l="l" t="t" r="r" b="b"/>
                          <a:pathLst>
                            <a:path w="36830" h="6350">
                              <a:moveTo>
                                <a:pt x="36576" y="0"/>
                              </a:moveTo>
                              <a:lnTo>
                                <a:pt x="0" y="0"/>
                              </a:lnTo>
                              <a:lnTo>
                                <a:pt x="0" y="6096"/>
                              </a:lnTo>
                              <a:lnTo>
                                <a:pt x="36576" y="6096"/>
                              </a:lnTo>
                              <a:lnTo>
                                <a:pt x="3657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3A9FF2" id="Graphic 10" o:spid="_x0000_s1026" style="position:absolute;margin-left:550.3pt;margin-top:62.05pt;width:2.9pt;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36830,635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" path="m36576,l,,,6096r36576,l36576,xe" fillcolor="black" stroked="f">
                <v:path arrowok="t"/>
                <w10:wrap anchorx="page"/>
              </v:shape>
            </w:pict>
          </mc:Fallback>
        </mc:AlternateContent>
      </w:r>
      <w:r w:rsidRPr="00BC4B52">
        <w:rPr>
          <w:iCs/>
          <w:sz w:val="24"/>
          <w:szCs w:val="24"/>
        </w:rPr>
        <w:t xml:space="preserve">The ACA includes 20 divisions within the association. Although the UTSA Counseling Program supports each of the divisions within ACA, it is closely associated with the Association for Creativity in Counseling, in significant ways. ACC's founding president was Dr. Thelma Duffey. ACC provides opportunities for networking, exposure to unique and innovative counseling practices, and publishes a quarterly journal entitled, </w:t>
      </w:r>
      <w:r w:rsidRPr="00BC4B52">
        <w:rPr>
          <w:iCs/>
          <w:sz w:val="24"/>
          <w:szCs w:val="24"/>
          <w:u w:val="single"/>
        </w:rPr>
        <w:t>Journal of Creativity in Mental Health</w:t>
      </w:r>
      <w:r w:rsidRPr="00BC4B52">
        <w:rPr>
          <w:iCs/>
          <w:sz w:val="24"/>
          <w:szCs w:val="24"/>
        </w:rPr>
        <w:t xml:space="preserve">. You can find more information at </w:t>
      </w:r>
      <w:hyperlink r:id="rId49">
        <w:r w:rsidRPr="00BC4B52">
          <w:rPr>
            <w:rStyle w:val="Hyperlink"/>
            <w:iCs/>
            <w:sz w:val="24"/>
            <w:szCs w:val="24"/>
          </w:rPr>
          <w:t>https://www.creativityincounseling.org/</w:t>
        </w:r>
      </w:hyperlink>
    </w:p>
    <w:p w14:paraId="6484D01F" w14:textId="77777777" w:rsidR="00BC4B52" w:rsidRPr="00AC1718" w:rsidRDefault="00BC4B52" w:rsidP="00BC4B52">
      <w:pPr>
        <w:spacing w:before="120"/>
        <w:rPr>
          <w:b/>
          <w:bCs/>
          <w:iCs/>
          <w:color w:val="032044"/>
          <w:sz w:val="32"/>
          <w:szCs w:val="32"/>
        </w:rPr>
      </w:pPr>
      <w:bookmarkStart w:id="89" w:name="_Toc241580186"/>
      <w:r w:rsidRPr="00AC1718">
        <w:rPr>
          <w:b/>
          <w:bCs/>
          <w:iCs/>
          <w:color w:val="032044"/>
          <w:sz w:val="32"/>
          <w:szCs w:val="32"/>
        </w:rPr>
        <w:t>State Organizations</w:t>
      </w:r>
      <w:bookmarkEnd w:id="89"/>
    </w:p>
    <w:p w14:paraId="56311BEA" w14:textId="77777777" w:rsidR="00BC4B52" w:rsidRPr="00AC1718" w:rsidRDefault="00BC4B52" w:rsidP="00BC4B52">
      <w:pPr>
        <w:spacing w:before="120"/>
        <w:rPr>
          <w:iCs/>
          <w:sz w:val="28"/>
          <w:szCs w:val="28"/>
        </w:rPr>
      </w:pPr>
      <w:r w:rsidRPr="00AC1718">
        <w:rPr>
          <w:iCs/>
          <w:sz w:val="28"/>
          <w:szCs w:val="28"/>
        </w:rPr>
        <w:t>Texas Counseling Association (TCA)</w:t>
      </w:r>
    </w:p>
    <w:p w14:paraId="29EE5598" w14:textId="403852EF" w:rsidR="00BC4B52" w:rsidRPr="00BC4B52" w:rsidRDefault="00BC4B52" w:rsidP="00EF7BA1">
      <w:pPr>
        <w:spacing w:before="120" w:after="240"/>
        <w:rPr>
          <w:iCs/>
          <w:sz w:val="24"/>
          <w:szCs w:val="24"/>
        </w:rPr>
      </w:pPr>
      <w:r w:rsidRPr="00BC4B52">
        <w:rPr>
          <w:iCs/>
          <w:sz w:val="24"/>
          <w:szCs w:val="24"/>
        </w:rPr>
        <w:t>Regular membership is open to all persons interested in promoting professional counseling and guidance. Any person who has met the qualifications for regular membership and has paid the prescribed dues shall be eligible to attend meetings of the association, to vote, and to hold office. Student membership is open to graduate and undergraduate students currently enrolled in three or more hours in a counseling-related program. Student certification by major subject field instructor is required at the time of joining or renewal in the association. Any person who has met the qualifications for student membership and has paid the prescribed dues shall be eligible to attend the association's meetings, but student members may not vote or hold office.</w:t>
      </w:r>
    </w:p>
    <w:p w14:paraId="375669C8" w14:textId="77777777" w:rsidR="00BC4B52" w:rsidRPr="00BC4B52" w:rsidRDefault="00BC4B52" w:rsidP="00BC4B52">
      <w:pPr>
        <w:spacing w:before="120"/>
        <w:rPr>
          <w:iCs/>
          <w:sz w:val="24"/>
          <w:szCs w:val="24"/>
        </w:rPr>
      </w:pPr>
      <w:r w:rsidRPr="00BC4B52">
        <w:rPr>
          <w:iCs/>
          <w:sz w:val="24"/>
          <w:szCs w:val="24"/>
        </w:rPr>
        <w:t>For Additional Information:</w:t>
      </w:r>
    </w:p>
    <w:p w14:paraId="0924F507" w14:textId="77777777" w:rsidR="00BC4B52" w:rsidRPr="00BC4B52" w:rsidRDefault="00BC4B52" w:rsidP="00BC4B52">
      <w:pPr>
        <w:spacing w:before="120"/>
        <w:rPr>
          <w:iCs/>
          <w:sz w:val="24"/>
          <w:szCs w:val="24"/>
        </w:rPr>
      </w:pPr>
      <w:r w:rsidRPr="00BC4B52">
        <w:rPr>
          <w:iCs/>
          <w:sz w:val="24"/>
          <w:szCs w:val="24"/>
        </w:rPr>
        <w:t>Texas Counseling Association 1204 San Antonio, Suite 201 Austin, Texas 78701</w:t>
      </w:r>
    </w:p>
    <w:p w14:paraId="69D8B913" w14:textId="77777777" w:rsidR="00BC4B52" w:rsidRPr="00BC4B52" w:rsidRDefault="00BC4B52" w:rsidP="00BC4B52">
      <w:pPr>
        <w:spacing w:before="120"/>
        <w:rPr>
          <w:iCs/>
          <w:sz w:val="24"/>
          <w:szCs w:val="24"/>
        </w:rPr>
      </w:pPr>
      <w:r w:rsidRPr="00BC4B52">
        <w:rPr>
          <w:iCs/>
          <w:sz w:val="24"/>
          <w:szCs w:val="24"/>
        </w:rPr>
        <w:t xml:space="preserve">Web: </w:t>
      </w:r>
      <w:hyperlink r:id="rId50">
        <w:r w:rsidRPr="00BC4B52">
          <w:rPr>
            <w:rStyle w:val="Hyperlink"/>
            <w:iCs/>
            <w:sz w:val="24"/>
            <w:szCs w:val="24"/>
          </w:rPr>
          <w:t>http://www.txca.org</w:t>
        </w:r>
      </w:hyperlink>
    </w:p>
    <w:p w14:paraId="3A40FC33" w14:textId="77777777" w:rsidR="00BC4B52" w:rsidRPr="00BC4B52" w:rsidRDefault="00BC4B52" w:rsidP="00BC4B52">
      <w:pPr>
        <w:spacing w:before="120"/>
        <w:rPr>
          <w:iCs/>
          <w:sz w:val="24"/>
          <w:szCs w:val="24"/>
        </w:rPr>
      </w:pPr>
      <w:r w:rsidRPr="00BC4B52">
        <w:rPr>
          <w:iCs/>
          <w:sz w:val="24"/>
          <w:szCs w:val="24"/>
        </w:rPr>
        <w:t>Telephone: (512) 472-3403 or (800) 580-8144</w:t>
      </w:r>
    </w:p>
    <w:p w14:paraId="4666CA2F" w14:textId="6DBDD472" w:rsidR="00AC1718" w:rsidRPr="00BC4B52" w:rsidRDefault="00BC4B52" w:rsidP="00AC1718">
      <w:pPr>
        <w:spacing w:before="120" w:after="240"/>
        <w:rPr>
          <w:iCs/>
          <w:sz w:val="24"/>
          <w:szCs w:val="24"/>
        </w:rPr>
      </w:pPr>
      <w:r w:rsidRPr="00BC4B52">
        <w:rPr>
          <w:iCs/>
          <w:sz w:val="24"/>
          <w:szCs w:val="24"/>
        </w:rPr>
        <w:t>Fax: (512) 472-3756</w:t>
      </w:r>
    </w:p>
    <w:p w14:paraId="33BAB335" w14:textId="77777777" w:rsidR="00BC4B52" w:rsidRPr="00AC1718" w:rsidRDefault="00BC4B52" w:rsidP="00BC4B52">
      <w:pPr>
        <w:spacing w:before="120"/>
        <w:rPr>
          <w:b/>
          <w:bCs/>
          <w:iCs/>
          <w:color w:val="032044"/>
          <w:sz w:val="32"/>
          <w:szCs w:val="32"/>
        </w:rPr>
      </w:pPr>
      <w:bookmarkStart w:id="90" w:name="_Toc241580187"/>
      <w:r w:rsidRPr="00AC1718">
        <w:rPr>
          <w:b/>
          <w:bCs/>
          <w:iCs/>
          <w:color w:val="032044"/>
          <w:sz w:val="32"/>
          <w:szCs w:val="32"/>
        </w:rPr>
        <w:t>Local Organizations</w:t>
      </w:r>
      <w:bookmarkEnd w:id="90"/>
    </w:p>
    <w:p w14:paraId="1C79B9AB" w14:textId="77777777" w:rsidR="00BC4B52" w:rsidRPr="00AC1718" w:rsidRDefault="00BC4B52" w:rsidP="00BC4B52">
      <w:pPr>
        <w:spacing w:before="120"/>
        <w:rPr>
          <w:iCs/>
          <w:sz w:val="28"/>
          <w:szCs w:val="28"/>
        </w:rPr>
      </w:pPr>
      <w:r w:rsidRPr="00AC1718">
        <w:rPr>
          <w:iCs/>
          <w:sz w:val="28"/>
          <w:szCs w:val="28"/>
        </w:rPr>
        <w:t>South Central Regional Counseling Association</w:t>
      </w:r>
    </w:p>
    <w:p w14:paraId="6BD3615C" w14:textId="6508937D" w:rsidR="00BC4B52" w:rsidRPr="00BC4B52" w:rsidRDefault="00BC4B52" w:rsidP="00F77B11">
      <w:pPr>
        <w:spacing w:before="120" w:after="240"/>
        <w:rPr>
          <w:iCs/>
          <w:sz w:val="24"/>
          <w:szCs w:val="24"/>
        </w:rPr>
      </w:pPr>
      <w:r w:rsidRPr="00BC4B52">
        <w:rPr>
          <w:iCs/>
          <w:sz w:val="24"/>
          <w:szCs w:val="24"/>
        </w:rPr>
        <w:lastRenderedPageBreak/>
        <w:t xml:space="preserve">The South Central Regional Counseling Association is a Chapter of the Texas Counseling Association (TCA), which is a state branch of the American Counseling Association (ACA). Student membership is available and includes a subscription to the SCRCA newsletter. Student membership is available and includes a subscription to the SCRCA newsletter, as well as other member benefits and networking opportunities. You can find more information at: </w:t>
      </w:r>
      <w:hyperlink r:id="rId51">
        <w:r w:rsidRPr="00BC4B52">
          <w:rPr>
            <w:rStyle w:val="Hyperlink"/>
            <w:iCs/>
            <w:sz w:val="24"/>
            <w:szCs w:val="24"/>
          </w:rPr>
          <w:t>https://scrca-chapter.txca.org/</w:t>
        </w:r>
      </w:hyperlink>
    </w:p>
    <w:p w14:paraId="274AF3F8" w14:textId="77777777" w:rsidR="00BC4B52" w:rsidRPr="00F64975" w:rsidRDefault="00BC4B52" w:rsidP="00BC4B52">
      <w:pPr>
        <w:spacing w:before="120"/>
        <w:rPr>
          <w:rFonts w:asciiTheme="majorHAnsi" w:hAnsiTheme="majorHAnsi"/>
          <w:b/>
          <w:bCs/>
          <w:iCs/>
          <w:color w:val="032044"/>
          <w:sz w:val="40"/>
          <w:szCs w:val="40"/>
        </w:rPr>
      </w:pPr>
      <w:bookmarkStart w:id="91" w:name="_Toc241580188"/>
      <w:r w:rsidRPr="00F64975">
        <w:rPr>
          <w:rFonts w:asciiTheme="majorHAnsi" w:hAnsiTheme="majorHAnsi"/>
          <w:b/>
          <w:bCs/>
          <w:iCs/>
          <w:color w:val="032044"/>
          <w:sz w:val="40"/>
          <w:szCs w:val="40"/>
        </w:rPr>
        <w:t>Appendix A: Portfolio Guidelines</w:t>
      </w:r>
      <w:bookmarkEnd w:id="91"/>
    </w:p>
    <w:p w14:paraId="017E3A27" w14:textId="77777777" w:rsidR="00BC4B52" w:rsidRPr="00F64975" w:rsidRDefault="00BC4B52" w:rsidP="00BC4B52">
      <w:pPr>
        <w:spacing w:before="120"/>
        <w:rPr>
          <w:b/>
          <w:bCs/>
          <w:iCs/>
          <w:sz w:val="32"/>
          <w:szCs w:val="32"/>
        </w:rPr>
      </w:pPr>
      <w:bookmarkStart w:id="92" w:name="_Toc241580189"/>
      <w:r w:rsidRPr="00F64975">
        <w:rPr>
          <w:b/>
          <w:bCs/>
          <w:iCs/>
          <w:sz w:val="32"/>
          <w:szCs w:val="32"/>
        </w:rPr>
        <w:t>Purpose of an Internship Portfolio:</w:t>
      </w:r>
      <w:bookmarkEnd w:id="92"/>
    </w:p>
    <w:p w14:paraId="6289A177" w14:textId="77777777" w:rsidR="00BC4B52" w:rsidRPr="00BC4B52" w:rsidRDefault="00BC4B52">
      <w:pPr>
        <w:numPr>
          <w:ilvl w:val="0"/>
          <w:numId w:val="22"/>
        </w:numPr>
        <w:spacing w:before="120"/>
        <w:ind w:left="360"/>
        <w:rPr>
          <w:iCs/>
          <w:sz w:val="24"/>
          <w:szCs w:val="24"/>
        </w:rPr>
      </w:pPr>
      <w:r w:rsidRPr="00BC4B52">
        <w:rPr>
          <w:iCs/>
          <w:sz w:val="24"/>
          <w:szCs w:val="24"/>
        </w:rPr>
        <w:t>An educational tool to document your experiences, learning, and your reflections in order to assess your learning and growth from the start of internship to the end.</w:t>
      </w:r>
    </w:p>
    <w:p w14:paraId="55042E05" w14:textId="77777777" w:rsidR="00BC4B52" w:rsidRPr="00BC4B52" w:rsidRDefault="00BC4B52">
      <w:pPr>
        <w:numPr>
          <w:ilvl w:val="0"/>
          <w:numId w:val="22"/>
        </w:numPr>
        <w:spacing w:before="120"/>
        <w:ind w:left="360"/>
        <w:rPr>
          <w:iCs/>
          <w:sz w:val="24"/>
          <w:szCs w:val="24"/>
        </w:rPr>
      </w:pPr>
      <w:r w:rsidRPr="00BC4B52">
        <w:rPr>
          <w:iCs/>
          <w:sz w:val="24"/>
          <w:szCs w:val="24"/>
        </w:rPr>
        <w:t>A marketing tool to document your skills and competencies to your employer for the purpose of enhancing your job search at the end of your academic program.</w:t>
      </w:r>
    </w:p>
    <w:p w14:paraId="1C664851" w14:textId="77777777" w:rsidR="00BC4B52" w:rsidRPr="00BC4B52" w:rsidRDefault="00BC4B52">
      <w:pPr>
        <w:numPr>
          <w:ilvl w:val="0"/>
          <w:numId w:val="22"/>
        </w:numPr>
        <w:spacing w:before="120"/>
        <w:ind w:left="360"/>
        <w:rPr>
          <w:iCs/>
          <w:sz w:val="24"/>
          <w:szCs w:val="24"/>
        </w:rPr>
      </w:pPr>
      <w:r w:rsidRPr="00BC4B52">
        <w:rPr>
          <w:iCs/>
          <w:sz w:val="24"/>
          <w:szCs w:val="24"/>
        </w:rPr>
        <w:t>A resource that you can refer to during your career and one that lays the foundation for your future growth.</w:t>
      </w:r>
    </w:p>
    <w:p w14:paraId="1AF0FE61" w14:textId="77777777" w:rsidR="00BC4B52" w:rsidRPr="00BC4B52" w:rsidRDefault="00BC4B52">
      <w:pPr>
        <w:numPr>
          <w:ilvl w:val="0"/>
          <w:numId w:val="22"/>
        </w:numPr>
        <w:spacing w:before="120"/>
        <w:ind w:left="360"/>
        <w:rPr>
          <w:iCs/>
          <w:sz w:val="24"/>
          <w:szCs w:val="24"/>
        </w:rPr>
      </w:pPr>
      <w:r w:rsidRPr="00BC4B52">
        <w:rPr>
          <w:iCs/>
          <w:sz w:val="24"/>
          <w:szCs w:val="24"/>
        </w:rPr>
        <w:t>Key Performance Indicators (KPIs) of achievement of CACREP (2016) core curricular and specialty standards</w:t>
      </w:r>
    </w:p>
    <w:p w14:paraId="218D27D5" w14:textId="77777777" w:rsidR="000B7C19" w:rsidRDefault="00BC4B52" w:rsidP="00F77B11">
      <w:pPr>
        <w:numPr>
          <w:ilvl w:val="1"/>
          <w:numId w:val="22"/>
        </w:numPr>
        <w:spacing w:before="120"/>
        <w:ind w:left="720" w:hanging="288"/>
        <w:rPr>
          <w:iCs/>
          <w:sz w:val="24"/>
          <w:szCs w:val="24"/>
        </w:rPr>
      </w:pPr>
      <w:r w:rsidRPr="00BC4B52">
        <w:rPr>
          <w:iCs/>
          <w:sz w:val="24"/>
          <w:szCs w:val="24"/>
        </w:rPr>
        <w:t>The purpose of a portfolio is to document your work and achievements during your graduate counseling program experience. It may be helpful to think of your portfolio as the grand finale of your performance as a counseling student. You will pull together everything you have done during your coursework and at your practicum and internship site(s) to prepare you to be an effective counselor. Use your creativity to show different things that you have accomplished and showcase them not only for the purpose of this class but perhaps for use with future employers. Your portfolio may be something you use to market yourself for jobs. It will also help you to remember all you have done and be proud of your achievements!</w:t>
      </w:r>
    </w:p>
    <w:p w14:paraId="16A95603" w14:textId="4BDABCE3" w:rsidR="00BC4B52" w:rsidRPr="000B7C19" w:rsidRDefault="00BC4B52" w:rsidP="00F77B11">
      <w:pPr>
        <w:numPr>
          <w:ilvl w:val="1"/>
          <w:numId w:val="22"/>
        </w:numPr>
        <w:spacing w:before="120"/>
        <w:ind w:left="720" w:hanging="288"/>
        <w:rPr>
          <w:iCs/>
          <w:sz w:val="24"/>
          <w:szCs w:val="24"/>
        </w:rPr>
      </w:pPr>
      <w:r w:rsidRPr="000B7C19">
        <w:rPr>
          <w:iCs/>
          <w:sz w:val="24"/>
          <w:szCs w:val="24"/>
        </w:rPr>
        <w:t>Your portfolio should be in a loose-leaf format or digitally formatted online and should include evidence of your having achieved in the different domains involved in the work of a counselor. It should include evidence of your accomplishments or learning experiences in the following areas:</w:t>
      </w:r>
    </w:p>
    <w:p w14:paraId="79557CB0" w14:textId="77777777" w:rsidR="00BC4B52" w:rsidRPr="00F64975" w:rsidRDefault="00BC4B52" w:rsidP="00BC4B52">
      <w:pPr>
        <w:spacing w:before="120"/>
        <w:rPr>
          <w:b/>
          <w:bCs/>
          <w:iCs/>
          <w:sz w:val="32"/>
          <w:szCs w:val="32"/>
        </w:rPr>
      </w:pPr>
      <w:bookmarkStart w:id="93" w:name="_Toc241580190"/>
      <w:r w:rsidRPr="00F64975">
        <w:rPr>
          <w:b/>
          <w:bCs/>
          <w:iCs/>
          <w:sz w:val="32"/>
          <w:szCs w:val="32"/>
        </w:rPr>
        <w:t>Domain Areas</w:t>
      </w:r>
      <w:bookmarkEnd w:id="93"/>
    </w:p>
    <w:p w14:paraId="5F9D76B4" w14:textId="77777777" w:rsidR="00BC4B52" w:rsidRPr="00BC4B52" w:rsidRDefault="00BC4B52" w:rsidP="00BC4B52">
      <w:pPr>
        <w:spacing w:before="120"/>
        <w:rPr>
          <w:iCs/>
          <w:sz w:val="24"/>
          <w:szCs w:val="24"/>
        </w:rPr>
      </w:pPr>
      <w:r w:rsidRPr="00BC4B52">
        <w:rPr>
          <w:iCs/>
          <w:sz w:val="24"/>
          <w:szCs w:val="24"/>
        </w:rPr>
        <w:t>In the Internship-I course, students will select four of the following domains to complete. In the Internship II course, students will complete the remaining four domains. Recognizing the overlap between the portfolio domains, CACREP core and specialty standards are provided that are mostly closely aligned with each domain. CACREP Section 2.5; CACREP Section 5 CMHC 1.b, 3.a,b</w:t>
      </w:r>
    </w:p>
    <w:p w14:paraId="36DFC084" w14:textId="77777777" w:rsidR="00BC4B52" w:rsidRPr="00BC4B52" w:rsidRDefault="00BC4B52" w:rsidP="00F77B11">
      <w:pPr>
        <w:numPr>
          <w:ilvl w:val="0"/>
          <w:numId w:val="3"/>
        </w:numPr>
        <w:spacing w:before="120"/>
        <w:ind w:left="504"/>
        <w:rPr>
          <w:iCs/>
          <w:sz w:val="24"/>
          <w:szCs w:val="24"/>
        </w:rPr>
      </w:pPr>
      <w:r w:rsidRPr="00BC4B52">
        <w:rPr>
          <w:iCs/>
          <w:sz w:val="24"/>
          <w:szCs w:val="24"/>
        </w:rPr>
        <w:t>Ability to apply counseling theory (e.g., case study, articles, papers from classes;</w:t>
      </w:r>
    </w:p>
    <w:p w14:paraId="40E95BB9" w14:textId="77777777" w:rsidR="00BC4B52" w:rsidRPr="00BC4B52" w:rsidRDefault="00BC4B52" w:rsidP="00F77B11">
      <w:pPr>
        <w:numPr>
          <w:ilvl w:val="0"/>
          <w:numId w:val="3"/>
        </w:numPr>
        <w:spacing w:before="120"/>
        <w:ind w:left="504"/>
        <w:rPr>
          <w:iCs/>
          <w:sz w:val="24"/>
          <w:szCs w:val="24"/>
        </w:rPr>
      </w:pPr>
      <w:r w:rsidRPr="00BC4B52">
        <w:rPr>
          <w:iCs/>
          <w:sz w:val="24"/>
          <w:szCs w:val="24"/>
        </w:rPr>
        <w:t>Group counseling work (e.g., information/session plans from a group you lead)</w:t>
      </w:r>
    </w:p>
    <w:p w14:paraId="5370A4E4" w14:textId="77777777" w:rsidR="00BC4B52" w:rsidRPr="00BC4B52" w:rsidRDefault="00BC4B52" w:rsidP="00F77B11">
      <w:pPr>
        <w:numPr>
          <w:ilvl w:val="0"/>
          <w:numId w:val="3"/>
        </w:numPr>
        <w:spacing w:before="120"/>
        <w:ind w:left="504"/>
        <w:rPr>
          <w:iCs/>
          <w:sz w:val="24"/>
          <w:szCs w:val="24"/>
        </w:rPr>
      </w:pPr>
      <w:r w:rsidRPr="00BC4B52">
        <w:rPr>
          <w:iCs/>
          <w:sz w:val="24"/>
          <w:szCs w:val="24"/>
        </w:rPr>
        <w:t>Leadership role (e.g., anything that documents your leadership, CSI, taking on projects at your site)</w:t>
      </w:r>
    </w:p>
    <w:p w14:paraId="2372B31E" w14:textId="77777777" w:rsidR="00BC4B52" w:rsidRPr="00BC4B52" w:rsidRDefault="00BC4B52" w:rsidP="00F77B11">
      <w:pPr>
        <w:numPr>
          <w:ilvl w:val="0"/>
          <w:numId w:val="3"/>
        </w:numPr>
        <w:spacing w:before="120"/>
        <w:ind w:left="504"/>
        <w:rPr>
          <w:iCs/>
          <w:sz w:val="24"/>
          <w:szCs w:val="24"/>
        </w:rPr>
      </w:pPr>
      <w:r w:rsidRPr="00BC4B52">
        <w:rPr>
          <w:iCs/>
          <w:sz w:val="24"/>
          <w:szCs w:val="24"/>
        </w:rPr>
        <w:lastRenderedPageBreak/>
        <w:t>Referral and coordination/consultation (e.g., anything resources that you have investigated for clients)</w:t>
      </w:r>
    </w:p>
    <w:p w14:paraId="024E5C25" w14:textId="77777777" w:rsidR="00BC4B52" w:rsidRPr="00BC4B52" w:rsidRDefault="00BC4B52" w:rsidP="00F77B11">
      <w:pPr>
        <w:numPr>
          <w:ilvl w:val="0"/>
          <w:numId w:val="3"/>
        </w:numPr>
        <w:spacing w:before="120"/>
        <w:ind w:left="504"/>
        <w:rPr>
          <w:iCs/>
          <w:sz w:val="24"/>
          <w:szCs w:val="24"/>
        </w:rPr>
      </w:pPr>
      <w:r w:rsidRPr="00BC4B52">
        <w:rPr>
          <w:iCs/>
          <w:sz w:val="24"/>
          <w:szCs w:val="24"/>
        </w:rPr>
        <w:t>Crisis intervention (e.g., trainings, anything that documents experience in this area)</w:t>
      </w:r>
    </w:p>
    <w:p w14:paraId="1331AD8B" w14:textId="77777777" w:rsidR="00BC4B52" w:rsidRPr="00BC4B52" w:rsidRDefault="00BC4B52" w:rsidP="00F77B11">
      <w:pPr>
        <w:numPr>
          <w:ilvl w:val="0"/>
          <w:numId w:val="3"/>
        </w:numPr>
        <w:spacing w:before="120"/>
        <w:ind w:left="504"/>
        <w:rPr>
          <w:iCs/>
          <w:sz w:val="24"/>
          <w:szCs w:val="24"/>
        </w:rPr>
      </w:pPr>
      <w:r w:rsidRPr="00BC4B52">
        <w:rPr>
          <w:iCs/>
          <w:sz w:val="24"/>
          <w:szCs w:val="24"/>
        </w:rPr>
        <w:t>Advocacy (e.g., trainings, anything you participated in involving professional advocacy)</w:t>
      </w:r>
    </w:p>
    <w:p w14:paraId="73DB6684" w14:textId="77777777" w:rsidR="00BC4B52" w:rsidRPr="00BC4B52" w:rsidRDefault="00BC4B52" w:rsidP="00F77B11">
      <w:pPr>
        <w:numPr>
          <w:ilvl w:val="0"/>
          <w:numId w:val="3"/>
        </w:numPr>
        <w:spacing w:before="120"/>
        <w:ind w:left="504"/>
        <w:rPr>
          <w:iCs/>
          <w:sz w:val="24"/>
          <w:szCs w:val="24"/>
        </w:rPr>
      </w:pPr>
      <w:r w:rsidRPr="00BC4B52">
        <w:rPr>
          <w:iCs/>
          <w:sz w:val="24"/>
          <w:szCs w:val="24"/>
        </w:rPr>
        <w:t>Ethical and legal concerns (e.g., papers from class, articles, trainings)</w:t>
      </w:r>
    </w:p>
    <w:p w14:paraId="42F8CF90" w14:textId="77777777" w:rsidR="00BC4B52" w:rsidRPr="00BC4B52" w:rsidRDefault="00BC4B52" w:rsidP="00F77B11">
      <w:pPr>
        <w:numPr>
          <w:ilvl w:val="0"/>
          <w:numId w:val="3"/>
        </w:numPr>
        <w:spacing w:before="120"/>
        <w:ind w:left="504"/>
        <w:rPr>
          <w:iCs/>
          <w:sz w:val="24"/>
          <w:szCs w:val="24"/>
        </w:rPr>
      </w:pPr>
      <w:r w:rsidRPr="00BC4B52">
        <w:rPr>
          <w:iCs/>
          <w:sz w:val="24"/>
          <w:szCs w:val="24"/>
        </w:rPr>
        <w:t>Multicultural competence (e.g., trainings, papers from class, presentations)</w:t>
      </w:r>
    </w:p>
    <w:p w14:paraId="5E3F99A8" w14:textId="77777777" w:rsidR="00BC4B52" w:rsidRPr="00BC4B52" w:rsidRDefault="00BC4B52" w:rsidP="00F77B11">
      <w:pPr>
        <w:numPr>
          <w:ilvl w:val="0"/>
          <w:numId w:val="3"/>
        </w:numPr>
        <w:spacing w:before="120"/>
        <w:ind w:left="504"/>
        <w:rPr>
          <w:iCs/>
          <w:sz w:val="24"/>
          <w:szCs w:val="24"/>
        </w:rPr>
      </w:pPr>
      <w:r w:rsidRPr="00BC4B52">
        <w:rPr>
          <w:iCs/>
          <w:sz w:val="24"/>
          <w:szCs w:val="24"/>
        </w:rPr>
        <w:t>Career Planning: It should also include (and you can go to career services for assistance!): A cover letter and an up-to-date resume.</w:t>
      </w:r>
    </w:p>
    <w:p w14:paraId="3B5B826E" w14:textId="153ED9BB" w:rsidR="00BC4B52" w:rsidRPr="00E4338F" w:rsidRDefault="00BC4B52" w:rsidP="00F77B11">
      <w:pPr>
        <w:numPr>
          <w:ilvl w:val="0"/>
          <w:numId w:val="3"/>
        </w:numPr>
        <w:spacing w:before="120" w:after="240"/>
        <w:ind w:left="504"/>
        <w:rPr>
          <w:iCs/>
          <w:sz w:val="24"/>
          <w:szCs w:val="24"/>
        </w:rPr>
      </w:pPr>
      <w:r w:rsidRPr="00BC4B52">
        <w:rPr>
          <w:iCs/>
          <w:sz w:val="24"/>
          <w:szCs w:val="24"/>
        </w:rPr>
        <w:t>Wellness Plan: In the Internship I course, students will develop a wellness plan. The wellness plan will outline the counselor-in-training's self-care strategies during Internship I. The wellness plan should be updated and amended as strategies are implemented for what worked and what did not. Students will compile all self-care assessments provided and completed throughout the semester.</w:t>
      </w:r>
    </w:p>
    <w:p w14:paraId="40A78516" w14:textId="77777777" w:rsidR="00BC4B52" w:rsidRPr="00F64975" w:rsidRDefault="00BC4B52" w:rsidP="00BC4B52">
      <w:pPr>
        <w:spacing w:before="120"/>
        <w:rPr>
          <w:b/>
          <w:bCs/>
          <w:iCs/>
          <w:sz w:val="32"/>
          <w:szCs w:val="32"/>
        </w:rPr>
      </w:pPr>
      <w:bookmarkStart w:id="94" w:name="_Toc241580191"/>
      <w:r w:rsidRPr="00F64975">
        <w:rPr>
          <w:b/>
          <w:bCs/>
          <w:iCs/>
          <w:sz w:val="32"/>
          <w:szCs w:val="32"/>
        </w:rPr>
        <w:t>Recommendations for Organizing the Basic Portfolio:</w:t>
      </w:r>
      <w:bookmarkEnd w:id="94"/>
    </w:p>
    <w:p w14:paraId="75A96FA3" w14:textId="77777777" w:rsidR="00BC4B52" w:rsidRPr="00BC4B52" w:rsidRDefault="00BC4B52" w:rsidP="00BC4B52">
      <w:pPr>
        <w:spacing w:before="120"/>
        <w:rPr>
          <w:iCs/>
          <w:sz w:val="24"/>
          <w:szCs w:val="24"/>
        </w:rPr>
      </w:pPr>
      <w:r w:rsidRPr="00BC4B52">
        <w:rPr>
          <w:iCs/>
          <w:sz w:val="24"/>
          <w:szCs w:val="24"/>
        </w:rPr>
        <w:t>Archive documents to demonstrate your progress and increased mastery of the above areas.</w:t>
      </w:r>
    </w:p>
    <w:p w14:paraId="002CA778" w14:textId="77777777" w:rsidR="00BC4B52" w:rsidRPr="00BC4B52" w:rsidRDefault="00BC4B52" w:rsidP="00BC4B52">
      <w:pPr>
        <w:spacing w:before="120"/>
        <w:rPr>
          <w:iCs/>
          <w:sz w:val="24"/>
          <w:szCs w:val="24"/>
        </w:rPr>
      </w:pPr>
      <w:r w:rsidRPr="00BC4B52">
        <w:rPr>
          <w:iCs/>
          <w:sz w:val="24"/>
          <w:szCs w:val="24"/>
        </w:rPr>
        <w:t xml:space="preserve">Write a 1-2 page (double-spaced) reflective summary about how you have made progress in each </w:t>
      </w:r>
      <w:r w:rsidRPr="00BC4B52">
        <w:rPr>
          <w:iCs/>
          <w:sz w:val="24"/>
          <w:szCs w:val="24"/>
          <w:u w:val="single"/>
        </w:rPr>
        <w:t>domain</w:t>
      </w:r>
      <w:r w:rsidRPr="00BC4B52">
        <w:rPr>
          <w:iCs/>
          <w:sz w:val="24"/>
          <w:szCs w:val="24"/>
        </w:rPr>
        <w:t xml:space="preserve"> area, from the start of your coursework to the end of this internship.</w:t>
      </w:r>
    </w:p>
    <w:p w14:paraId="4C2165C2" w14:textId="77777777" w:rsidR="00BC4B52" w:rsidRPr="00BC4B52" w:rsidRDefault="00BC4B52" w:rsidP="00BC4B52">
      <w:pPr>
        <w:spacing w:before="120"/>
        <w:rPr>
          <w:iCs/>
          <w:sz w:val="24"/>
          <w:szCs w:val="24"/>
        </w:rPr>
      </w:pPr>
      <w:r w:rsidRPr="00BC4B52">
        <w:rPr>
          <w:iCs/>
          <w:sz w:val="24"/>
          <w:szCs w:val="24"/>
        </w:rPr>
        <w:t>Attach supporting materials of work that you have done during this period. You may choose to include materials/work covered in your courses to support your competency in an area.</w:t>
      </w:r>
    </w:p>
    <w:p w14:paraId="7BDA2455" w14:textId="5D64886C" w:rsidR="00BC4B52" w:rsidRPr="00BC4B52" w:rsidRDefault="00BC4B52" w:rsidP="00D20F05">
      <w:pPr>
        <w:spacing w:before="120" w:after="240"/>
        <w:rPr>
          <w:iCs/>
          <w:sz w:val="24"/>
          <w:szCs w:val="24"/>
        </w:rPr>
      </w:pPr>
      <w:r w:rsidRPr="00BC4B52">
        <w:rPr>
          <w:iCs/>
          <w:sz w:val="24"/>
          <w:szCs w:val="24"/>
        </w:rPr>
        <w:t xml:space="preserve">Be creative and think of examples of your own work that you would like to archive for future reference. </w:t>
      </w:r>
      <w:r w:rsidRPr="00BC4B52">
        <w:rPr>
          <w:iCs/>
          <w:sz w:val="24"/>
          <w:szCs w:val="24"/>
          <w:u w:val="single"/>
        </w:rPr>
        <w:t>Be intentional with</w:t>
      </w:r>
      <w:r w:rsidRPr="00BC4B52">
        <w:rPr>
          <w:iCs/>
          <w:sz w:val="24"/>
          <w:szCs w:val="24"/>
        </w:rPr>
        <w:t xml:space="preserve"> </w:t>
      </w:r>
      <w:r w:rsidRPr="00BC4B52">
        <w:rPr>
          <w:iCs/>
          <w:sz w:val="24"/>
          <w:szCs w:val="24"/>
          <w:u w:val="single"/>
        </w:rPr>
        <w:t>your selection of materials;</w:t>
      </w:r>
      <w:r w:rsidRPr="00BC4B52">
        <w:rPr>
          <w:iCs/>
          <w:sz w:val="24"/>
          <w:szCs w:val="24"/>
        </w:rPr>
        <w:t xml:space="preserve"> e.g., do not just print online articles to increase the portfolio's size.</w:t>
      </w:r>
    </w:p>
    <w:p w14:paraId="7AB0D4C0" w14:textId="77777777" w:rsidR="00BC4B52" w:rsidRPr="00BC4B52" w:rsidRDefault="00BC4B52" w:rsidP="00D20F05">
      <w:pPr>
        <w:spacing w:before="120" w:after="240"/>
        <w:rPr>
          <w:iCs/>
          <w:sz w:val="24"/>
          <w:szCs w:val="24"/>
        </w:rPr>
      </w:pPr>
      <w:r w:rsidRPr="00BC4B52">
        <w:rPr>
          <w:iCs/>
          <w:sz w:val="24"/>
          <w:szCs w:val="24"/>
        </w:rPr>
        <w:t>The most important thing is for you to organize the portfolio in a way that will be most useful to you when you start your counseling job. Something you can refer to and that will increase the effectiveness of your future work.</w:t>
      </w:r>
    </w:p>
    <w:p w14:paraId="6CDEBDF6" w14:textId="77777777" w:rsidR="00BC4B52" w:rsidRPr="00F64975" w:rsidRDefault="00BC4B52" w:rsidP="00BC4B52">
      <w:pPr>
        <w:spacing w:before="120"/>
        <w:rPr>
          <w:b/>
          <w:bCs/>
          <w:iCs/>
          <w:sz w:val="32"/>
          <w:szCs w:val="32"/>
        </w:rPr>
      </w:pPr>
      <w:bookmarkStart w:id="95" w:name="_Toc241580192"/>
      <w:r w:rsidRPr="00F64975">
        <w:rPr>
          <w:b/>
          <w:bCs/>
          <w:iCs/>
          <w:sz w:val="32"/>
          <w:szCs w:val="32"/>
        </w:rPr>
        <w:t>Portfolio Checklist</w:t>
      </w:r>
      <w:bookmarkEnd w:id="95"/>
    </w:p>
    <w:p w14:paraId="382A7C15" w14:textId="77777777" w:rsidR="00BC4B52" w:rsidRPr="00BC4B52" w:rsidRDefault="00BC4B52" w:rsidP="00BC4B52">
      <w:pPr>
        <w:spacing w:before="120"/>
        <w:rPr>
          <w:iCs/>
          <w:sz w:val="24"/>
          <w:szCs w:val="24"/>
        </w:rPr>
      </w:pPr>
      <w:r w:rsidRPr="00BC4B52">
        <w:rPr>
          <w:iCs/>
          <w:sz w:val="24"/>
          <w:szCs w:val="24"/>
          <w:u w:val="single"/>
        </w:rPr>
        <w:t>Each of your Domain areas should contain the following materials:</w:t>
      </w:r>
    </w:p>
    <w:p w14:paraId="50E6F2E4" w14:textId="77777777" w:rsidR="00BC4B52" w:rsidRPr="00BC4B52" w:rsidRDefault="00BC4B52" w:rsidP="00EF7BA1">
      <w:pPr>
        <w:numPr>
          <w:ilvl w:val="0"/>
          <w:numId w:val="23"/>
        </w:numPr>
        <w:spacing w:before="120"/>
        <w:ind w:left="648"/>
        <w:rPr>
          <w:iCs/>
          <w:sz w:val="24"/>
          <w:szCs w:val="24"/>
        </w:rPr>
      </w:pPr>
      <w:r w:rsidRPr="00BC4B52">
        <w:rPr>
          <w:iCs/>
          <w:sz w:val="24"/>
          <w:szCs w:val="24"/>
        </w:rPr>
        <w:t>1-2 page (double-spaced) reflective summary</w:t>
      </w:r>
    </w:p>
    <w:p w14:paraId="4700F6AF" w14:textId="77777777" w:rsidR="00BC4B52" w:rsidRPr="00BC4B52" w:rsidRDefault="00BC4B52" w:rsidP="00EF7BA1">
      <w:pPr>
        <w:numPr>
          <w:ilvl w:val="0"/>
          <w:numId w:val="23"/>
        </w:numPr>
        <w:spacing w:before="120" w:after="240"/>
        <w:ind w:left="648"/>
        <w:rPr>
          <w:iCs/>
          <w:sz w:val="24"/>
          <w:szCs w:val="24"/>
        </w:rPr>
      </w:pPr>
      <w:r w:rsidRPr="00BC4B52">
        <w:rPr>
          <w:iCs/>
          <w:sz w:val="24"/>
          <w:szCs w:val="24"/>
        </w:rPr>
        <w:t>Supporting Materials</w:t>
      </w:r>
    </w:p>
    <w:p w14:paraId="0B0479F5" w14:textId="77777777" w:rsidR="00BC4B52" w:rsidRPr="00BC4B52" w:rsidRDefault="00BC4B52" w:rsidP="00BC4B52">
      <w:pPr>
        <w:spacing w:before="120"/>
        <w:rPr>
          <w:iCs/>
          <w:sz w:val="24"/>
          <w:szCs w:val="24"/>
        </w:rPr>
      </w:pPr>
      <w:r w:rsidRPr="00BC4B52">
        <w:rPr>
          <w:iCs/>
          <w:sz w:val="24"/>
          <w:szCs w:val="24"/>
        </w:rPr>
        <w:t>Additional materials for Portfolio submission:</w:t>
      </w:r>
    </w:p>
    <w:p w14:paraId="45C77270" w14:textId="77777777" w:rsidR="00BC4B52" w:rsidRPr="00BC4B52" w:rsidRDefault="00BC4B52" w:rsidP="00EF7BA1">
      <w:pPr>
        <w:numPr>
          <w:ilvl w:val="0"/>
          <w:numId w:val="24"/>
        </w:numPr>
        <w:spacing w:before="120"/>
        <w:ind w:left="648"/>
        <w:rPr>
          <w:iCs/>
          <w:sz w:val="24"/>
          <w:szCs w:val="24"/>
        </w:rPr>
      </w:pPr>
      <w:r w:rsidRPr="00BC4B52">
        <w:rPr>
          <w:iCs/>
          <w:sz w:val="24"/>
          <w:szCs w:val="24"/>
        </w:rPr>
        <w:t>Career Plan</w:t>
      </w:r>
    </w:p>
    <w:p w14:paraId="0F7E02A4" w14:textId="77777777" w:rsidR="00BC4B52" w:rsidRPr="00BC4B52" w:rsidRDefault="00BC4B52" w:rsidP="00EF7BA1">
      <w:pPr>
        <w:numPr>
          <w:ilvl w:val="0"/>
          <w:numId w:val="24"/>
        </w:numPr>
        <w:spacing w:before="120"/>
        <w:ind w:left="648"/>
        <w:rPr>
          <w:iCs/>
          <w:sz w:val="24"/>
          <w:szCs w:val="24"/>
        </w:rPr>
      </w:pPr>
      <w:r w:rsidRPr="00BC4B52">
        <w:rPr>
          <w:iCs/>
          <w:sz w:val="24"/>
          <w:szCs w:val="24"/>
        </w:rPr>
        <w:t>Cover Letter</w:t>
      </w:r>
    </w:p>
    <w:p w14:paraId="7037F9C9" w14:textId="77777777" w:rsidR="00BC4B52" w:rsidRPr="00BC4B52" w:rsidRDefault="00BC4B52" w:rsidP="00EF7BA1">
      <w:pPr>
        <w:numPr>
          <w:ilvl w:val="0"/>
          <w:numId w:val="24"/>
        </w:numPr>
        <w:spacing w:before="120"/>
        <w:ind w:left="648"/>
        <w:rPr>
          <w:iCs/>
          <w:sz w:val="24"/>
          <w:szCs w:val="24"/>
        </w:rPr>
      </w:pPr>
      <w:r w:rsidRPr="00BC4B52">
        <w:rPr>
          <w:iCs/>
          <w:sz w:val="24"/>
          <w:szCs w:val="24"/>
        </w:rPr>
        <w:t>Resume</w:t>
      </w:r>
    </w:p>
    <w:p w14:paraId="2E76744E" w14:textId="77777777" w:rsidR="00BC4B52" w:rsidRPr="00BC4B52" w:rsidRDefault="00BC4B52" w:rsidP="00EF7BA1">
      <w:pPr>
        <w:numPr>
          <w:ilvl w:val="0"/>
          <w:numId w:val="24"/>
        </w:numPr>
        <w:spacing w:before="120"/>
        <w:ind w:left="648"/>
        <w:rPr>
          <w:iCs/>
          <w:sz w:val="24"/>
          <w:szCs w:val="24"/>
        </w:rPr>
      </w:pPr>
      <w:r w:rsidRPr="00BC4B52">
        <w:rPr>
          <w:iCs/>
          <w:sz w:val="24"/>
          <w:szCs w:val="24"/>
        </w:rPr>
        <w:t>Wellness Plan</w:t>
      </w:r>
    </w:p>
    <w:p w14:paraId="1158978D" w14:textId="77777777" w:rsidR="00BC4B52" w:rsidRPr="00BC4B52" w:rsidRDefault="00BC4B52" w:rsidP="00EF7BA1">
      <w:pPr>
        <w:numPr>
          <w:ilvl w:val="0"/>
          <w:numId w:val="24"/>
        </w:numPr>
        <w:spacing w:before="120"/>
        <w:ind w:left="648"/>
        <w:rPr>
          <w:iCs/>
          <w:sz w:val="24"/>
          <w:szCs w:val="24"/>
        </w:rPr>
      </w:pPr>
      <w:r w:rsidRPr="00BC4B52">
        <w:rPr>
          <w:iCs/>
          <w:sz w:val="24"/>
          <w:szCs w:val="24"/>
        </w:rPr>
        <w:lastRenderedPageBreak/>
        <w:t>Completed self-care assessments</w:t>
      </w:r>
    </w:p>
    <w:p w14:paraId="0EBAAD14" w14:textId="77777777" w:rsidR="00BC4B52" w:rsidRPr="00BC4B52" w:rsidRDefault="00BC4B52" w:rsidP="00EF7BA1">
      <w:pPr>
        <w:numPr>
          <w:ilvl w:val="0"/>
          <w:numId w:val="24"/>
        </w:numPr>
        <w:spacing w:before="120" w:after="240"/>
        <w:ind w:left="648"/>
        <w:rPr>
          <w:iCs/>
          <w:sz w:val="24"/>
          <w:szCs w:val="24"/>
        </w:rPr>
      </w:pPr>
      <w:r w:rsidRPr="00BC4B52">
        <w:rPr>
          <w:iCs/>
          <w:sz w:val="24"/>
          <w:szCs w:val="24"/>
        </w:rPr>
        <w:t>*Portfolio Rubric (Internship II students submit the graded rubric from their Internship I experience)</w:t>
      </w:r>
    </w:p>
    <w:p w14:paraId="2A8E9C3A" w14:textId="77777777" w:rsidR="00BC4B52" w:rsidRPr="00F64975" w:rsidRDefault="00BC4B52" w:rsidP="00BC4B52">
      <w:pPr>
        <w:spacing w:before="120"/>
        <w:rPr>
          <w:b/>
          <w:bCs/>
          <w:iCs/>
          <w:sz w:val="32"/>
          <w:szCs w:val="32"/>
        </w:rPr>
      </w:pPr>
      <w:bookmarkStart w:id="96" w:name="_Toc241580193"/>
      <w:r w:rsidRPr="00F64975">
        <w:rPr>
          <w:b/>
          <w:bCs/>
          <w:iCs/>
          <w:sz w:val="32"/>
          <w:szCs w:val="32"/>
        </w:rPr>
        <w:t>Portfolio Rubric</w:t>
      </w:r>
      <w:bookmarkEnd w:id="96"/>
    </w:p>
    <w:p w14:paraId="3C0C2D3F" w14:textId="77777777" w:rsidR="00BC4B52" w:rsidRPr="00BC4B52" w:rsidRDefault="00BC4B52" w:rsidP="00BC4B52">
      <w:pPr>
        <w:spacing w:before="120"/>
        <w:rPr>
          <w:iCs/>
          <w:sz w:val="24"/>
          <w:szCs w:val="24"/>
        </w:rPr>
      </w:pPr>
      <w:r w:rsidRPr="00BC4B52">
        <w:rPr>
          <w:iCs/>
          <w:sz w:val="24"/>
          <w:szCs w:val="24"/>
        </w:rPr>
        <w:t>This rubric will be used across your two internship experiences. Students in Internship II are required to include the graded rubric from their Internship I experience in their submission.</w:t>
      </w:r>
    </w:p>
    <w:p w14:paraId="557CD823" w14:textId="658A0657" w:rsidR="005F766C" w:rsidRPr="005F766C" w:rsidRDefault="00BC4B52" w:rsidP="005F766C">
      <w:pPr>
        <w:spacing w:before="120" w:after="240"/>
        <w:rPr>
          <w:iCs/>
          <w:sz w:val="24"/>
          <w:szCs w:val="24"/>
          <w:u w:val="single"/>
        </w:rPr>
      </w:pPr>
      <w:r w:rsidRPr="00BC4B52">
        <w:rPr>
          <w:iCs/>
          <w:sz w:val="24"/>
          <w:szCs w:val="24"/>
          <w:u w:val="single"/>
        </w:rPr>
        <w:t>Your final portfolio grade for Internship I and Internship II will reflect an average of the graded domains for the semester</w:t>
      </w:r>
      <w:r w:rsidRPr="00BC4B52">
        <w:rPr>
          <w:iCs/>
          <w:sz w:val="24"/>
          <w:szCs w:val="24"/>
        </w:rPr>
        <w:t xml:space="preserve"> </w:t>
      </w:r>
      <w:r w:rsidRPr="00BC4B52">
        <w:rPr>
          <w:iCs/>
          <w:sz w:val="24"/>
          <w:szCs w:val="24"/>
          <w:u w:val="single"/>
        </w:rPr>
        <w:t>of completion.</w:t>
      </w:r>
    </w:p>
    <w:p w14:paraId="11E6EBFF" w14:textId="77777777" w:rsidR="00BC4B52" w:rsidRPr="00F64975" w:rsidRDefault="00BC4B52" w:rsidP="00BC4B52">
      <w:pPr>
        <w:spacing w:before="120"/>
        <w:rPr>
          <w:rFonts w:asciiTheme="majorHAnsi" w:hAnsiTheme="majorHAnsi"/>
          <w:b/>
          <w:bCs/>
          <w:iCs/>
          <w:color w:val="032044"/>
          <w:sz w:val="40"/>
          <w:szCs w:val="40"/>
        </w:rPr>
      </w:pPr>
      <w:bookmarkStart w:id="97" w:name="_Toc241580194"/>
      <w:r w:rsidRPr="00F64975">
        <w:rPr>
          <w:rFonts w:asciiTheme="majorHAnsi" w:hAnsiTheme="majorHAnsi"/>
          <w:b/>
          <w:bCs/>
          <w:iCs/>
          <w:color w:val="032044"/>
          <w:sz w:val="40"/>
          <w:szCs w:val="40"/>
        </w:rPr>
        <w:t>Appendix B: Comprehensive Skill List</w:t>
      </w:r>
      <w:bookmarkEnd w:id="97"/>
    </w:p>
    <w:p w14:paraId="62F85B65" w14:textId="77777777" w:rsidR="00BC4B52" w:rsidRPr="00BC4B52" w:rsidRDefault="00BC4B52" w:rsidP="00D20F05">
      <w:pPr>
        <w:spacing w:before="120" w:after="240"/>
        <w:rPr>
          <w:iCs/>
          <w:sz w:val="24"/>
          <w:szCs w:val="24"/>
        </w:rPr>
      </w:pPr>
      <w:r w:rsidRPr="00BC4B52">
        <w:rPr>
          <w:iCs/>
          <w:sz w:val="24"/>
          <w:szCs w:val="24"/>
        </w:rPr>
        <w:t>Throughout the program, students will develop mastery in individual and group counseling skills. The skills listed are applicable to all counseling modalities, yet may be modified based on setting, population, or counseling type. When applicable, nuances related to group counseling are included in the definition. Skills are taught throughout coursework and specific skills are assessed on a regular schedule in designated courses (please see Individual Skills Assessment and Group Skills Assessment).</w:t>
      </w:r>
    </w:p>
    <w:p w14:paraId="6CD70FA6" w14:textId="77777777" w:rsidR="00BC4B52" w:rsidRPr="00F64975" w:rsidRDefault="00BC4B52" w:rsidP="00BC4B52">
      <w:pPr>
        <w:spacing w:before="120"/>
        <w:rPr>
          <w:b/>
          <w:bCs/>
          <w:iCs/>
          <w:sz w:val="32"/>
          <w:szCs w:val="32"/>
        </w:rPr>
      </w:pPr>
      <w:bookmarkStart w:id="98" w:name="_Toc241580195"/>
      <w:r w:rsidRPr="00F64975">
        <w:rPr>
          <w:b/>
          <w:bCs/>
          <w:iCs/>
          <w:sz w:val="32"/>
          <w:szCs w:val="32"/>
        </w:rPr>
        <w:t>Attending Skills</w:t>
      </w:r>
      <w:bookmarkEnd w:id="98"/>
    </w:p>
    <w:p w14:paraId="11804AF8" w14:textId="77777777" w:rsidR="00BC4B52" w:rsidRPr="00BC4B52" w:rsidRDefault="00BC4B52" w:rsidP="00BC4B52">
      <w:pPr>
        <w:spacing w:before="120"/>
        <w:rPr>
          <w:i/>
          <w:iCs/>
          <w:sz w:val="24"/>
          <w:szCs w:val="24"/>
        </w:rPr>
      </w:pPr>
      <w:r w:rsidRPr="00BC4B52">
        <w:rPr>
          <w:i/>
          <w:iCs/>
          <w:sz w:val="24"/>
          <w:szCs w:val="24"/>
        </w:rPr>
        <w:t>Non-verbal skills in which counselors create a positive therapeutic environment using their body language and facial expressions.</w:t>
      </w:r>
    </w:p>
    <w:p w14:paraId="01C8C2B8"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Active Listening. </w:t>
      </w:r>
      <w:r w:rsidRPr="00BC4B52">
        <w:rPr>
          <w:iCs/>
          <w:sz w:val="24"/>
          <w:szCs w:val="24"/>
        </w:rPr>
        <w:t>Fully listening and attending to clients’ verbal and non-verbal communication while remaining present in the “here and now.” In a group setting, this includes scanning and attending to all clients in session.</w:t>
      </w:r>
    </w:p>
    <w:p w14:paraId="0DE2D048"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Facilitative gestures. </w:t>
      </w:r>
      <w:r w:rsidRPr="00BC4B52">
        <w:rPr>
          <w:iCs/>
          <w:sz w:val="24"/>
          <w:szCs w:val="24"/>
        </w:rPr>
        <w:t>Non-verbal motions that facilitate communication and convey empathy, understanding, and that the counselor is attending to the client (e.g., nodding, empathic gestures, expressions used as reinforcers, cues to pace the conversation). They are used appropriately and with regard to the client’s cultural background (e.g., use of personal space, eye-contact, hand gestures).</w:t>
      </w:r>
    </w:p>
    <w:p w14:paraId="515D1FEB"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Nonverbal Skills. </w:t>
      </w:r>
      <w:r w:rsidRPr="00BC4B52">
        <w:rPr>
          <w:iCs/>
          <w:sz w:val="24"/>
          <w:szCs w:val="24"/>
        </w:rPr>
        <w:t>Facial expressions, posture, and physical distance between counselor and client conveys to client counselor engagement and respect for client’s preferred personal space.</w:t>
      </w:r>
    </w:p>
    <w:p w14:paraId="7C9E48F8"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Silence. </w:t>
      </w:r>
      <w:r w:rsidRPr="00BC4B52">
        <w:rPr>
          <w:iCs/>
          <w:sz w:val="24"/>
          <w:szCs w:val="24"/>
        </w:rPr>
        <w:t>Intentional and strategic pauses and gaps in conversation with the aim of allowing the client to reflect, process, and to respond without pressure. In a group setting, silence allows the group to use its own resources.</w:t>
      </w:r>
    </w:p>
    <w:p w14:paraId="5F6240B0"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The counseling space. </w:t>
      </w:r>
      <w:r w:rsidRPr="00BC4B52">
        <w:rPr>
          <w:iCs/>
          <w:sz w:val="24"/>
          <w:szCs w:val="24"/>
        </w:rPr>
        <w:t>All counseling spaces (e.g., virtual, in-person) are accessible and comfortable for all clients, reasonably ensure confidentiality, safe, and conveys a professional environment (e.g. clean, unclutter, neutral and calming background; adequate lighting)</w:t>
      </w:r>
    </w:p>
    <w:p w14:paraId="57587DAC" w14:textId="77777777" w:rsidR="00BC4B52" w:rsidRPr="00BC4B52" w:rsidRDefault="00BC4B52" w:rsidP="00E159D2">
      <w:pPr>
        <w:numPr>
          <w:ilvl w:val="0"/>
          <w:numId w:val="2"/>
        </w:numPr>
        <w:spacing w:before="120" w:after="240"/>
        <w:ind w:left="504"/>
        <w:rPr>
          <w:iCs/>
          <w:sz w:val="24"/>
          <w:szCs w:val="24"/>
        </w:rPr>
      </w:pPr>
      <w:r w:rsidRPr="00BC4B52">
        <w:rPr>
          <w:b/>
          <w:iCs/>
          <w:sz w:val="24"/>
          <w:szCs w:val="24"/>
        </w:rPr>
        <w:t xml:space="preserve">Eliminates distractions. </w:t>
      </w:r>
      <w:r w:rsidRPr="00BC4B52">
        <w:rPr>
          <w:iCs/>
          <w:sz w:val="24"/>
          <w:szCs w:val="24"/>
        </w:rPr>
        <w:t xml:space="preserve">Behaviors (e.g., fidgeting, tapping objects, unnecessary </w:t>
      </w:r>
      <w:r w:rsidRPr="00BC4B52">
        <w:rPr>
          <w:iCs/>
          <w:sz w:val="24"/>
          <w:szCs w:val="24"/>
        </w:rPr>
        <w:lastRenderedPageBreak/>
        <w:t>technology) or conditions (e.g., noise, décor, dress) that could distract or take away from the client or the session.</w:t>
      </w:r>
    </w:p>
    <w:p w14:paraId="78DA123D" w14:textId="77777777" w:rsidR="00BC4B52" w:rsidRPr="00F64975" w:rsidRDefault="00BC4B52" w:rsidP="00BC4B52">
      <w:pPr>
        <w:spacing w:before="120"/>
        <w:rPr>
          <w:b/>
          <w:bCs/>
          <w:iCs/>
          <w:sz w:val="32"/>
          <w:szCs w:val="32"/>
        </w:rPr>
      </w:pPr>
      <w:bookmarkStart w:id="99" w:name="_Toc241580196"/>
      <w:r w:rsidRPr="00F64975">
        <w:rPr>
          <w:b/>
          <w:bCs/>
          <w:iCs/>
          <w:sz w:val="32"/>
          <w:szCs w:val="32"/>
        </w:rPr>
        <w:t>Facilitative Conditions</w:t>
      </w:r>
      <w:bookmarkEnd w:id="99"/>
    </w:p>
    <w:p w14:paraId="60FA976F" w14:textId="77777777" w:rsidR="00BC4B52" w:rsidRPr="00BC4B52" w:rsidRDefault="00BC4B52" w:rsidP="00BC4B52">
      <w:pPr>
        <w:spacing w:before="120"/>
        <w:rPr>
          <w:i/>
          <w:iCs/>
          <w:sz w:val="24"/>
          <w:szCs w:val="24"/>
        </w:rPr>
      </w:pPr>
      <w:r w:rsidRPr="00BC4B52">
        <w:rPr>
          <w:i/>
          <w:iCs/>
          <w:sz w:val="24"/>
          <w:szCs w:val="24"/>
        </w:rPr>
        <w:t>Counselor ways of being that promote relationship building and developing ongoing trust in the counseling relationship.</w:t>
      </w:r>
    </w:p>
    <w:p w14:paraId="08905F1C"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Congruence. </w:t>
      </w:r>
      <w:r w:rsidRPr="00BC4B52">
        <w:rPr>
          <w:iCs/>
          <w:sz w:val="24"/>
          <w:szCs w:val="24"/>
        </w:rPr>
        <w:t>Expressing genuine thoughts and feelings in a transparent and professional manner, ensuring alignment between verbal and nonverbal communication.</w:t>
      </w:r>
    </w:p>
    <w:p w14:paraId="259D6A39"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Unconditional positive regard. </w:t>
      </w:r>
      <w:r w:rsidRPr="00BC4B52">
        <w:rPr>
          <w:iCs/>
          <w:sz w:val="24"/>
          <w:szCs w:val="24"/>
        </w:rPr>
        <w:t>Accepting and valuing clients without judgment, fostering a safe and supportive therapeutic environment in which clients’ humanity is exalted and respected.</w:t>
      </w:r>
    </w:p>
    <w:p w14:paraId="2300D743"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Warmth. </w:t>
      </w:r>
      <w:r w:rsidRPr="00BC4B52">
        <w:rPr>
          <w:iCs/>
          <w:sz w:val="24"/>
          <w:szCs w:val="24"/>
        </w:rPr>
        <w:t>A welcoming demeanor that welcomes clients into trust, comfort, and safety in the counseling relationship.</w:t>
      </w:r>
    </w:p>
    <w:p w14:paraId="724EF4E9"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Empathy. </w:t>
      </w:r>
      <w:r w:rsidRPr="00BC4B52">
        <w:rPr>
          <w:iCs/>
          <w:sz w:val="24"/>
          <w:szCs w:val="24"/>
        </w:rPr>
        <w:t>Holistically demonstrating a deep understanding of the client’s experiences and feelings through verbal and non-verbal skills.</w:t>
      </w:r>
    </w:p>
    <w:p w14:paraId="2DE3330C" w14:textId="1F21591E" w:rsidR="00BC4B52" w:rsidRPr="00D20F05" w:rsidRDefault="00BC4B52" w:rsidP="00E159D2">
      <w:pPr>
        <w:numPr>
          <w:ilvl w:val="0"/>
          <w:numId w:val="2"/>
        </w:numPr>
        <w:spacing w:before="120" w:after="240"/>
        <w:ind w:left="504"/>
        <w:rPr>
          <w:iCs/>
          <w:sz w:val="24"/>
          <w:szCs w:val="24"/>
        </w:rPr>
      </w:pPr>
      <w:r w:rsidRPr="00BC4B52">
        <w:rPr>
          <w:b/>
          <w:iCs/>
          <w:sz w:val="24"/>
          <w:szCs w:val="24"/>
        </w:rPr>
        <w:t xml:space="preserve">Nonjudgment. </w:t>
      </w:r>
      <w:r w:rsidRPr="00BC4B52">
        <w:rPr>
          <w:iCs/>
          <w:sz w:val="24"/>
          <w:szCs w:val="24"/>
        </w:rPr>
        <w:t>An open and caring presence in which counselors respect and accept clients based on their humanity, and do not assess or evaluate a client’s “goodness” based on what they have done or not done in their lives.</w:t>
      </w:r>
    </w:p>
    <w:p w14:paraId="002A1B98" w14:textId="77777777" w:rsidR="00BC4B52" w:rsidRPr="00F64975" w:rsidRDefault="00BC4B52" w:rsidP="00BC4B52">
      <w:pPr>
        <w:spacing w:before="120"/>
        <w:rPr>
          <w:b/>
          <w:bCs/>
          <w:iCs/>
          <w:sz w:val="32"/>
          <w:szCs w:val="32"/>
        </w:rPr>
      </w:pPr>
      <w:bookmarkStart w:id="100" w:name="_Toc241580197"/>
      <w:r w:rsidRPr="00F64975">
        <w:rPr>
          <w:b/>
          <w:bCs/>
          <w:iCs/>
          <w:sz w:val="32"/>
          <w:szCs w:val="32"/>
        </w:rPr>
        <w:t>Basic Counseling Skills/Microskills</w:t>
      </w:r>
      <w:bookmarkEnd w:id="100"/>
    </w:p>
    <w:p w14:paraId="6A714D97" w14:textId="77777777" w:rsidR="00BC4B52" w:rsidRPr="00BC4B52" w:rsidRDefault="00BC4B52" w:rsidP="00BC4B52">
      <w:pPr>
        <w:spacing w:before="120"/>
        <w:rPr>
          <w:i/>
          <w:iCs/>
          <w:sz w:val="24"/>
          <w:szCs w:val="24"/>
        </w:rPr>
      </w:pPr>
      <w:r w:rsidRPr="00BC4B52">
        <w:rPr>
          <w:i/>
          <w:iCs/>
          <w:sz w:val="24"/>
          <w:szCs w:val="24"/>
        </w:rPr>
        <w:t>Fundamental and facilitative counseling skills that are used across theoretical approaches to ensure clients are heard and understood and are essential for information gathering, session progression, and form the basis for using a theoretical orientation.</w:t>
      </w:r>
    </w:p>
    <w:p w14:paraId="17BA7C9D"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Minimal verbal encouragers. </w:t>
      </w:r>
      <w:r w:rsidRPr="00BC4B52">
        <w:rPr>
          <w:iCs/>
          <w:sz w:val="24"/>
          <w:szCs w:val="24"/>
        </w:rPr>
        <w:t>Very brief verbal interjects (e.g., “mmhmm,” “uh-huh,” “go on”) that encourage the client to continue speaking and to convey active listening.</w:t>
      </w:r>
    </w:p>
    <w:p w14:paraId="684B6455"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Paraphrasing. </w:t>
      </w:r>
      <w:r w:rsidRPr="00BC4B52">
        <w:rPr>
          <w:iCs/>
          <w:sz w:val="24"/>
          <w:szCs w:val="24"/>
        </w:rPr>
        <w:t>Rewording short client statements to enhance understanding and reflection while maintaining the essence of their message.</w:t>
      </w:r>
    </w:p>
    <w:p w14:paraId="2F54EDCB"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Summarizing. </w:t>
      </w:r>
      <w:r w:rsidRPr="00BC4B52">
        <w:rPr>
          <w:iCs/>
          <w:sz w:val="24"/>
          <w:szCs w:val="24"/>
        </w:rPr>
        <w:t>Highlighting key points client(s) make during a specific portion of the session to enhance client clarity, reinforce insights, facilitate progress, or close the session. In a group setting, summarizing often includes summarizing information offered by more than one group member.</w:t>
      </w:r>
    </w:p>
    <w:p w14:paraId="68334136"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Repeating. </w:t>
      </w:r>
      <w:r w:rsidRPr="00BC4B52">
        <w:rPr>
          <w:iCs/>
          <w:sz w:val="24"/>
          <w:szCs w:val="24"/>
        </w:rPr>
        <w:t>Reinforcing a key word or phrase the client used.</w:t>
      </w:r>
    </w:p>
    <w:p w14:paraId="1159A4DD"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Open-ended questions. </w:t>
      </w:r>
      <w:r w:rsidRPr="00BC4B52">
        <w:rPr>
          <w:iCs/>
          <w:sz w:val="24"/>
          <w:szCs w:val="24"/>
        </w:rPr>
        <w:t>Inquiries designed to stimulate explanation, storytelling, and/or more full description rather than a dichotomous response (e.g., “yes, no”). Balances the use of open-ended questions with other basic counseling skills.</w:t>
      </w:r>
    </w:p>
    <w:p w14:paraId="37166982"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Closed-ended questions. </w:t>
      </w:r>
      <w:r w:rsidRPr="00BC4B52">
        <w:rPr>
          <w:iCs/>
          <w:sz w:val="24"/>
          <w:szCs w:val="24"/>
        </w:rPr>
        <w:t>Requests for factual information or dichotomous responses that are used only when necessary. While helpful in certain situations, overuse can limit exploration and potentially feel like interrogation.</w:t>
      </w:r>
    </w:p>
    <w:p w14:paraId="71DA750B"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Probes. </w:t>
      </w:r>
      <w:r w:rsidRPr="00BC4B52">
        <w:rPr>
          <w:iCs/>
          <w:sz w:val="24"/>
          <w:szCs w:val="24"/>
        </w:rPr>
        <w:t xml:space="preserve">Statements (e.g., “say more,” “tell me more,” “explain further,” “describe what you </w:t>
      </w:r>
      <w:r w:rsidRPr="00BC4B52">
        <w:rPr>
          <w:iCs/>
          <w:sz w:val="24"/>
          <w:szCs w:val="24"/>
        </w:rPr>
        <w:lastRenderedPageBreak/>
        <w:t>experienced”) that guide clients toward deeper self-reflection and insight while maintaining a supportive and non-directive approach.</w:t>
      </w:r>
    </w:p>
    <w:p w14:paraId="64C91883"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Reflection of feelings. </w:t>
      </w:r>
      <w:r w:rsidRPr="00BC4B52">
        <w:rPr>
          <w:iCs/>
          <w:sz w:val="24"/>
          <w:szCs w:val="24"/>
        </w:rPr>
        <w:t>Accurately identifying the client’s emotions based on the client’s verbal or nonverbal messages.</w:t>
      </w:r>
    </w:p>
    <w:p w14:paraId="11BE3AA0"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Reflection of meaning. </w:t>
      </w:r>
      <w:r w:rsidRPr="00BC4B52">
        <w:rPr>
          <w:iCs/>
          <w:sz w:val="24"/>
          <w:szCs w:val="24"/>
        </w:rPr>
        <w:t>Advanced reflecting skill in which the helper feeds back to the client the underlying meanings based on the client’s worldview and values to foster deeper self-awareness, self-exploration, and understanding.</w:t>
      </w:r>
    </w:p>
    <w:p w14:paraId="49DBC838"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Normalization. </w:t>
      </w:r>
      <w:r w:rsidRPr="00BC4B52">
        <w:rPr>
          <w:iCs/>
          <w:sz w:val="24"/>
          <w:szCs w:val="24"/>
        </w:rPr>
        <w:t>Techniques that help clients feel understood and to reduce feelings of isolation and shame by framing experiences, thoughts, and/or feelings as common and shared.</w:t>
      </w:r>
    </w:p>
    <w:p w14:paraId="0F9CD9BF"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Tone. </w:t>
      </w:r>
      <w:r w:rsidRPr="00BC4B52">
        <w:rPr>
          <w:iCs/>
          <w:sz w:val="24"/>
          <w:szCs w:val="24"/>
        </w:rPr>
        <w:t>Varied vocal intonations throughout the session that demonstrate curiosity, interest, and are appropriate to the feelings the client conveyed or the feeling the counselor is working to elicit.</w:t>
      </w:r>
    </w:p>
    <w:p w14:paraId="0F5A4038"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Pacing. </w:t>
      </w:r>
      <w:r w:rsidRPr="00BC4B52">
        <w:rPr>
          <w:iCs/>
          <w:sz w:val="24"/>
          <w:szCs w:val="24"/>
        </w:rPr>
        <w:t>Moderating the speed at which conversation occurs and how quickly or slowly the session progresses based on client needs</w:t>
      </w:r>
    </w:p>
    <w:p w14:paraId="145E50EE" w14:textId="77777777" w:rsidR="00BC4B52" w:rsidRPr="00BC4B52" w:rsidRDefault="00BC4B52" w:rsidP="00E159D2">
      <w:pPr>
        <w:numPr>
          <w:ilvl w:val="0"/>
          <w:numId w:val="2"/>
        </w:numPr>
        <w:spacing w:before="120" w:after="240"/>
        <w:ind w:left="504"/>
        <w:rPr>
          <w:iCs/>
          <w:sz w:val="24"/>
          <w:szCs w:val="24"/>
        </w:rPr>
      </w:pPr>
      <w:r w:rsidRPr="00BC4B52">
        <w:rPr>
          <w:b/>
          <w:iCs/>
          <w:sz w:val="24"/>
          <w:szCs w:val="24"/>
        </w:rPr>
        <w:t xml:space="preserve">Grammatical matching. </w:t>
      </w:r>
      <w:r w:rsidRPr="00BC4B52">
        <w:rPr>
          <w:iCs/>
          <w:sz w:val="24"/>
          <w:szCs w:val="24"/>
        </w:rPr>
        <w:t>The use of terms and intonation that corresponds with the client’s ways of communication that are congruent with the counselor’s ways of communication.</w:t>
      </w:r>
    </w:p>
    <w:p w14:paraId="015370DD" w14:textId="77777777" w:rsidR="00BC4B52" w:rsidRPr="00F64975" w:rsidRDefault="00BC4B52" w:rsidP="00BC4B52">
      <w:pPr>
        <w:spacing w:before="120"/>
        <w:rPr>
          <w:b/>
          <w:bCs/>
          <w:iCs/>
          <w:sz w:val="32"/>
          <w:szCs w:val="32"/>
        </w:rPr>
      </w:pPr>
      <w:bookmarkStart w:id="101" w:name="_Toc241580198"/>
      <w:r w:rsidRPr="00F64975">
        <w:rPr>
          <w:b/>
          <w:bCs/>
          <w:iCs/>
          <w:sz w:val="32"/>
          <w:szCs w:val="32"/>
        </w:rPr>
        <w:t>Advanced Counseling Skills</w:t>
      </w:r>
      <w:bookmarkEnd w:id="101"/>
    </w:p>
    <w:p w14:paraId="791D7CD0" w14:textId="77777777" w:rsidR="00BC4B52" w:rsidRPr="00BC4B52" w:rsidRDefault="00BC4B52" w:rsidP="00BC4B52">
      <w:pPr>
        <w:spacing w:before="120"/>
        <w:rPr>
          <w:i/>
          <w:iCs/>
          <w:sz w:val="24"/>
          <w:szCs w:val="24"/>
        </w:rPr>
      </w:pPr>
      <w:r w:rsidRPr="00BC4B52">
        <w:rPr>
          <w:i/>
          <w:iCs/>
          <w:sz w:val="24"/>
          <w:szCs w:val="24"/>
        </w:rPr>
        <w:t>Progressive skills that can be used sparingly and intentionally once a strong counseling relationship has been established.</w:t>
      </w:r>
    </w:p>
    <w:p w14:paraId="7B4A300C" w14:textId="77777777" w:rsidR="00BC4B52" w:rsidRPr="00BC4B52" w:rsidRDefault="00BC4B52" w:rsidP="00E159D2">
      <w:pPr>
        <w:numPr>
          <w:ilvl w:val="0"/>
          <w:numId w:val="21"/>
        </w:numPr>
        <w:spacing w:before="120"/>
        <w:ind w:left="504"/>
        <w:rPr>
          <w:iCs/>
          <w:sz w:val="24"/>
          <w:szCs w:val="24"/>
        </w:rPr>
      </w:pPr>
      <w:r w:rsidRPr="00BC4B52">
        <w:rPr>
          <w:b/>
          <w:iCs/>
          <w:sz w:val="24"/>
          <w:szCs w:val="24"/>
        </w:rPr>
        <w:t xml:space="preserve">Immediacy. </w:t>
      </w:r>
      <w:r w:rsidRPr="00BC4B52">
        <w:rPr>
          <w:iCs/>
          <w:sz w:val="24"/>
          <w:szCs w:val="24"/>
        </w:rPr>
        <w:t>Addressing present-moment emotions, dynamics, or interactions in the counseling session to enhance authenticity and connection.</w:t>
      </w:r>
    </w:p>
    <w:p w14:paraId="682224BB" w14:textId="77777777" w:rsidR="00BC4B52" w:rsidRPr="00BC4B52" w:rsidRDefault="00BC4B52" w:rsidP="00E159D2">
      <w:pPr>
        <w:numPr>
          <w:ilvl w:val="0"/>
          <w:numId w:val="21"/>
        </w:numPr>
        <w:spacing w:before="120"/>
        <w:ind w:left="504"/>
        <w:rPr>
          <w:iCs/>
          <w:sz w:val="24"/>
          <w:szCs w:val="24"/>
        </w:rPr>
      </w:pPr>
      <w:r w:rsidRPr="00BC4B52">
        <w:rPr>
          <w:b/>
          <w:iCs/>
          <w:sz w:val="24"/>
          <w:szCs w:val="24"/>
        </w:rPr>
        <w:t xml:space="preserve">Redirection. </w:t>
      </w:r>
      <w:r w:rsidRPr="00BC4B52">
        <w:rPr>
          <w:iCs/>
          <w:sz w:val="24"/>
          <w:szCs w:val="24"/>
        </w:rPr>
        <w:t>Statements or questions used to refocus the session and maintain a productive focus while respecting the client’s needs.</w:t>
      </w:r>
    </w:p>
    <w:p w14:paraId="00E81B30" w14:textId="77777777" w:rsidR="00BC4B52" w:rsidRPr="00BC4B52" w:rsidRDefault="00BC4B52" w:rsidP="00E159D2">
      <w:pPr>
        <w:numPr>
          <w:ilvl w:val="0"/>
          <w:numId w:val="21"/>
        </w:numPr>
        <w:spacing w:before="120"/>
        <w:ind w:left="504"/>
        <w:rPr>
          <w:iCs/>
          <w:sz w:val="24"/>
          <w:szCs w:val="24"/>
        </w:rPr>
      </w:pPr>
      <w:r w:rsidRPr="00BC4B52">
        <w:rPr>
          <w:b/>
          <w:iCs/>
          <w:sz w:val="24"/>
          <w:szCs w:val="24"/>
        </w:rPr>
        <w:t xml:space="preserve">Self-disclosure. </w:t>
      </w:r>
      <w:r w:rsidRPr="00BC4B52">
        <w:rPr>
          <w:iCs/>
          <w:sz w:val="24"/>
          <w:szCs w:val="24"/>
        </w:rPr>
        <w:t>Sharing relevant and appropriate personal experiences or insights that focus squarely on the client to build rapport and/or support client growth.</w:t>
      </w:r>
    </w:p>
    <w:p w14:paraId="6367C093" w14:textId="77777777" w:rsidR="00BC4B52" w:rsidRPr="00BC4B52" w:rsidRDefault="00BC4B52" w:rsidP="00E159D2">
      <w:pPr>
        <w:numPr>
          <w:ilvl w:val="0"/>
          <w:numId w:val="21"/>
        </w:numPr>
        <w:spacing w:before="120"/>
        <w:ind w:left="504"/>
        <w:rPr>
          <w:iCs/>
          <w:sz w:val="24"/>
          <w:szCs w:val="24"/>
        </w:rPr>
      </w:pPr>
      <w:r w:rsidRPr="00BC4B52">
        <w:rPr>
          <w:b/>
          <w:iCs/>
          <w:sz w:val="24"/>
          <w:szCs w:val="24"/>
        </w:rPr>
        <w:t xml:space="preserve">Confrontation/Challenge. </w:t>
      </w:r>
      <w:r w:rsidRPr="00BC4B52">
        <w:rPr>
          <w:iCs/>
          <w:sz w:val="24"/>
          <w:szCs w:val="24"/>
        </w:rPr>
        <w:t>Strategies designed to highlight inconsistencies, self-defeating patterns, and/or areas for growth while maintaining empathy and support. In group work, confrontation/challenge is typically used not only for the benefit of an individual but for the benefit of the group (e.g., to highlight group communication patterns that likely occur in everyday life, to facilitate perspective taking to practice conflict management).</w:t>
      </w:r>
    </w:p>
    <w:p w14:paraId="0C268497" w14:textId="3242112B" w:rsidR="00BC4B52" w:rsidRPr="00D20F05" w:rsidRDefault="00BC4B52" w:rsidP="00E159D2">
      <w:pPr>
        <w:numPr>
          <w:ilvl w:val="0"/>
          <w:numId w:val="21"/>
        </w:numPr>
        <w:spacing w:before="120" w:after="240"/>
        <w:ind w:left="504"/>
        <w:rPr>
          <w:iCs/>
          <w:sz w:val="24"/>
          <w:szCs w:val="24"/>
        </w:rPr>
      </w:pPr>
      <w:r w:rsidRPr="00BC4B52">
        <w:rPr>
          <w:b/>
          <w:iCs/>
          <w:sz w:val="24"/>
          <w:szCs w:val="24"/>
        </w:rPr>
        <w:t xml:space="preserve">Interpreting. </w:t>
      </w:r>
      <w:r w:rsidRPr="00BC4B52">
        <w:rPr>
          <w:iCs/>
          <w:sz w:val="24"/>
          <w:szCs w:val="24"/>
        </w:rPr>
        <w:t>Offering possible explanations for certain behaviors, feelings, and thoughts to encourage deeper self-reflection and self-exploration.</w:t>
      </w:r>
    </w:p>
    <w:p w14:paraId="3CB94DA7" w14:textId="77777777" w:rsidR="00BC4B52" w:rsidRPr="00F64975" w:rsidRDefault="00BC4B52" w:rsidP="00BC4B52">
      <w:pPr>
        <w:spacing w:before="120"/>
        <w:rPr>
          <w:b/>
          <w:bCs/>
          <w:iCs/>
          <w:sz w:val="32"/>
          <w:szCs w:val="32"/>
        </w:rPr>
      </w:pPr>
      <w:bookmarkStart w:id="102" w:name="_Toc241580199"/>
      <w:r w:rsidRPr="00F64975">
        <w:rPr>
          <w:b/>
          <w:bCs/>
          <w:iCs/>
          <w:sz w:val="32"/>
          <w:szCs w:val="32"/>
        </w:rPr>
        <w:t>Attending to Client Worldview</w:t>
      </w:r>
      <w:bookmarkEnd w:id="102"/>
    </w:p>
    <w:p w14:paraId="2BE4CD5F" w14:textId="77777777" w:rsidR="00BC4B52" w:rsidRPr="00BC4B52" w:rsidRDefault="00BC4B52" w:rsidP="00BC4B52">
      <w:pPr>
        <w:spacing w:before="120"/>
        <w:rPr>
          <w:i/>
          <w:iCs/>
          <w:sz w:val="24"/>
          <w:szCs w:val="24"/>
        </w:rPr>
      </w:pPr>
      <w:r w:rsidRPr="00BC4B52">
        <w:rPr>
          <w:i/>
          <w:iCs/>
          <w:sz w:val="24"/>
          <w:szCs w:val="24"/>
        </w:rPr>
        <w:t>Intentional efforts to understand client context, identities, beliefs, and ways of being to positively enhance the counseling process.</w:t>
      </w:r>
    </w:p>
    <w:p w14:paraId="03A776DA"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Client identities. </w:t>
      </w:r>
      <w:r w:rsidRPr="00BC4B52">
        <w:rPr>
          <w:iCs/>
          <w:sz w:val="24"/>
          <w:szCs w:val="24"/>
        </w:rPr>
        <w:t xml:space="preserve">Exploring salient facets of identity that are meaningful to the client to </w:t>
      </w:r>
      <w:r w:rsidRPr="00BC4B52">
        <w:rPr>
          <w:iCs/>
          <w:sz w:val="24"/>
          <w:szCs w:val="24"/>
        </w:rPr>
        <w:lastRenderedPageBreak/>
        <w:t>identify strengths and resiliencies and to foster awareness and growth.</w:t>
      </w:r>
    </w:p>
    <w:p w14:paraId="4A874BA8"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Cultural integration. </w:t>
      </w:r>
      <w:r w:rsidRPr="00BC4B52">
        <w:rPr>
          <w:iCs/>
          <w:sz w:val="24"/>
          <w:szCs w:val="24"/>
        </w:rPr>
        <w:t>Intentionally incorporating the client’s worldview, context, identities, beliefs, and ways of being into the counseling process to ensure client-centered care rather than imposing the counselor’s own values.</w:t>
      </w:r>
    </w:p>
    <w:p w14:paraId="436E4A4B"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Humility. </w:t>
      </w:r>
      <w:r w:rsidRPr="00BC4B52">
        <w:rPr>
          <w:iCs/>
          <w:sz w:val="24"/>
          <w:szCs w:val="24"/>
        </w:rPr>
        <w:t>Actively seeking to understand the client’s unique experiences curiously and respectfully without judgment or adding undue burden to the client. Includes openness to making mistakes and willingness to be corrected and/or redirected by the client.</w:t>
      </w:r>
    </w:p>
    <w:p w14:paraId="7924E60D" w14:textId="77777777" w:rsidR="00BC4B52" w:rsidRPr="00BC4B52" w:rsidRDefault="00BC4B52" w:rsidP="00E159D2">
      <w:pPr>
        <w:numPr>
          <w:ilvl w:val="0"/>
          <w:numId w:val="2"/>
        </w:numPr>
        <w:spacing w:before="120" w:after="240"/>
        <w:ind w:left="504"/>
        <w:rPr>
          <w:iCs/>
          <w:sz w:val="24"/>
          <w:szCs w:val="24"/>
        </w:rPr>
      </w:pPr>
      <w:r w:rsidRPr="00BC4B52">
        <w:rPr>
          <w:b/>
          <w:iCs/>
          <w:sz w:val="24"/>
          <w:szCs w:val="24"/>
        </w:rPr>
        <w:t xml:space="preserve">Advocacy for client needs. </w:t>
      </w:r>
      <w:r w:rsidRPr="00BC4B52">
        <w:rPr>
          <w:iCs/>
          <w:sz w:val="24"/>
          <w:szCs w:val="24"/>
        </w:rPr>
        <w:t>Identifies unique client needs and responds to them inside and outside of session. Works to increase equitable access to programs, resources, and services with and on behalf of clients.</w:t>
      </w:r>
    </w:p>
    <w:p w14:paraId="179A7384" w14:textId="77777777" w:rsidR="00BC4B52" w:rsidRPr="00F64975" w:rsidRDefault="00BC4B52" w:rsidP="00BC4B52">
      <w:pPr>
        <w:spacing w:before="120"/>
        <w:rPr>
          <w:b/>
          <w:bCs/>
          <w:iCs/>
          <w:sz w:val="32"/>
          <w:szCs w:val="32"/>
        </w:rPr>
      </w:pPr>
      <w:bookmarkStart w:id="103" w:name="_Toc241580200"/>
      <w:r w:rsidRPr="00F64975">
        <w:rPr>
          <w:b/>
          <w:bCs/>
          <w:iCs/>
          <w:sz w:val="32"/>
          <w:szCs w:val="32"/>
        </w:rPr>
        <w:t>Group Specific Skills</w:t>
      </w:r>
      <w:bookmarkEnd w:id="103"/>
    </w:p>
    <w:p w14:paraId="1B4E4CEC" w14:textId="77777777" w:rsidR="00BC4B52" w:rsidRPr="00BC4B52" w:rsidRDefault="00BC4B52" w:rsidP="00BC4B52">
      <w:pPr>
        <w:spacing w:before="120"/>
        <w:rPr>
          <w:i/>
          <w:iCs/>
          <w:sz w:val="24"/>
          <w:szCs w:val="24"/>
        </w:rPr>
      </w:pPr>
      <w:r w:rsidRPr="00BC4B52">
        <w:rPr>
          <w:i/>
          <w:iCs/>
          <w:sz w:val="24"/>
          <w:szCs w:val="24"/>
        </w:rPr>
        <w:t>Skills used expressly with group counseling.</w:t>
      </w:r>
    </w:p>
    <w:p w14:paraId="25E9B587"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Blocking. </w:t>
      </w:r>
      <w:r w:rsidRPr="00BC4B52">
        <w:rPr>
          <w:iCs/>
          <w:sz w:val="24"/>
          <w:szCs w:val="24"/>
        </w:rPr>
        <w:t>Intervening to stop counterproductive behaviors in group settings (e.g., interrupting harmful comments).</w:t>
      </w:r>
    </w:p>
    <w:p w14:paraId="11E5D3F0"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Protecting. </w:t>
      </w:r>
      <w:r w:rsidRPr="00BC4B52">
        <w:rPr>
          <w:iCs/>
          <w:sz w:val="24"/>
          <w:szCs w:val="24"/>
        </w:rPr>
        <w:t>Safeguarding clients from emotional harm within group dynamics, especially during early stages when conflicts may arise.</w:t>
      </w:r>
    </w:p>
    <w:p w14:paraId="39005423"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Facilitating. </w:t>
      </w:r>
      <w:r w:rsidRPr="00BC4B52">
        <w:rPr>
          <w:iCs/>
          <w:sz w:val="24"/>
          <w:szCs w:val="24"/>
        </w:rPr>
        <w:t>Guiding group dynamics or individual sessions to ensure productive interactions.</w:t>
      </w:r>
    </w:p>
    <w:p w14:paraId="5CA89429" w14:textId="77777777" w:rsidR="00BC4B52" w:rsidRPr="00BC4B52" w:rsidRDefault="00BC4B52" w:rsidP="00E159D2">
      <w:pPr>
        <w:numPr>
          <w:ilvl w:val="0"/>
          <w:numId w:val="2"/>
        </w:numPr>
        <w:spacing w:before="120" w:after="240"/>
        <w:ind w:left="504"/>
        <w:rPr>
          <w:iCs/>
          <w:sz w:val="24"/>
          <w:szCs w:val="24"/>
        </w:rPr>
      </w:pPr>
      <w:r w:rsidRPr="00BC4B52">
        <w:rPr>
          <w:b/>
          <w:iCs/>
          <w:sz w:val="24"/>
          <w:szCs w:val="24"/>
        </w:rPr>
        <w:t xml:space="preserve">Linking. </w:t>
      </w:r>
      <w:r w:rsidRPr="00BC4B52">
        <w:rPr>
          <w:iCs/>
          <w:sz w:val="24"/>
          <w:szCs w:val="24"/>
        </w:rPr>
        <w:t>Identifying commonalities among group members to foster connection and universality.</w:t>
      </w:r>
    </w:p>
    <w:p w14:paraId="4A48D3BE" w14:textId="77777777" w:rsidR="00BC4B52" w:rsidRPr="00F64975" w:rsidRDefault="00BC4B52" w:rsidP="00BC4B52">
      <w:pPr>
        <w:spacing w:before="120"/>
        <w:rPr>
          <w:b/>
          <w:bCs/>
          <w:iCs/>
          <w:sz w:val="32"/>
          <w:szCs w:val="32"/>
        </w:rPr>
      </w:pPr>
      <w:bookmarkStart w:id="104" w:name="_Toc241580201"/>
      <w:r w:rsidRPr="00F64975">
        <w:rPr>
          <w:b/>
          <w:bCs/>
          <w:iCs/>
          <w:sz w:val="32"/>
          <w:szCs w:val="32"/>
        </w:rPr>
        <w:t>The Counseling Process</w:t>
      </w:r>
      <w:bookmarkEnd w:id="104"/>
    </w:p>
    <w:p w14:paraId="66EFFA9C" w14:textId="77777777" w:rsidR="00BC4B52" w:rsidRPr="00BC4B52" w:rsidRDefault="00BC4B52" w:rsidP="00BC4B52">
      <w:pPr>
        <w:spacing w:before="120"/>
        <w:rPr>
          <w:i/>
          <w:iCs/>
          <w:sz w:val="24"/>
          <w:szCs w:val="24"/>
        </w:rPr>
      </w:pPr>
      <w:r w:rsidRPr="00BC4B52">
        <w:rPr>
          <w:i/>
          <w:iCs/>
          <w:sz w:val="24"/>
          <w:szCs w:val="24"/>
        </w:rPr>
        <w:t>Skills related to facilitating sessions in ways that reflect ethical practice.</w:t>
      </w:r>
    </w:p>
    <w:p w14:paraId="1F6E23AB"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Informed consent. </w:t>
      </w:r>
      <w:r w:rsidRPr="00BC4B52">
        <w:rPr>
          <w:iCs/>
          <w:sz w:val="24"/>
          <w:szCs w:val="24"/>
        </w:rPr>
        <w:t>Outlining and explaining client rights, limits to confidentiality, counseling expectations, and obtaining client agreement, both in the initial session and as needed throughout the counseling process. In group work, specifically highlighting nuances such as confidentiality not being guaranteed, expectations regarding relationships among group members, etc.</w:t>
      </w:r>
    </w:p>
    <w:p w14:paraId="5F5B074C"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Goal Setting. </w:t>
      </w:r>
      <w:r w:rsidRPr="00BC4B52">
        <w:rPr>
          <w:iCs/>
          <w:sz w:val="24"/>
          <w:szCs w:val="24"/>
        </w:rPr>
        <w:t>A collaborative process in which counselors help clients identify realistic counseling objectives. This provides direction and measures progress throughout the counseling journey. In a group setting, this includes planning specific goals for the group process.</w:t>
      </w:r>
    </w:p>
    <w:p w14:paraId="4233E6F2"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Beginning the session. </w:t>
      </w:r>
      <w:r w:rsidRPr="00BC4B52">
        <w:rPr>
          <w:iCs/>
          <w:sz w:val="24"/>
          <w:szCs w:val="24"/>
        </w:rPr>
        <w:t>Welcomes the client, summarizes prior discussions/content, offers opportunity for the client to decide what to discuss, and provides focus for the session.</w:t>
      </w:r>
    </w:p>
    <w:p w14:paraId="5C2FA0D0"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Closing the session. </w:t>
      </w:r>
      <w:r w:rsidRPr="00BC4B52">
        <w:rPr>
          <w:iCs/>
          <w:sz w:val="24"/>
          <w:szCs w:val="24"/>
        </w:rPr>
        <w:t>Manage time effectively, summarizes key insights, assigns homework (if applicable), and ensures the client is emotionally and physically stable and prepared to leave.</w:t>
      </w:r>
    </w:p>
    <w:p w14:paraId="2A392FAB"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Termination. </w:t>
      </w:r>
      <w:r w:rsidRPr="00BC4B52">
        <w:rPr>
          <w:iCs/>
          <w:sz w:val="24"/>
          <w:szCs w:val="24"/>
        </w:rPr>
        <w:t xml:space="preserve">Preparing the client or group to integrate and apply learning to everyday life </w:t>
      </w:r>
      <w:r w:rsidRPr="00BC4B52">
        <w:rPr>
          <w:iCs/>
          <w:sz w:val="24"/>
          <w:szCs w:val="24"/>
        </w:rPr>
        <w:lastRenderedPageBreak/>
        <w:t>when nearing the end of the counseling relationship. Includes skills for ethically ending the counseling relationship.</w:t>
      </w:r>
    </w:p>
    <w:p w14:paraId="6EE6805F"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Community resources and referrals. </w:t>
      </w:r>
      <w:r w:rsidRPr="00BC4B52">
        <w:rPr>
          <w:iCs/>
          <w:sz w:val="24"/>
          <w:szCs w:val="24"/>
        </w:rPr>
        <w:t>A robust, current list of community resources to make appropriate referrals during and at the end of the counseling relationship.</w:t>
      </w:r>
    </w:p>
    <w:p w14:paraId="1BD7A0C5" w14:textId="77777777" w:rsidR="00BC4B52" w:rsidRPr="00BC4B52" w:rsidRDefault="00BC4B52" w:rsidP="00E159D2">
      <w:pPr>
        <w:numPr>
          <w:ilvl w:val="0"/>
          <w:numId w:val="2"/>
        </w:numPr>
        <w:spacing w:before="120" w:after="240"/>
        <w:ind w:left="504"/>
        <w:rPr>
          <w:iCs/>
          <w:sz w:val="24"/>
          <w:szCs w:val="24"/>
        </w:rPr>
      </w:pPr>
      <w:r w:rsidRPr="00BC4B52">
        <w:rPr>
          <w:b/>
          <w:iCs/>
          <w:sz w:val="24"/>
          <w:szCs w:val="24"/>
        </w:rPr>
        <w:t xml:space="preserve">Recordkeeping. </w:t>
      </w:r>
      <w:r w:rsidRPr="00BC4B52">
        <w:rPr>
          <w:iCs/>
          <w:sz w:val="24"/>
          <w:szCs w:val="24"/>
        </w:rPr>
        <w:t>Accurate, timely, and ethical reporting of client data, activities, and communication that conform to state regulations.</w:t>
      </w:r>
    </w:p>
    <w:p w14:paraId="3A3F5A8B" w14:textId="77777777" w:rsidR="00BC4B52" w:rsidRPr="00F64975" w:rsidRDefault="00BC4B52" w:rsidP="00BC4B52">
      <w:pPr>
        <w:spacing w:before="120"/>
        <w:rPr>
          <w:b/>
          <w:bCs/>
          <w:iCs/>
          <w:sz w:val="32"/>
          <w:szCs w:val="32"/>
        </w:rPr>
      </w:pPr>
      <w:bookmarkStart w:id="105" w:name="_Toc241580202"/>
      <w:r w:rsidRPr="00F64975">
        <w:rPr>
          <w:b/>
          <w:bCs/>
          <w:iCs/>
          <w:sz w:val="32"/>
          <w:szCs w:val="32"/>
        </w:rPr>
        <w:t>Assessment Skills</w:t>
      </w:r>
      <w:bookmarkEnd w:id="105"/>
    </w:p>
    <w:p w14:paraId="2B814A15" w14:textId="77777777" w:rsidR="00BC4B52" w:rsidRPr="00BC4B52" w:rsidRDefault="00BC4B52" w:rsidP="00BC4B52">
      <w:pPr>
        <w:spacing w:before="120"/>
        <w:rPr>
          <w:i/>
          <w:iCs/>
          <w:sz w:val="24"/>
          <w:szCs w:val="24"/>
        </w:rPr>
      </w:pPr>
      <w:r w:rsidRPr="00BC4B52">
        <w:rPr>
          <w:i/>
          <w:iCs/>
          <w:sz w:val="24"/>
          <w:szCs w:val="24"/>
        </w:rPr>
        <w:t>Skills for gauging client symptoms, risk, diagnosis, and progress.</w:t>
      </w:r>
    </w:p>
    <w:p w14:paraId="1A03DB54"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Skill integration and delivery. </w:t>
      </w:r>
      <w:r w:rsidRPr="00BC4B52">
        <w:rPr>
          <w:iCs/>
          <w:sz w:val="24"/>
          <w:szCs w:val="24"/>
        </w:rPr>
        <w:t>Using attending skills, facilitative skills, microskills, and basic counseling skills while conducting assessments, delivering informed consent, etc.</w:t>
      </w:r>
    </w:p>
    <w:p w14:paraId="2101D4DF"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Intake assessment. </w:t>
      </w:r>
      <w:r w:rsidRPr="00BC4B52">
        <w:rPr>
          <w:iCs/>
          <w:sz w:val="24"/>
          <w:szCs w:val="24"/>
        </w:rPr>
        <w:t>Collecting holistic information prior to or within the first session. Includes written information the client completes, as well as intake interviews with follow-up questions, diagnostic, and biopsychosocial questions.</w:t>
      </w:r>
    </w:p>
    <w:p w14:paraId="5E50410F"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Suicide/homicide. </w:t>
      </w:r>
      <w:r w:rsidRPr="00BC4B52">
        <w:rPr>
          <w:iCs/>
          <w:sz w:val="24"/>
          <w:szCs w:val="24"/>
        </w:rPr>
        <w:t>In the initial session and continually as needed, based on behavioral and diagnostic cues, directly addresses suicidal/homicidal ideation and taking action to protect clients and others as indicated by state law.</w:t>
      </w:r>
    </w:p>
    <w:p w14:paraId="47DCB251"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Stage of change. </w:t>
      </w:r>
      <w:r w:rsidRPr="00BC4B52">
        <w:rPr>
          <w:iCs/>
          <w:sz w:val="24"/>
          <w:szCs w:val="24"/>
        </w:rPr>
        <w:t>Continually assesses the client’s readiness for change and for treatment and tailors interventions, treatment plan, and process to align with where the client is in their developmental process.</w:t>
      </w:r>
    </w:p>
    <w:p w14:paraId="78B1AD68"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Specific diagnostic tools. </w:t>
      </w:r>
      <w:r w:rsidRPr="00BC4B52">
        <w:rPr>
          <w:iCs/>
          <w:sz w:val="24"/>
          <w:szCs w:val="24"/>
        </w:rPr>
        <w:t>The use of appropriate and specific assessments for which the counselor is trained to diagnose DSM-5-TR disorders with the intent to provide accurate and helpful treatment and/or referral.</w:t>
      </w:r>
    </w:p>
    <w:p w14:paraId="535662C5"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Assessment of diagnosis. </w:t>
      </w:r>
      <w:r w:rsidRPr="00BC4B52">
        <w:rPr>
          <w:iCs/>
          <w:sz w:val="24"/>
          <w:szCs w:val="24"/>
        </w:rPr>
        <w:t>Accurately differentiating between diagnosis and developmentally appropriate reactions, including during crisis or other trauma event, as well as attending to cultural nuances that may influence whether diagnosis is appropriate.</w:t>
      </w:r>
    </w:p>
    <w:p w14:paraId="3418004D" w14:textId="77777777" w:rsidR="00BC4B52" w:rsidRPr="00BC4B52" w:rsidRDefault="00BC4B52" w:rsidP="00E159D2">
      <w:pPr>
        <w:numPr>
          <w:ilvl w:val="0"/>
          <w:numId w:val="2"/>
        </w:numPr>
        <w:spacing w:before="120"/>
        <w:ind w:left="504"/>
        <w:rPr>
          <w:iCs/>
          <w:sz w:val="24"/>
          <w:szCs w:val="24"/>
        </w:rPr>
      </w:pPr>
      <w:r w:rsidRPr="00BC4B52">
        <w:rPr>
          <w:b/>
          <w:iCs/>
          <w:sz w:val="24"/>
          <w:szCs w:val="24"/>
        </w:rPr>
        <w:t xml:space="preserve">Culture specific tools. </w:t>
      </w:r>
      <w:r w:rsidRPr="00BC4B52">
        <w:rPr>
          <w:iCs/>
          <w:sz w:val="24"/>
          <w:szCs w:val="24"/>
        </w:rPr>
        <w:t>An array of assessment methods (e.g., Cultural Formation Interview, broaching) intended to understand the influence of culture on clients’ presenting concerns, strengths, resiliencies, and meaning making.</w:t>
      </w:r>
    </w:p>
    <w:p w14:paraId="17D0508F" w14:textId="77777777" w:rsidR="00BC4B52" w:rsidRPr="00BC4B52" w:rsidRDefault="00BC4B52" w:rsidP="00E159D2">
      <w:pPr>
        <w:numPr>
          <w:ilvl w:val="0"/>
          <w:numId w:val="2"/>
        </w:numPr>
        <w:spacing w:after="240"/>
        <w:ind w:left="504"/>
        <w:rPr>
          <w:iCs/>
          <w:sz w:val="24"/>
          <w:szCs w:val="24"/>
        </w:rPr>
      </w:pPr>
      <w:r w:rsidRPr="00BC4B52">
        <w:rPr>
          <w:b/>
          <w:iCs/>
          <w:sz w:val="24"/>
          <w:szCs w:val="24"/>
        </w:rPr>
        <w:t xml:space="preserve">Client progress. </w:t>
      </w:r>
      <w:r w:rsidRPr="00BC4B52">
        <w:rPr>
          <w:iCs/>
          <w:sz w:val="24"/>
          <w:szCs w:val="24"/>
        </w:rPr>
        <w:t>Consistently evaluating the methods, interventions, and interactions to determine what is benefiting the client and what is not with the intent to make changes when needed. In a group setting, individual client process is assessed, including whether group continues to be an appropriate modality, yet group progress is assessed as well.</w:t>
      </w:r>
    </w:p>
    <w:p w14:paraId="2DAF3579" w14:textId="77777777" w:rsidR="00BC4B52" w:rsidRPr="00F64975" w:rsidRDefault="00BC4B52" w:rsidP="00BC4B52">
      <w:pPr>
        <w:spacing w:before="120"/>
        <w:rPr>
          <w:b/>
          <w:bCs/>
          <w:iCs/>
          <w:sz w:val="32"/>
          <w:szCs w:val="32"/>
        </w:rPr>
      </w:pPr>
      <w:bookmarkStart w:id="106" w:name="_Toc241580203"/>
      <w:r w:rsidRPr="00F64975">
        <w:rPr>
          <w:b/>
          <w:bCs/>
          <w:iCs/>
          <w:sz w:val="32"/>
          <w:szCs w:val="32"/>
        </w:rPr>
        <w:t>Supervision and Feedback</w:t>
      </w:r>
      <w:bookmarkEnd w:id="106"/>
    </w:p>
    <w:p w14:paraId="35A32D49" w14:textId="77777777" w:rsidR="00BC4B52" w:rsidRPr="00BC4B52" w:rsidRDefault="00BC4B52" w:rsidP="00BC4B52">
      <w:pPr>
        <w:spacing w:before="120"/>
        <w:rPr>
          <w:i/>
          <w:iCs/>
          <w:sz w:val="24"/>
          <w:szCs w:val="24"/>
        </w:rPr>
      </w:pPr>
      <w:r w:rsidRPr="00BC4B52">
        <w:rPr>
          <w:i/>
          <w:iCs/>
          <w:sz w:val="24"/>
          <w:szCs w:val="24"/>
        </w:rPr>
        <w:t>Receiving and applying clinical supervision to clinical practice.</w:t>
      </w:r>
    </w:p>
    <w:p w14:paraId="500D2A8D" w14:textId="77777777" w:rsidR="00BC4B52" w:rsidRPr="00BC4B52" w:rsidRDefault="00BC4B52" w:rsidP="00F77B11">
      <w:pPr>
        <w:numPr>
          <w:ilvl w:val="0"/>
          <w:numId w:val="2"/>
        </w:numPr>
        <w:spacing w:before="120"/>
        <w:ind w:left="504"/>
        <w:rPr>
          <w:iCs/>
          <w:sz w:val="24"/>
          <w:szCs w:val="24"/>
        </w:rPr>
      </w:pPr>
      <w:r w:rsidRPr="00BC4B52">
        <w:rPr>
          <w:b/>
          <w:iCs/>
          <w:sz w:val="24"/>
          <w:szCs w:val="24"/>
        </w:rPr>
        <w:t xml:space="preserve">Receiving feedback. </w:t>
      </w:r>
      <w:r w:rsidRPr="00BC4B52">
        <w:rPr>
          <w:iCs/>
          <w:sz w:val="24"/>
          <w:szCs w:val="24"/>
        </w:rPr>
        <w:t>Openly and attentively listening to and taking in direction and strengths offered about their dispositions, skills, techniques, and other components germane to professional development. Respectfully and openly asks questions and seeks clarity, while thoughtfully acknowledging the feedback they have received.</w:t>
      </w:r>
    </w:p>
    <w:p w14:paraId="242645AE" w14:textId="77777777" w:rsidR="00BC4B52" w:rsidRPr="00BC4B52" w:rsidRDefault="00BC4B52" w:rsidP="00F77B11">
      <w:pPr>
        <w:numPr>
          <w:ilvl w:val="0"/>
          <w:numId w:val="2"/>
        </w:numPr>
        <w:spacing w:before="120"/>
        <w:ind w:left="504"/>
        <w:rPr>
          <w:iCs/>
          <w:sz w:val="24"/>
          <w:szCs w:val="24"/>
        </w:rPr>
      </w:pPr>
      <w:r w:rsidRPr="00BC4B52">
        <w:rPr>
          <w:b/>
          <w:iCs/>
          <w:sz w:val="24"/>
          <w:szCs w:val="24"/>
        </w:rPr>
        <w:lastRenderedPageBreak/>
        <w:t xml:space="preserve">Assessing feedback. </w:t>
      </w:r>
      <w:r w:rsidRPr="00BC4B52">
        <w:rPr>
          <w:iCs/>
          <w:sz w:val="24"/>
          <w:szCs w:val="24"/>
        </w:rPr>
        <w:t>Thoughtfully considers the information they have received from supervisors, peers, and/or clients with the aim to discern next steps and strengthen their practice.</w:t>
      </w:r>
    </w:p>
    <w:p w14:paraId="76CCA507" w14:textId="24FDC32A" w:rsidR="00B87A76" w:rsidRPr="00F77B11" w:rsidRDefault="00BC4B52" w:rsidP="00F77B11">
      <w:pPr>
        <w:numPr>
          <w:ilvl w:val="0"/>
          <w:numId w:val="2"/>
        </w:numPr>
        <w:spacing w:before="120" w:after="240"/>
        <w:ind w:left="504"/>
        <w:rPr>
          <w:iCs/>
          <w:sz w:val="24"/>
          <w:szCs w:val="24"/>
        </w:rPr>
      </w:pPr>
      <w:r w:rsidRPr="00BC4B52">
        <w:rPr>
          <w:b/>
          <w:iCs/>
          <w:sz w:val="24"/>
          <w:szCs w:val="24"/>
        </w:rPr>
        <w:t xml:space="preserve">Applying feedback. </w:t>
      </w:r>
      <w:r w:rsidRPr="00BC4B52">
        <w:rPr>
          <w:iCs/>
          <w:sz w:val="24"/>
          <w:szCs w:val="24"/>
        </w:rPr>
        <w:t>Actively integrating feedback in a thoughtful and respectful way. Does not avoid applying feedback.</w:t>
      </w:r>
    </w:p>
    <w:p w14:paraId="5B80DFDC" w14:textId="77777777" w:rsidR="00BC4B52" w:rsidRPr="00F64975" w:rsidRDefault="00BC4B52" w:rsidP="00B87A76">
      <w:pPr>
        <w:rPr>
          <w:rFonts w:asciiTheme="majorHAnsi" w:hAnsiTheme="majorHAnsi"/>
          <w:b/>
          <w:bCs/>
          <w:iCs/>
          <w:color w:val="032044"/>
          <w:sz w:val="40"/>
          <w:szCs w:val="40"/>
        </w:rPr>
      </w:pPr>
      <w:bookmarkStart w:id="107" w:name="_Toc241580204"/>
      <w:r w:rsidRPr="00F64975">
        <w:rPr>
          <w:rFonts w:asciiTheme="majorHAnsi" w:hAnsiTheme="majorHAnsi"/>
          <w:b/>
          <w:bCs/>
          <w:iCs/>
          <w:color w:val="032044"/>
          <w:sz w:val="40"/>
          <w:szCs w:val="40"/>
        </w:rPr>
        <w:t>Appendix C: Individual Skills Assessment</w:t>
      </w:r>
      <w:bookmarkEnd w:id="107"/>
    </w:p>
    <w:p w14:paraId="7A18F43A" w14:textId="77777777" w:rsidR="00BC4B52" w:rsidRPr="00BC4B52" w:rsidRDefault="00BC4B52" w:rsidP="00BC4B52">
      <w:pPr>
        <w:spacing w:before="120"/>
        <w:rPr>
          <w:iCs/>
          <w:sz w:val="24"/>
          <w:szCs w:val="24"/>
        </w:rPr>
      </w:pPr>
      <w:r w:rsidRPr="00BC4B52">
        <w:rPr>
          <w:iCs/>
          <w:sz w:val="24"/>
          <w:szCs w:val="24"/>
        </w:rPr>
        <w:t xml:space="preserve">All masters students will be assessed on the skills listed below during COU 5393 (Development of Counseling Skills) and the first semester of Internship (COU 5713 or COU 5793). Students are assessed using the developmental rubric explained in the </w:t>
      </w:r>
      <w:hyperlink w:anchor="_bookmark33" w:history="1">
        <w:r w:rsidRPr="00BC4B52">
          <w:rPr>
            <w:rStyle w:val="Hyperlink"/>
            <w:iCs/>
            <w:sz w:val="24"/>
            <w:szCs w:val="24"/>
          </w:rPr>
          <w:t>Developmental Assessment and Expectations</w:t>
        </w:r>
      </w:hyperlink>
      <w:r w:rsidRPr="00BC4B52">
        <w:rPr>
          <w:iCs/>
          <w:sz w:val="24"/>
          <w:szCs w:val="24"/>
        </w:rPr>
        <w:t xml:space="preserve"> section of this document.</w:t>
      </w:r>
    </w:p>
    <w:p w14:paraId="2A5E5832" w14:textId="77777777" w:rsidR="00BC4B52" w:rsidRPr="00BC4B52" w:rsidRDefault="00BC4B52" w:rsidP="00BC4B52">
      <w:pPr>
        <w:spacing w:before="120"/>
        <w:rPr>
          <w:iCs/>
          <w:sz w:val="24"/>
          <w:szCs w:val="24"/>
        </w:rPr>
      </w:pPr>
      <w:r w:rsidRPr="00BC4B52">
        <w:rPr>
          <w:iCs/>
          <w:sz w:val="24"/>
          <w:szCs w:val="24"/>
        </w:rPr>
        <w:t>The assessment points and benchmarks for the individual skills assessments are as follows:</w:t>
      </w:r>
    </w:p>
    <w:p w14:paraId="5C91D5B7" w14:textId="77777777" w:rsidR="00B87A76" w:rsidRDefault="00B87A76" w:rsidP="00B87A76">
      <w:pPr>
        <w:rPr>
          <w:b/>
          <w:bCs/>
          <w:iCs/>
          <w:sz w:val="28"/>
          <w:szCs w:val="28"/>
        </w:rPr>
      </w:pPr>
      <w:bookmarkStart w:id="108" w:name="_Toc241580205"/>
    </w:p>
    <w:p w14:paraId="006A4B36" w14:textId="1A702D98" w:rsidR="00BC4B52" w:rsidRPr="00F64975" w:rsidRDefault="00BC4B52" w:rsidP="00B87A76">
      <w:pPr>
        <w:rPr>
          <w:b/>
          <w:bCs/>
          <w:iCs/>
          <w:color w:val="000000" w:themeColor="text1"/>
          <w:sz w:val="32"/>
          <w:szCs w:val="32"/>
        </w:rPr>
      </w:pPr>
      <w:r w:rsidRPr="00F64975">
        <w:rPr>
          <w:b/>
          <w:bCs/>
          <w:iCs/>
          <w:color w:val="000000" w:themeColor="text1"/>
          <w:sz w:val="32"/>
          <w:szCs w:val="32"/>
        </w:rPr>
        <w:t>Individual Student Assessment</w:t>
      </w:r>
      <w:bookmarkEnd w:id="108"/>
    </w:p>
    <w:p w14:paraId="08D41051" w14:textId="77777777" w:rsidR="00BC4B52" w:rsidRPr="00BC4B52" w:rsidRDefault="00BC4B52" w:rsidP="00F77B11">
      <w:pPr>
        <w:numPr>
          <w:ilvl w:val="0"/>
          <w:numId w:val="2"/>
        </w:numPr>
        <w:spacing w:before="120"/>
        <w:ind w:left="792"/>
        <w:rPr>
          <w:iCs/>
          <w:sz w:val="24"/>
          <w:szCs w:val="24"/>
        </w:rPr>
      </w:pPr>
      <w:r w:rsidRPr="00BC4B52">
        <w:rPr>
          <w:iCs/>
          <w:sz w:val="24"/>
          <w:szCs w:val="24"/>
        </w:rPr>
        <w:t>COU 5393: Students will meet expectations for at least 80% of all skills in which they are evaluated.</w:t>
      </w:r>
    </w:p>
    <w:p w14:paraId="4A82A1A8" w14:textId="77777777" w:rsidR="00BC4B52" w:rsidRPr="00BC4B52" w:rsidRDefault="00BC4B52" w:rsidP="00F77B11">
      <w:pPr>
        <w:numPr>
          <w:ilvl w:val="0"/>
          <w:numId w:val="2"/>
        </w:numPr>
        <w:spacing w:before="120"/>
        <w:ind w:left="792"/>
        <w:rPr>
          <w:iCs/>
          <w:sz w:val="24"/>
          <w:szCs w:val="24"/>
        </w:rPr>
      </w:pPr>
      <w:r w:rsidRPr="00BC4B52">
        <w:rPr>
          <w:iCs/>
          <w:sz w:val="24"/>
          <w:szCs w:val="24"/>
        </w:rPr>
        <w:t>COU 5683: Students will meet expectations for at least 80% of all skills in which they are evaluated.</w:t>
      </w:r>
    </w:p>
    <w:p w14:paraId="18ABE0CA" w14:textId="4CBABB5F" w:rsidR="00BC4B52" w:rsidRPr="00B87A76" w:rsidRDefault="00BC4B52" w:rsidP="00F77B11">
      <w:pPr>
        <w:numPr>
          <w:ilvl w:val="0"/>
          <w:numId w:val="2"/>
        </w:numPr>
        <w:spacing w:before="120" w:after="240"/>
        <w:ind w:left="792"/>
        <w:rPr>
          <w:iCs/>
          <w:sz w:val="24"/>
          <w:szCs w:val="24"/>
        </w:rPr>
      </w:pPr>
      <w:r w:rsidRPr="00BC4B52">
        <w:rPr>
          <w:iCs/>
          <w:sz w:val="24"/>
          <w:szCs w:val="24"/>
        </w:rPr>
        <w:t>COU 5713/5793: Students will meet expectations for at least 80% of all skills in which they are evaluated.</w:t>
      </w:r>
    </w:p>
    <w:p w14:paraId="14DB68AC" w14:textId="77777777" w:rsidR="00BC4B52" w:rsidRPr="00F64975" w:rsidRDefault="00BC4B52" w:rsidP="00BC4B52">
      <w:pPr>
        <w:spacing w:before="120"/>
        <w:rPr>
          <w:b/>
          <w:bCs/>
          <w:color w:val="000000" w:themeColor="text1"/>
          <w:sz w:val="32"/>
          <w:szCs w:val="32"/>
        </w:rPr>
      </w:pPr>
      <w:bookmarkStart w:id="109" w:name="_Toc241580206"/>
      <w:r w:rsidRPr="00F64975">
        <w:rPr>
          <w:b/>
          <w:bCs/>
          <w:color w:val="000000" w:themeColor="text1"/>
          <w:sz w:val="32"/>
          <w:szCs w:val="32"/>
        </w:rPr>
        <w:t>Program Assessment</w:t>
      </w:r>
      <w:bookmarkEnd w:id="109"/>
    </w:p>
    <w:p w14:paraId="404B464E" w14:textId="77777777" w:rsidR="00BC4B52" w:rsidRPr="00BC4B52" w:rsidRDefault="00BC4B52" w:rsidP="00F77B11">
      <w:pPr>
        <w:numPr>
          <w:ilvl w:val="0"/>
          <w:numId w:val="2"/>
        </w:numPr>
        <w:spacing w:before="120"/>
        <w:ind w:left="792"/>
        <w:rPr>
          <w:sz w:val="24"/>
          <w:szCs w:val="24"/>
        </w:rPr>
      </w:pPr>
      <w:r w:rsidRPr="00BC4B52">
        <w:rPr>
          <w:sz w:val="24"/>
          <w:szCs w:val="24"/>
        </w:rPr>
        <w:t>COU 5393: 80% of students will receive an overall score of 3.</w:t>
      </w:r>
    </w:p>
    <w:p w14:paraId="5B6B61B0" w14:textId="6C94D403" w:rsidR="00B87A76" w:rsidRPr="00B87A76" w:rsidRDefault="00BC4B52" w:rsidP="00F77B11">
      <w:pPr>
        <w:numPr>
          <w:ilvl w:val="0"/>
          <w:numId w:val="2"/>
        </w:numPr>
        <w:spacing w:before="120" w:after="240"/>
        <w:ind w:left="792"/>
        <w:rPr>
          <w:sz w:val="24"/>
          <w:szCs w:val="24"/>
        </w:rPr>
      </w:pPr>
      <w:r w:rsidRPr="00BC4B52">
        <w:rPr>
          <w:sz w:val="24"/>
          <w:szCs w:val="24"/>
        </w:rPr>
        <w:t>COU 5713/5793: 80% of students will receive an overall score of 3.</w:t>
      </w:r>
    </w:p>
    <w:p w14:paraId="0839E12B" w14:textId="77777777" w:rsidR="00BC4B52" w:rsidRPr="00F64975" w:rsidRDefault="00BC4B52" w:rsidP="00B87A76">
      <w:pPr>
        <w:spacing w:before="120" w:after="240"/>
        <w:rPr>
          <w:b/>
          <w:bCs/>
          <w:color w:val="000000" w:themeColor="text1"/>
          <w:sz w:val="32"/>
          <w:szCs w:val="32"/>
        </w:rPr>
      </w:pPr>
      <w:bookmarkStart w:id="110" w:name="_Toc241580207"/>
      <w:r w:rsidRPr="00F64975">
        <w:rPr>
          <w:b/>
          <w:bCs/>
          <w:color w:val="000000" w:themeColor="text1"/>
          <w:sz w:val="32"/>
          <w:szCs w:val="32"/>
        </w:rPr>
        <w:t>Assessed Skills</w:t>
      </w:r>
      <w:bookmarkEnd w:id="110"/>
    </w:p>
    <w:p w14:paraId="2F7FEDF0" w14:textId="77777777" w:rsidR="00BC4B52" w:rsidRPr="00F64975" w:rsidRDefault="00BC4B52" w:rsidP="00BC4B52">
      <w:pPr>
        <w:spacing w:before="120"/>
        <w:rPr>
          <w:b/>
          <w:bCs/>
          <w:sz w:val="28"/>
          <w:szCs w:val="28"/>
        </w:rPr>
      </w:pPr>
      <w:r w:rsidRPr="00F64975">
        <w:rPr>
          <w:b/>
          <w:bCs/>
          <w:sz w:val="28"/>
          <w:szCs w:val="28"/>
        </w:rPr>
        <w:t>Active Listening</w:t>
      </w:r>
    </w:p>
    <w:p w14:paraId="59D7D652" w14:textId="77777777" w:rsidR="00BC4B52" w:rsidRPr="00BC4B52" w:rsidRDefault="00BC4B52" w:rsidP="00B87A76">
      <w:pPr>
        <w:spacing w:before="120" w:after="240"/>
        <w:rPr>
          <w:sz w:val="24"/>
          <w:szCs w:val="24"/>
        </w:rPr>
      </w:pPr>
      <w:r w:rsidRPr="00BC4B52">
        <w:rPr>
          <w:sz w:val="24"/>
          <w:szCs w:val="24"/>
        </w:rPr>
        <w:t>Fully listening and attending to clients’ verbal and non-verbal communication while remaining present in the “here and now.” In a group setting, this includes scanning and attending to all clients in session.</w:t>
      </w:r>
    </w:p>
    <w:p w14:paraId="4845E23A" w14:textId="77777777" w:rsidR="00BC4B52" w:rsidRPr="00F64975" w:rsidRDefault="00BC4B52" w:rsidP="00BC4B52">
      <w:pPr>
        <w:spacing w:before="120"/>
        <w:rPr>
          <w:b/>
          <w:bCs/>
          <w:sz w:val="28"/>
          <w:szCs w:val="28"/>
        </w:rPr>
      </w:pPr>
      <w:r w:rsidRPr="00F64975">
        <w:rPr>
          <w:b/>
          <w:bCs/>
          <w:sz w:val="28"/>
          <w:szCs w:val="28"/>
        </w:rPr>
        <w:t>Nonverbal Skills</w:t>
      </w:r>
    </w:p>
    <w:p w14:paraId="3C04AE20" w14:textId="77777777" w:rsidR="00BC4B52" w:rsidRPr="00BC4B52" w:rsidRDefault="00BC4B52" w:rsidP="00B87A76">
      <w:pPr>
        <w:spacing w:before="120" w:after="240"/>
        <w:rPr>
          <w:sz w:val="24"/>
          <w:szCs w:val="24"/>
        </w:rPr>
      </w:pPr>
      <w:r w:rsidRPr="00BC4B52">
        <w:rPr>
          <w:sz w:val="24"/>
          <w:szCs w:val="24"/>
        </w:rPr>
        <w:t>Facial expressions, posture, and physical distance between counselor and client convey to client counselor engagement and respect for client’s preferred personal space.</w:t>
      </w:r>
    </w:p>
    <w:p w14:paraId="1A98E069" w14:textId="77777777" w:rsidR="00BC4B52" w:rsidRPr="00F64975" w:rsidRDefault="00BC4B52" w:rsidP="00BC4B52">
      <w:pPr>
        <w:spacing w:before="120"/>
        <w:rPr>
          <w:b/>
          <w:bCs/>
          <w:sz w:val="28"/>
          <w:szCs w:val="28"/>
        </w:rPr>
      </w:pPr>
      <w:r w:rsidRPr="00F64975">
        <w:rPr>
          <w:b/>
          <w:bCs/>
          <w:sz w:val="28"/>
          <w:szCs w:val="28"/>
        </w:rPr>
        <w:t>Silence</w:t>
      </w:r>
    </w:p>
    <w:p w14:paraId="75E5ED5D" w14:textId="77777777" w:rsidR="00BC4B52" w:rsidRPr="00BC4B52" w:rsidRDefault="00BC4B52" w:rsidP="00B87A76">
      <w:pPr>
        <w:spacing w:before="120" w:after="240"/>
        <w:rPr>
          <w:sz w:val="24"/>
          <w:szCs w:val="24"/>
        </w:rPr>
      </w:pPr>
      <w:r w:rsidRPr="00BC4B52">
        <w:rPr>
          <w:sz w:val="24"/>
          <w:szCs w:val="24"/>
        </w:rPr>
        <w:t>Intentional and strategic pauses and gaps in conversation with the aim of allowing the client to reflect, process, and respond without pressure. In a group setting, silence allows the group to use its own resources.</w:t>
      </w:r>
    </w:p>
    <w:p w14:paraId="10D00518" w14:textId="77777777" w:rsidR="00BC4B52" w:rsidRPr="00F64975" w:rsidRDefault="00BC4B52" w:rsidP="00BC4B52">
      <w:pPr>
        <w:spacing w:before="120"/>
        <w:rPr>
          <w:b/>
          <w:bCs/>
          <w:sz w:val="28"/>
          <w:szCs w:val="28"/>
        </w:rPr>
      </w:pPr>
      <w:r w:rsidRPr="00F64975">
        <w:rPr>
          <w:b/>
          <w:bCs/>
          <w:sz w:val="28"/>
          <w:szCs w:val="28"/>
        </w:rPr>
        <w:lastRenderedPageBreak/>
        <w:t>Unconditional Positive Regard</w:t>
      </w:r>
    </w:p>
    <w:p w14:paraId="17602A62" w14:textId="77777777" w:rsidR="00BC4B52" w:rsidRPr="00BC4B52" w:rsidRDefault="00BC4B52" w:rsidP="00B87A76">
      <w:pPr>
        <w:spacing w:before="120" w:after="240"/>
        <w:rPr>
          <w:sz w:val="24"/>
          <w:szCs w:val="24"/>
        </w:rPr>
      </w:pPr>
      <w:r w:rsidRPr="00BC4B52">
        <w:rPr>
          <w:sz w:val="24"/>
          <w:szCs w:val="24"/>
        </w:rPr>
        <w:t>Accepting and valuing clients without judgment, fostering a safe and supportive therapeutic environment in which clients’ humanity is exalted and respected.</w:t>
      </w:r>
    </w:p>
    <w:p w14:paraId="5F46C213" w14:textId="77777777" w:rsidR="00BC4B52" w:rsidRPr="00F64975" w:rsidRDefault="00BC4B52" w:rsidP="00BC4B52">
      <w:pPr>
        <w:spacing w:before="120"/>
        <w:rPr>
          <w:b/>
          <w:bCs/>
          <w:sz w:val="28"/>
          <w:szCs w:val="28"/>
        </w:rPr>
      </w:pPr>
      <w:r w:rsidRPr="00F64975">
        <w:rPr>
          <w:b/>
          <w:bCs/>
          <w:sz w:val="28"/>
          <w:szCs w:val="28"/>
        </w:rPr>
        <w:t>Empathy</w:t>
      </w:r>
    </w:p>
    <w:p w14:paraId="38902FE4" w14:textId="77777777" w:rsidR="00BC4B52" w:rsidRPr="00BC4B52" w:rsidRDefault="00BC4B52" w:rsidP="00B87A76">
      <w:pPr>
        <w:spacing w:before="120" w:after="240"/>
        <w:rPr>
          <w:sz w:val="24"/>
          <w:szCs w:val="24"/>
        </w:rPr>
      </w:pPr>
      <w:r w:rsidRPr="00BC4B52">
        <w:rPr>
          <w:sz w:val="24"/>
          <w:szCs w:val="24"/>
        </w:rPr>
        <w:t>Holistically demonstrating a deep understanding of the client’s experiences and feelings through verbal and non-verbal skills.</w:t>
      </w:r>
    </w:p>
    <w:p w14:paraId="0E8A0144" w14:textId="77777777" w:rsidR="00BC4B52" w:rsidRPr="00F64975" w:rsidRDefault="00BC4B52" w:rsidP="00BC4B52">
      <w:pPr>
        <w:spacing w:before="120"/>
        <w:rPr>
          <w:b/>
          <w:bCs/>
          <w:sz w:val="28"/>
          <w:szCs w:val="28"/>
        </w:rPr>
      </w:pPr>
      <w:r w:rsidRPr="00F64975">
        <w:rPr>
          <w:b/>
          <w:bCs/>
          <w:sz w:val="28"/>
          <w:szCs w:val="28"/>
        </w:rPr>
        <w:t>Reflection of Feelings</w:t>
      </w:r>
    </w:p>
    <w:p w14:paraId="5F5F5376" w14:textId="77777777" w:rsidR="00BC4B52" w:rsidRPr="00BC4B52" w:rsidRDefault="00BC4B52" w:rsidP="00B87A76">
      <w:pPr>
        <w:spacing w:before="120" w:after="240"/>
        <w:rPr>
          <w:sz w:val="24"/>
          <w:szCs w:val="24"/>
        </w:rPr>
      </w:pPr>
      <w:r w:rsidRPr="00BC4B52">
        <w:rPr>
          <w:sz w:val="24"/>
          <w:szCs w:val="24"/>
        </w:rPr>
        <w:t>Accurately identifying the client’s emotions based on the client’s verbal or nonverbal messages.</w:t>
      </w:r>
    </w:p>
    <w:p w14:paraId="6711B3D3" w14:textId="77777777" w:rsidR="00BC4B52" w:rsidRPr="00F64975" w:rsidRDefault="00BC4B52" w:rsidP="00BC4B52">
      <w:pPr>
        <w:spacing w:before="120"/>
        <w:rPr>
          <w:b/>
          <w:bCs/>
          <w:sz w:val="28"/>
          <w:szCs w:val="28"/>
        </w:rPr>
      </w:pPr>
      <w:r w:rsidRPr="00F64975">
        <w:rPr>
          <w:b/>
          <w:bCs/>
          <w:sz w:val="28"/>
          <w:szCs w:val="28"/>
        </w:rPr>
        <w:t>Reflection of Meaning</w:t>
      </w:r>
    </w:p>
    <w:p w14:paraId="2D2C9D50" w14:textId="77777777" w:rsidR="00BC4B52" w:rsidRPr="00BC4B52" w:rsidRDefault="00BC4B52" w:rsidP="00B87A76">
      <w:pPr>
        <w:spacing w:before="120" w:after="240"/>
        <w:rPr>
          <w:sz w:val="24"/>
          <w:szCs w:val="24"/>
        </w:rPr>
      </w:pPr>
      <w:r w:rsidRPr="00BC4B52">
        <w:rPr>
          <w:sz w:val="24"/>
          <w:szCs w:val="24"/>
        </w:rPr>
        <w:t>Advanced reflecting skill in which the helper feeds back to the client the underlying meanings based on the client’s worldview and values to foster deeper self-awareness, self-exploration, and understanding.</w:t>
      </w:r>
    </w:p>
    <w:p w14:paraId="239BE2FA" w14:textId="77777777" w:rsidR="00BC4B52" w:rsidRPr="00F64975" w:rsidRDefault="00BC4B52" w:rsidP="00BC4B52">
      <w:pPr>
        <w:spacing w:before="120"/>
        <w:rPr>
          <w:b/>
          <w:bCs/>
          <w:sz w:val="28"/>
          <w:szCs w:val="28"/>
        </w:rPr>
      </w:pPr>
      <w:r w:rsidRPr="00F64975">
        <w:rPr>
          <w:b/>
          <w:bCs/>
          <w:sz w:val="28"/>
          <w:szCs w:val="28"/>
        </w:rPr>
        <w:t>Summarizing</w:t>
      </w:r>
    </w:p>
    <w:p w14:paraId="2E5F4D4A" w14:textId="77777777" w:rsidR="00BC4B52" w:rsidRPr="00BC4B52" w:rsidRDefault="00BC4B52" w:rsidP="00B87A76">
      <w:pPr>
        <w:spacing w:before="120" w:after="240"/>
        <w:rPr>
          <w:sz w:val="24"/>
          <w:szCs w:val="24"/>
        </w:rPr>
      </w:pPr>
      <w:r w:rsidRPr="00BC4B52">
        <w:rPr>
          <w:sz w:val="24"/>
          <w:szCs w:val="24"/>
        </w:rPr>
        <w:t>Highlighting key points client(s) make during a specific portion of the session to enhance client clarity, reinforce insights, facilitate progress, or close the session. In a group setting, summarizing often includes summarizing information offered by more than one group member.</w:t>
      </w:r>
    </w:p>
    <w:p w14:paraId="1924D9C4" w14:textId="77777777" w:rsidR="00BC4B52" w:rsidRPr="00F64975" w:rsidRDefault="00BC4B52" w:rsidP="00BC4B52">
      <w:pPr>
        <w:spacing w:before="120"/>
        <w:rPr>
          <w:b/>
          <w:bCs/>
          <w:sz w:val="28"/>
          <w:szCs w:val="28"/>
        </w:rPr>
      </w:pPr>
      <w:r w:rsidRPr="00F64975">
        <w:rPr>
          <w:b/>
          <w:bCs/>
          <w:sz w:val="28"/>
          <w:szCs w:val="28"/>
        </w:rPr>
        <w:t>Open-ended Questions</w:t>
      </w:r>
    </w:p>
    <w:p w14:paraId="2A5A32C4" w14:textId="1AA01BD5" w:rsidR="00F64975" w:rsidRDefault="00BC4B52" w:rsidP="00F64975">
      <w:pPr>
        <w:spacing w:before="120" w:after="240"/>
        <w:rPr>
          <w:sz w:val="24"/>
          <w:szCs w:val="24"/>
        </w:rPr>
      </w:pPr>
      <w:r w:rsidRPr="00BC4B52">
        <w:rPr>
          <w:sz w:val="24"/>
          <w:szCs w:val="24"/>
        </w:rPr>
        <w:t>Inquiries designed to stimulate explanation, storytelling, and/or more full description rather than a dichotomous response (e.g., “yes, no”). Balances the use of open-ended questions with other basic counseling skills.</w:t>
      </w:r>
    </w:p>
    <w:p w14:paraId="11CE896B" w14:textId="7E37455C" w:rsidR="00BC4B52" w:rsidRPr="00F64975" w:rsidRDefault="00BC4B52" w:rsidP="00F64975">
      <w:pPr>
        <w:spacing w:before="120" w:after="240"/>
        <w:rPr>
          <w:sz w:val="24"/>
          <w:szCs w:val="24"/>
        </w:rPr>
      </w:pPr>
      <w:r w:rsidRPr="00F64975">
        <w:rPr>
          <w:b/>
          <w:bCs/>
          <w:sz w:val="28"/>
          <w:szCs w:val="28"/>
        </w:rPr>
        <w:t>Closed-ended Questions</w:t>
      </w:r>
    </w:p>
    <w:p w14:paraId="3B7A9906" w14:textId="77777777" w:rsidR="00BC4B52" w:rsidRPr="00BC4B52" w:rsidRDefault="00BC4B52" w:rsidP="00F64975">
      <w:pPr>
        <w:rPr>
          <w:sz w:val="24"/>
          <w:szCs w:val="24"/>
        </w:rPr>
      </w:pPr>
      <w:r w:rsidRPr="00BC4B52">
        <w:rPr>
          <w:sz w:val="24"/>
          <w:szCs w:val="24"/>
        </w:rPr>
        <w:t xml:space="preserve">Requests for information or dichotomous responses that are used only when necessary. </w:t>
      </w:r>
    </w:p>
    <w:p w14:paraId="57D48633" w14:textId="3996052C" w:rsidR="00BC4B52" w:rsidRPr="00BC4B52" w:rsidRDefault="00BC4B52" w:rsidP="00F64975">
      <w:pPr>
        <w:spacing w:after="240"/>
        <w:rPr>
          <w:sz w:val="24"/>
          <w:szCs w:val="24"/>
        </w:rPr>
      </w:pPr>
      <w:r w:rsidRPr="00BC4B52">
        <w:rPr>
          <w:sz w:val="24"/>
          <w:szCs w:val="24"/>
        </w:rPr>
        <w:t>While helpful in certain situations, overuse can limit exploration and potentially feel like interrogation.</w:t>
      </w:r>
    </w:p>
    <w:p w14:paraId="0F2D4A6A" w14:textId="77777777" w:rsidR="00BC4B52" w:rsidRPr="00F64975" w:rsidRDefault="00BC4B52" w:rsidP="00BC4B52">
      <w:pPr>
        <w:spacing w:before="120"/>
        <w:rPr>
          <w:b/>
          <w:bCs/>
          <w:sz w:val="28"/>
          <w:szCs w:val="28"/>
        </w:rPr>
      </w:pPr>
      <w:r w:rsidRPr="00F64975">
        <w:rPr>
          <w:b/>
          <w:bCs/>
          <w:sz w:val="28"/>
          <w:szCs w:val="28"/>
        </w:rPr>
        <w:t>Probes</w:t>
      </w:r>
    </w:p>
    <w:p w14:paraId="578C8FF6" w14:textId="77777777" w:rsidR="00BC4B52" w:rsidRPr="00BC4B52" w:rsidRDefault="00BC4B52" w:rsidP="00F64975">
      <w:pPr>
        <w:spacing w:before="120" w:after="240"/>
        <w:rPr>
          <w:sz w:val="24"/>
          <w:szCs w:val="24"/>
        </w:rPr>
      </w:pPr>
      <w:r w:rsidRPr="00BC4B52">
        <w:rPr>
          <w:sz w:val="24"/>
          <w:szCs w:val="24"/>
        </w:rPr>
        <w:t>Statements (e.g., “say more,” “tell me more,” “explain further,” “describe what you experienced”) that guide clients toward deeper self-reflection and insight while maintaining a supportive and non-directive approach.</w:t>
      </w:r>
    </w:p>
    <w:p w14:paraId="467BA6D6" w14:textId="77777777" w:rsidR="00BC4B52" w:rsidRPr="00F64975" w:rsidRDefault="00BC4B52" w:rsidP="00BC4B52">
      <w:pPr>
        <w:spacing w:before="120"/>
        <w:rPr>
          <w:b/>
          <w:bCs/>
          <w:sz w:val="28"/>
          <w:szCs w:val="28"/>
        </w:rPr>
      </w:pPr>
      <w:r w:rsidRPr="00F64975">
        <w:rPr>
          <w:b/>
          <w:bCs/>
          <w:sz w:val="28"/>
          <w:szCs w:val="28"/>
        </w:rPr>
        <w:t>Immediacy</w:t>
      </w:r>
    </w:p>
    <w:p w14:paraId="10BC2AC0" w14:textId="77777777" w:rsidR="00BC4B52" w:rsidRPr="00BC4B52" w:rsidRDefault="00BC4B52" w:rsidP="00F64975">
      <w:pPr>
        <w:spacing w:before="120" w:after="240"/>
        <w:rPr>
          <w:sz w:val="24"/>
          <w:szCs w:val="24"/>
        </w:rPr>
      </w:pPr>
      <w:r w:rsidRPr="00BC4B52">
        <w:rPr>
          <w:sz w:val="24"/>
          <w:szCs w:val="24"/>
        </w:rPr>
        <w:t>Addressing present-moment emotions, dynamics, or interactions in the counseling session to enhance authenticity and connection.</w:t>
      </w:r>
    </w:p>
    <w:p w14:paraId="1DC0B469" w14:textId="77777777" w:rsidR="00BC4B52" w:rsidRPr="00F64975" w:rsidRDefault="00BC4B52" w:rsidP="00BC4B52">
      <w:pPr>
        <w:spacing w:before="120"/>
        <w:rPr>
          <w:b/>
          <w:bCs/>
          <w:sz w:val="28"/>
          <w:szCs w:val="28"/>
        </w:rPr>
      </w:pPr>
      <w:r w:rsidRPr="00F64975">
        <w:rPr>
          <w:b/>
          <w:bCs/>
          <w:sz w:val="28"/>
          <w:szCs w:val="28"/>
        </w:rPr>
        <w:t>Redirection</w:t>
      </w:r>
    </w:p>
    <w:p w14:paraId="04D5DD84" w14:textId="77777777" w:rsidR="00BC4B52" w:rsidRPr="00BC4B52" w:rsidRDefault="00BC4B52" w:rsidP="00F64975">
      <w:pPr>
        <w:spacing w:before="120" w:after="240"/>
        <w:rPr>
          <w:sz w:val="24"/>
          <w:szCs w:val="24"/>
        </w:rPr>
      </w:pPr>
      <w:r w:rsidRPr="00BC4B52">
        <w:rPr>
          <w:sz w:val="24"/>
          <w:szCs w:val="24"/>
        </w:rPr>
        <w:lastRenderedPageBreak/>
        <w:t>Statements or questions used to refocus the session and maintain a productive focus while respecting the client’s needs.</w:t>
      </w:r>
    </w:p>
    <w:p w14:paraId="1B9FBB5D" w14:textId="77777777" w:rsidR="00BC4B52" w:rsidRPr="00F64975" w:rsidRDefault="00BC4B52" w:rsidP="00BC4B52">
      <w:pPr>
        <w:spacing w:before="120"/>
        <w:rPr>
          <w:b/>
          <w:bCs/>
          <w:sz w:val="28"/>
          <w:szCs w:val="28"/>
        </w:rPr>
      </w:pPr>
      <w:r w:rsidRPr="00F64975">
        <w:rPr>
          <w:b/>
          <w:bCs/>
          <w:sz w:val="28"/>
          <w:szCs w:val="28"/>
        </w:rPr>
        <w:t>Client Identities</w:t>
      </w:r>
    </w:p>
    <w:p w14:paraId="59E3B148" w14:textId="77777777" w:rsidR="00BC4B52" w:rsidRPr="00BC4B52" w:rsidRDefault="00BC4B52" w:rsidP="00F64975">
      <w:pPr>
        <w:spacing w:before="120" w:after="240"/>
        <w:rPr>
          <w:sz w:val="24"/>
          <w:szCs w:val="24"/>
        </w:rPr>
      </w:pPr>
      <w:r w:rsidRPr="00BC4B52">
        <w:rPr>
          <w:sz w:val="24"/>
          <w:szCs w:val="24"/>
        </w:rPr>
        <w:t>Exploring salient facets of identity that are meaningful to the client to identify strengths and resiliencies and to foster awareness and growth.</w:t>
      </w:r>
    </w:p>
    <w:p w14:paraId="0F14F079" w14:textId="77777777" w:rsidR="00BC4B52" w:rsidRPr="00F64975" w:rsidRDefault="00BC4B52" w:rsidP="00BC4B52">
      <w:pPr>
        <w:spacing w:before="120"/>
        <w:rPr>
          <w:b/>
          <w:bCs/>
          <w:sz w:val="28"/>
          <w:szCs w:val="28"/>
        </w:rPr>
      </w:pPr>
      <w:r w:rsidRPr="00F64975">
        <w:rPr>
          <w:b/>
          <w:bCs/>
          <w:sz w:val="28"/>
          <w:szCs w:val="28"/>
        </w:rPr>
        <w:t>Cultural Integration</w:t>
      </w:r>
    </w:p>
    <w:p w14:paraId="315A1937" w14:textId="77777777" w:rsidR="00BC4B52" w:rsidRPr="00BC4B52" w:rsidRDefault="00BC4B52" w:rsidP="00F64975">
      <w:pPr>
        <w:spacing w:before="120" w:after="240"/>
        <w:rPr>
          <w:sz w:val="24"/>
          <w:szCs w:val="24"/>
        </w:rPr>
      </w:pPr>
      <w:r w:rsidRPr="00BC4B52">
        <w:rPr>
          <w:sz w:val="24"/>
          <w:szCs w:val="24"/>
        </w:rPr>
        <w:t>Intentionally incorporating the client’s worldview, context, identities, beliefs, and ways of being into the counseling process to ensure client-centered care rather than imposing the counselor’s own values.</w:t>
      </w:r>
    </w:p>
    <w:p w14:paraId="688622DA" w14:textId="77777777" w:rsidR="00BC4B52" w:rsidRPr="00F64975" w:rsidRDefault="00BC4B52" w:rsidP="00BC4B52">
      <w:pPr>
        <w:spacing w:before="120"/>
        <w:rPr>
          <w:b/>
          <w:bCs/>
          <w:sz w:val="28"/>
          <w:szCs w:val="28"/>
        </w:rPr>
      </w:pPr>
      <w:r w:rsidRPr="00F64975">
        <w:rPr>
          <w:b/>
          <w:bCs/>
          <w:sz w:val="28"/>
          <w:szCs w:val="28"/>
        </w:rPr>
        <w:t>Informed Consent</w:t>
      </w:r>
    </w:p>
    <w:p w14:paraId="7CF3F728" w14:textId="77777777" w:rsidR="00BC4B52" w:rsidRPr="00BC4B52" w:rsidRDefault="00BC4B52" w:rsidP="00F64975">
      <w:pPr>
        <w:spacing w:before="120" w:after="240"/>
        <w:rPr>
          <w:sz w:val="24"/>
          <w:szCs w:val="24"/>
        </w:rPr>
      </w:pPr>
      <w:r w:rsidRPr="00BC4B52">
        <w:rPr>
          <w:sz w:val="24"/>
          <w:szCs w:val="24"/>
        </w:rPr>
        <w:t>Outlining and explaining client rights, limits to confidentiality, counseling expectations, and obtaining client agreement, both in the initial session and as needed throughout the counseling process. In group work, specifically highlighting nuances such as confidentiality not being guaranteed, expectations regarding relationships among group members, etc.</w:t>
      </w:r>
    </w:p>
    <w:p w14:paraId="365DC44D" w14:textId="77777777" w:rsidR="00BC4B52" w:rsidRPr="00F64975" w:rsidRDefault="00BC4B52" w:rsidP="00BC4B52">
      <w:pPr>
        <w:spacing w:before="120"/>
        <w:rPr>
          <w:b/>
          <w:bCs/>
          <w:sz w:val="28"/>
          <w:szCs w:val="28"/>
        </w:rPr>
      </w:pPr>
      <w:r w:rsidRPr="00F64975">
        <w:rPr>
          <w:b/>
          <w:bCs/>
          <w:sz w:val="28"/>
          <w:szCs w:val="28"/>
        </w:rPr>
        <w:t>Beginning the Session</w:t>
      </w:r>
    </w:p>
    <w:p w14:paraId="464080BC" w14:textId="77777777" w:rsidR="00BC4B52" w:rsidRPr="00BC4B52" w:rsidRDefault="00BC4B52" w:rsidP="00F64975">
      <w:pPr>
        <w:spacing w:before="120" w:after="240"/>
        <w:rPr>
          <w:sz w:val="24"/>
          <w:szCs w:val="24"/>
        </w:rPr>
      </w:pPr>
      <w:r w:rsidRPr="00BC4B52">
        <w:rPr>
          <w:sz w:val="24"/>
          <w:szCs w:val="24"/>
        </w:rPr>
        <w:t>Welcomes the client, summarizes prior discussions/content, offers opportunity for the client to decide what to discuss, and provides focus for the session.</w:t>
      </w:r>
    </w:p>
    <w:p w14:paraId="33978011" w14:textId="77777777" w:rsidR="00BC4B52" w:rsidRPr="00F64975" w:rsidRDefault="00BC4B52" w:rsidP="00BC4B52">
      <w:pPr>
        <w:spacing w:before="120"/>
        <w:rPr>
          <w:b/>
          <w:bCs/>
          <w:sz w:val="28"/>
          <w:szCs w:val="28"/>
        </w:rPr>
      </w:pPr>
      <w:r w:rsidRPr="00F64975">
        <w:rPr>
          <w:b/>
          <w:bCs/>
          <w:sz w:val="28"/>
          <w:szCs w:val="28"/>
        </w:rPr>
        <w:t>Closing the Session</w:t>
      </w:r>
    </w:p>
    <w:p w14:paraId="5618E8DC" w14:textId="77777777" w:rsidR="00BC4B52" w:rsidRPr="00BC4B52" w:rsidRDefault="00BC4B52" w:rsidP="00F64975">
      <w:pPr>
        <w:spacing w:before="120" w:after="240"/>
        <w:rPr>
          <w:sz w:val="24"/>
          <w:szCs w:val="24"/>
        </w:rPr>
      </w:pPr>
      <w:r w:rsidRPr="00BC4B52">
        <w:rPr>
          <w:sz w:val="24"/>
          <w:szCs w:val="24"/>
        </w:rPr>
        <w:t>Manage time effectively, summarizes key insights, assigns homework (if applicable), and ensures the client is emotionally and physically stable and prepared to leave.</w:t>
      </w:r>
    </w:p>
    <w:p w14:paraId="14AA3437" w14:textId="77777777" w:rsidR="00BC4B52" w:rsidRPr="00F64975" w:rsidRDefault="00BC4B52" w:rsidP="00BC4B52">
      <w:pPr>
        <w:spacing w:before="120"/>
        <w:rPr>
          <w:b/>
          <w:bCs/>
          <w:sz w:val="28"/>
          <w:szCs w:val="28"/>
        </w:rPr>
      </w:pPr>
      <w:r w:rsidRPr="00F64975">
        <w:rPr>
          <w:b/>
          <w:bCs/>
          <w:sz w:val="28"/>
          <w:szCs w:val="28"/>
        </w:rPr>
        <w:t>Skill Integration and Delivery</w:t>
      </w:r>
    </w:p>
    <w:p w14:paraId="60A1D1DC" w14:textId="77777777" w:rsidR="00BC4B52" w:rsidRPr="00BC4B52" w:rsidRDefault="00BC4B52" w:rsidP="00F64975">
      <w:pPr>
        <w:spacing w:before="120" w:after="240"/>
        <w:rPr>
          <w:sz w:val="24"/>
          <w:szCs w:val="24"/>
        </w:rPr>
      </w:pPr>
      <w:r w:rsidRPr="00BC4B52">
        <w:rPr>
          <w:sz w:val="24"/>
          <w:szCs w:val="24"/>
        </w:rPr>
        <w:t>Using attending skills, facilitative skills, microskills, and basic counseling skills while conducting assessments, delivering informed consent, etc.</w:t>
      </w:r>
    </w:p>
    <w:p w14:paraId="3AFCC162" w14:textId="77777777" w:rsidR="00BC4B52" w:rsidRPr="00F64975" w:rsidRDefault="00BC4B52" w:rsidP="00BC4B52">
      <w:pPr>
        <w:spacing w:before="120"/>
        <w:rPr>
          <w:b/>
          <w:bCs/>
          <w:sz w:val="28"/>
          <w:szCs w:val="28"/>
        </w:rPr>
      </w:pPr>
      <w:r w:rsidRPr="00F64975">
        <w:rPr>
          <w:b/>
          <w:bCs/>
          <w:sz w:val="28"/>
          <w:szCs w:val="28"/>
        </w:rPr>
        <w:t>Stage of Change</w:t>
      </w:r>
    </w:p>
    <w:p w14:paraId="0D93ABFD" w14:textId="77777777" w:rsidR="00BC4B52" w:rsidRPr="00BC4B52" w:rsidRDefault="00BC4B52" w:rsidP="00F64975">
      <w:pPr>
        <w:spacing w:before="120" w:after="240"/>
        <w:rPr>
          <w:sz w:val="24"/>
          <w:szCs w:val="24"/>
        </w:rPr>
      </w:pPr>
      <w:r w:rsidRPr="00BC4B52">
        <w:rPr>
          <w:sz w:val="24"/>
          <w:szCs w:val="24"/>
        </w:rPr>
        <w:t>Continually assesses the client’s readiness for change and for treatment and tailors interventions, treatment plan, and process to align with where the client is in their developmental process.</w:t>
      </w:r>
    </w:p>
    <w:p w14:paraId="7539C526" w14:textId="77777777" w:rsidR="00BC4B52" w:rsidRPr="00F64975" w:rsidRDefault="00BC4B52" w:rsidP="00BC4B52">
      <w:pPr>
        <w:spacing w:before="120"/>
        <w:rPr>
          <w:b/>
          <w:bCs/>
          <w:sz w:val="28"/>
          <w:szCs w:val="28"/>
        </w:rPr>
      </w:pPr>
      <w:r w:rsidRPr="00F64975">
        <w:rPr>
          <w:b/>
          <w:bCs/>
          <w:sz w:val="28"/>
          <w:szCs w:val="28"/>
        </w:rPr>
        <w:t>Applying Feedback</w:t>
      </w:r>
    </w:p>
    <w:p w14:paraId="52813EFB" w14:textId="0B588C6E" w:rsidR="00F64975" w:rsidRPr="00BC4B52" w:rsidRDefault="00BC4B52" w:rsidP="00EF7BA1">
      <w:pPr>
        <w:spacing w:before="120" w:after="240"/>
        <w:rPr>
          <w:sz w:val="24"/>
          <w:szCs w:val="24"/>
        </w:rPr>
      </w:pPr>
      <w:r w:rsidRPr="00BC4B52">
        <w:rPr>
          <w:sz w:val="24"/>
          <w:szCs w:val="24"/>
        </w:rPr>
        <w:t>Actively integrating feedback in a thoughtful and respectful way. Does not avoid applying feedback.</w:t>
      </w:r>
    </w:p>
    <w:p w14:paraId="6349F2E3" w14:textId="77777777" w:rsidR="00BC4B52" w:rsidRPr="00F64975" w:rsidRDefault="00BC4B52" w:rsidP="00BC4B52">
      <w:pPr>
        <w:spacing w:before="120"/>
        <w:rPr>
          <w:rFonts w:asciiTheme="majorHAnsi" w:hAnsiTheme="majorHAnsi"/>
          <w:b/>
          <w:bCs/>
          <w:color w:val="032044"/>
          <w:sz w:val="40"/>
          <w:szCs w:val="40"/>
        </w:rPr>
      </w:pPr>
      <w:bookmarkStart w:id="111" w:name="_Toc241580208"/>
      <w:r w:rsidRPr="00F64975">
        <w:rPr>
          <w:rFonts w:asciiTheme="majorHAnsi" w:hAnsiTheme="majorHAnsi"/>
          <w:b/>
          <w:bCs/>
          <w:color w:val="032044"/>
          <w:sz w:val="40"/>
          <w:szCs w:val="40"/>
        </w:rPr>
        <w:t>Appendix D: Group Skills Assessment</w:t>
      </w:r>
      <w:bookmarkEnd w:id="111"/>
    </w:p>
    <w:p w14:paraId="6B067A7D" w14:textId="280A7D7B" w:rsidR="002146CC" w:rsidRDefault="00BC4B52" w:rsidP="002146CC">
      <w:pPr>
        <w:spacing w:before="120"/>
        <w:rPr>
          <w:sz w:val="24"/>
          <w:szCs w:val="24"/>
        </w:rPr>
      </w:pPr>
      <w:r w:rsidRPr="00BC4B52">
        <w:rPr>
          <w:sz w:val="24"/>
          <w:szCs w:val="24"/>
        </w:rPr>
        <w:t xml:space="preserve">All masters students are assessed on the skills below during COU 5233 (Group Counseling) and Practicum (COU 5683). Students are assessed using the developmental rubric explained in the </w:t>
      </w:r>
      <w:hyperlink w:anchor="_bookmark33" w:history="1">
        <w:r w:rsidRPr="00BC4B52">
          <w:rPr>
            <w:rStyle w:val="Hyperlink"/>
            <w:sz w:val="24"/>
            <w:szCs w:val="24"/>
          </w:rPr>
          <w:t>Developmental Assessment and</w:t>
        </w:r>
      </w:hyperlink>
      <w:r w:rsidRPr="00BC4B52">
        <w:rPr>
          <w:sz w:val="24"/>
          <w:szCs w:val="24"/>
        </w:rPr>
        <w:t xml:space="preserve"> </w:t>
      </w:r>
      <w:hyperlink w:anchor="_bookmark33" w:history="1">
        <w:r w:rsidRPr="00BC4B52">
          <w:rPr>
            <w:rStyle w:val="Hyperlink"/>
            <w:sz w:val="24"/>
            <w:szCs w:val="24"/>
          </w:rPr>
          <w:t>Expectations</w:t>
        </w:r>
      </w:hyperlink>
      <w:r w:rsidRPr="00BC4B52">
        <w:rPr>
          <w:sz w:val="24"/>
          <w:szCs w:val="24"/>
        </w:rPr>
        <w:t xml:space="preserve"> section of this document.</w:t>
      </w:r>
      <w:bookmarkStart w:id="112" w:name="_Toc241580209"/>
    </w:p>
    <w:p w14:paraId="26B78039" w14:textId="77777777" w:rsidR="002146CC" w:rsidRPr="002146CC" w:rsidRDefault="002146CC" w:rsidP="002146CC">
      <w:pPr>
        <w:spacing w:before="120"/>
        <w:rPr>
          <w:sz w:val="24"/>
          <w:szCs w:val="24"/>
        </w:rPr>
      </w:pPr>
    </w:p>
    <w:p w14:paraId="0AEBC897" w14:textId="7F33385E" w:rsidR="00BC4B52" w:rsidRPr="00F64975" w:rsidRDefault="00BC4B52" w:rsidP="002146CC">
      <w:pPr>
        <w:rPr>
          <w:b/>
          <w:bCs/>
          <w:sz w:val="32"/>
          <w:szCs w:val="32"/>
        </w:rPr>
      </w:pPr>
      <w:r w:rsidRPr="00F64975">
        <w:rPr>
          <w:b/>
          <w:bCs/>
          <w:sz w:val="32"/>
          <w:szCs w:val="32"/>
        </w:rPr>
        <w:t>Individual Student Assessment</w:t>
      </w:r>
      <w:bookmarkEnd w:id="112"/>
    </w:p>
    <w:p w14:paraId="127AF4EB" w14:textId="77777777" w:rsidR="00BC4B52" w:rsidRPr="00BC4B52" w:rsidRDefault="00BC4B52" w:rsidP="00EF7BA1">
      <w:pPr>
        <w:numPr>
          <w:ilvl w:val="0"/>
          <w:numId w:val="1"/>
        </w:numPr>
        <w:spacing w:before="120"/>
        <w:ind w:left="648"/>
        <w:rPr>
          <w:sz w:val="24"/>
          <w:szCs w:val="24"/>
        </w:rPr>
      </w:pPr>
      <w:r w:rsidRPr="00BC4B52">
        <w:rPr>
          <w:sz w:val="24"/>
          <w:szCs w:val="24"/>
        </w:rPr>
        <w:t>COU 5233: Students will meet expectations for at least 80% of all skills in which they are evaluated.</w:t>
      </w:r>
    </w:p>
    <w:p w14:paraId="1212875B" w14:textId="77777777" w:rsidR="00BC4B52" w:rsidRPr="00BC4B52" w:rsidRDefault="00BC4B52" w:rsidP="00EF7BA1">
      <w:pPr>
        <w:numPr>
          <w:ilvl w:val="0"/>
          <w:numId w:val="1"/>
        </w:numPr>
        <w:spacing w:before="120" w:after="240"/>
        <w:ind w:left="648"/>
        <w:rPr>
          <w:sz w:val="24"/>
          <w:szCs w:val="24"/>
        </w:rPr>
      </w:pPr>
      <w:r w:rsidRPr="00BC4B52">
        <w:rPr>
          <w:sz w:val="24"/>
          <w:szCs w:val="24"/>
        </w:rPr>
        <w:t>COU 5683: Students will meet expectations for at least 80% of all skills in which they are evaluated.</w:t>
      </w:r>
    </w:p>
    <w:p w14:paraId="6BDF796F" w14:textId="77777777" w:rsidR="00BC4B52" w:rsidRPr="00F64975" w:rsidRDefault="00BC4B52" w:rsidP="00BC4B52">
      <w:pPr>
        <w:spacing w:before="120"/>
        <w:rPr>
          <w:b/>
          <w:bCs/>
          <w:sz w:val="32"/>
          <w:szCs w:val="32"/>
        </w:rPr>
      </w:pPr>
      <w:bookmarkStart w:id="113" w:name="_Toc241580210"/>
      <w:r w:rsidRPr="00F64975">
        <w:rPr>
          <w:b/>
          <w:bCs/>
          <w:sz w:val="32"/>
          <w:szCs w:val="32"/>
        </w:rPr>
        <w:t>Program Assessment</w:t>
      </w:r>
      <w:bookmarkEnd w:id="113"/>
    </w:p>
    <w:p w14:paraId="77428D2F" w14:textId="77777777" w:rsidR="00BC4B52" w:rsidRPr="00BC4B52" w:rsidRDefault="00BC4B52">
      <w:pPr>
        <w:numPr>
          <w:ilvl w:val="0"/>
          <w:numId w:val="1"/>
        </w:numPr>
        <w:spacing w:before="120"/>
        <w:rPr>
          <w:sz w:val="24"/>
          <w:szCs w:val="24"/>
        </w:rPr>
      </w:pPr>
      <w:r w:rsidRPr="00BC4B52">
        <w:rPr>
          <w:sz w:val="24"/>
          <w:szCs w:val="24"/>
        </w:rPr>
        <w:t>COU 5233: 80% of students will receive an overall score of 3.</w:t>
      </w:r>
    </w:p>
    <w:p w14:paraId="4F2F39A3" w14:textId="77777777" w:rsidR="00BC4B52" w:rsidRPr="00BC4B52" w:rsidRDefault="00BC4B52" w:rsidP="00B87A76">
      <w:pPr>
        <w:numPr>
          <w:ilvl w:val="0"/>
          <w:numId w:val="1"/>
        </w:numPr>
        <w:spacing w:before="120" w:after="240"/>
        <w:rPr>
          <w:sz w:val="24"/>
          <w:szCs w:val="24"/>
        </w:rPr>
      </w:pPr>
      <w:r w:rsidRPr="00BC4B52">
        <w:rPr>
          <w:sz w:val="24"/>
          <w:szCs w:val="24"/>
        </w:rPr>
        <w:t>COU 5683: 80% of students will receive an overall score of 3.</w:t>
      </w:r>
    </w:p>
    <w:p w14:paraId="61C2FBE7" w14:textId="77777777" w:rsidR="00BC4B52" w:rsidRPr="00F64975" w:rsidRDefault="00BC4B52" w:rsidP="00F64975">
      <w:pPr>
        <w:spacing w:before="120" w:after="240"/>
        <w:rPr>
          <w:b/>
          <w:bCs/>
          <w:sz w:val="32"/>
          <w:szCs w:val="32"/>
        </w:rPr>
      </w:pPr>
      <w:bookmarkStart w:id="114" w:name="_Toc241580211"/>
      <w:r w:rsidRPr="00F64975">
        <w:rPr>
          <w:b/>
          <w:bCs/>
          <w:sz w:val="32"/>
          <w:szCs w:val="32"/>
        </w:rPr>
        <w:t>Assessed Skills</w:t>
      </w:r>
      <w:bookmarkEnd w:id="114"/>
    </w:p>
    <w:p w14:paraId="1046B705" w14:textId="77777777" w:rsidR="00BC4B52" w:rsidRPr="00F64975" w:rsidRDefault="00BC4B52" w:rsidP="00BC4B52">
      <w:pPr>
        <w:spacing w:before="120"/>
        <w:rPr>
          <w:b/>
          <w:bCs/>
          <w:sz w:val="28"/>
          <w:szCs w:val="28"/>
        </w:rPr>
      </w:pPr>
      <w:r w:rsidRPr="00F64975">
        <w:rPr>
          <w:b/>
          <w:bCs/>
          <w:sz w:val="28"/>
          <w:szCs w:val="28"/>
        </w:rPr>
        <w:t>Active Listening</w:t>
      </w:r>
    </w:p>
    <w:p w14:paraId="03E7F617" w14:textId="77777777" w:rsidR="00BC4B52" w:rsidRPr="00BC4B52" w:rsidRDefault="00BC4B52" w:rsidP="00F64975">
      <w:pPr>
        <w:spacing w:before="120" w:after="240"/>
        <w:rPr>
          <w:sz w:val="24"/>
          <w:szCs w:val="24"/>
        </w:rPr>
      </w:pPr>
      <w:r w:rsidRPr="00BC4B52">
        <w:rPr>
          <w:sz w:val="24"/>
          <w:szCs w:val="24"/>
        </w:rPr>
        <w:t>Fully listening and attending to clients’ verbal and non-verbal communication while remaining present in the “here and now.” In a group setting, this includes scanning and attending to all clients in session.</w:t>
      </w:r>
    </w:p>
    <w:p w14:paraId="74D87777" w14:textId="77777777" w:rsidR="00BC4B52" w:rsidRPr="00F64975" w:rsidRDefault="00BC4B52" w:rsidP="00BC4B52">
      <w:pPr>
        <w:spacing w:before="120"/>
        <w:rPr>
          <w:b/>
          <w:bCs/>
          <w:sz w:val="28"/>
          <w:szCs w:val="28"/>
        </w:rPr>
      </w:pPr>
      <w:r w:rsidRPr="00F64975">
        <w:rPr>
          <w:b/>
          <w:bCs/>
          <w:sz w:val="28"/>
          <w:szCs w:val="28"/>
        </w:rPr>
        <w:t>Nonverbal Skills</w:t>
      </w:r>
    </w:p>
    <w:p w14:paraId="2F6C0964" w14:textId="77777777" w:rsidR="00BC4B52" w:rsidRPr="00BC4B52" w:rsidRDefault="00BC4B52" w:rsidP="00BC4B52">
      <w:pPr>
        <w:spacing w:before="120"/>
        <w:rPr>
          <w:sz w:val="24"/>
          <w:szCs w:val="24"/>
        </w:rPr>
      </w:pPr>
      <w:r w:rsidRPr="00BC4B52">
        <w:rPr>
          <w:sz w:val="24"/>
          <w:szCs w:val="24"/>
        </w:rPr>
        <w:t>Facial expressions, posture, and physical distance between counselor and client convey to client counselor engagement and respect for client’s preferred personal space.</w:t>
      </w:r>
    </w:p>
    <w:p w14:paraId="5EB1103A" w14:textId="77777777" w:rsidR="00BC4B52" w:rsidRPr="00BC4B52" w:rsidRDefault="00BC4B52" w:rsidP="00BC4B52">
      <w:pPr>
        <w:spacing w:before="120"/>
        <w:rPr>
          <w:sz w:val="24"/>
          <w:szCs w:val="24"/>
        </w:rPr>
      </w:pPr>
      <w:r w:rsidRPr="00BC4B52">
        <w:rPr>
          <w:sz w:val="24"/>
          <w:szCs w:val="24"/>
        </w:rPr>
        <w:t>Silence</w:t>
      </w:r>
    </w:p>
    <w:p w14:paraId="49C8652D" w14:textId="77777777" w:rsidR="00BC4B52" w:rsidRPr="00BC4B52" w:rsidRDefault="00BC4B52" w:rsidP="00F64975">
      <w:pPr>
        <w:spacing w:before="120" w:after="240"/>
        <w:rPr>
          <w:sz w:val="24"/>
          <w:szCs w:val="24"/>
        </w:rPr>
      </w:pPr>
      <w:r w:rsidRPr="00BC4B52">
        <w:rPr>
          <w:sz w:val="24"/>
          <w:szCs w:val="24"/>
        </w:rPr>
        <w:t>Intentional and strategic pauses and gaps in conversation with the aim of allowing the client to reflect, process, and respond without pressure. In a group setting, silence allows the group to use its own resources.</w:t>
      </w:r>
    </w:p>
    <w:p w14:paraId="27DE3C9A" w14:textId="77777777" w:rsidR="00BC4B52" w:rsidRPr="00F64975" w:rsidRDefault="00BC4B52" w:rsidP="00BC4B52">
      <w:pPr>
        <w:spacing w:before="120"/>
        <w:rPr>
          <w:b/>
          <w:bCs/>
          <w:sz w:val="28"/>
          <w:szCs w:val="28"/>
        </w:rPr>
      </w:pPr>
      <w:r w:rsidRPr="00F64975">
        <w:rPr>
          <w:b/>
          <w:bCs/>
          <w:sz w:val="28"/>
          <w:szCs w:val="28"/>
        </w:rPr>
        <w:t>Unconditional Positive Regard</w:t>
      </w:r>
    </w:p>
    <w:p w14:paraId="13C79DD7" w14:textId="77777777" w:rsidR="00BC4B52" w:rsidRPr="00BC4B52" w:rsidRDefault="00BC4B52" w:rsidP="00F64975">
      <w:pPr>
        <w:spacing w:before="120" w:after="240"/>
        <w:rPr>
          <w:sz w:val="24"/>
          <w:szCs w:val="24"/>
        </w:rPr>
      </w:pPr>
      <w:r w:rsidRPr="00BC4B52">
        <w:rPr>
          <w:sz w:val="24"/>
          <w:szCs w:val="24"/>
        </w:rPr>
        <w:t>Accepting and valuing clients without judgment, fostering a safe and supportive therapeutic environment in which clients’ humanity is exalted and respected.</w:t>
      </w:r>
    </w:p>
    <w:p w14:paraId="6BFEF5ED" w14:textId="77777777" w:rsidR="00BC4B52" w:rsidRPr="002146CC" w:rsidRDefault="00BC4B52" w:rsidP="00BC4B52">
      <w:pPr>
        <w:spacing w:before="120"/>
        <w:rPr>
          <w:b/>
          <w:bCs/>
          <w:sz w:val="28"/>
          <w:szCs w:val="28"/>
        </w:rPr>
      </w:pPr>
      <w:r w:rsidRPr="002146CC">
        <w:rPr>
          <w:b/>
          <w:bCs/>
          <w:sz w:val="28"/>
          <w:szCs w:val="28"/>
        </w:rPr>
        <w:t>Empathy</w:t>
      </w:r>
    </w:p>
    <w:p w14:paraId="2F2D8779" w14:textId="77777777" w:rsidR="00BC4B52" w:rsidRPr="00BC4B52" w:rsidRDefault="00BC4B52" w:rsidP="00F64975">
      <w:pPr>
        <w:spacing w:before="120" w:after="240"/>
        <w:rPr>
          <w:sz w:val="24"/>
          <w:szCs w:val="24"/>
        </w:rPr>
      </w:pPr>
      <w:r w:rsidRPr="00BC4B52">
        <w:rPr>
          <w:sz w:val="24"/>
          <w:szCs w:val="24"/>
        </w:rPr>
        <w:t>Holistically demonstrating a deep understanding of the client’s experiences and feelings through verbal and non-verbal skills.</w:t>
      </w:r>
    </w:p>
    <w:p w14:paraId="00B308E6" w14:textId="77777777" w:rsidR="00BC4B52" w:rsidRPr="002146CC" w:rsidRDefault="00BC4B52" w:rsidP="00BC4B52">
      <w:pPr>
        <w:spacing w:before="120"/>
        <w:rPr>
          <w:b/>
          <w:bCs/>
          <w:sz w:val="28"/>
          <w:szCs w:val="28"/>
        </w:rPr>
      </w:pPr>
      <w:r w:rsidRPr="002146CC">
        <w:rPr>
          <w:b/>
          <w:bCs/>
          <w:sz w:val="28"/>
          <w:szCs w:val="28"/>
        </w:rPr>
        <w:t>Summarizing</w:t>
      </w:r>
    </w:p>
    <w:p w14:paraId="6F690E28" w14:textId="77777777" w:rsidR="00BC4B52" w:rsidRPr="00BC4B52" w:rsidRDefault="00BC4B52" w:rsidP="00F64975">
      <w:pPr>
        <w:spacing w:before="120" w:after="240"/>
        <w:rPr>
          <w:sz w:val="24"/>
          <w:szCs w:val="24"/>
        </w:rPr>
      </w:pPr>
      <w:r w:rsidRPr="00BC4B52">
        <w:rPr>
          <w:sz w:val="24"/>
          <w:szCs w:val="24"/>
        </w:rPr>
        <w:t>Highlighting key points client(s) make during a specific portion of the session to enhance client clarity, reinforce insights, facilitate progress, or close the session. In a group setting, summarizing often includes summarizing information offered by more than one group member.</w:t>
      </w:r>
    </w:p>
    <w:p w14:paraId="2C5113FD" w14:textId="77777777" w:rsidR="00BC4B52" w:rsidRPr="002146CC" w:rsidRDefault="00BC4B52" w:rsidP="00BC4B52">
      <w:pPr>
        <w:spacing w:before="120"/>
        <w:rPr>
          <w:b/>
          <w:bCs/>
          <w:sz w:val="28"/>
          <w:szCs w:val="28"/>
        </w:rPr>
      </w:pPr>
      <w:r w:rsidRPr="002146CC">
        <w:rPr>
          <w:b/>
          <w:bCs/>
          <w:sz w:val="28"/>
          <w:szCs w:val="28"/>
        </w:rPr>
        <w:t>Open-ended Questions</w:t>
      </w:r>
    </w:p>
    <w:p w14:paraId="3D788EE0" w14:textId="77777777" w:rsidR="00BC4B52" w:rsidRPr="00BC4B52" w:rsidRDefault="00BC4B52" w:rsidP="00F64975">
      <w:pPr>
        <w:spacing w:before="120" w:after="240"/>
        <w:rPr>
          <w:sz w:val="24"/>
          <w:szCs w:val="24"/>
        </w:rPr>
      </w:pPr>
      <w:r w:rsidRPr="00BC4B52">
        <w:rPr>
          <w:sz w:val="24"/>
          <w:szCs w:val="24"/>
        </w:rPr>
        <w:lastRenderedPageBreak/>
        <w:t>Inquiries designed to stimulate explanation, storytelling, and/or more full description rather than a dichotomous response (e.g., “yes, no”). Balances the use of open-ended questions with other basic counseling skills.</w:t>
      </w:r>
    </w:p>
    <w:p w14:paraId="550E0988" w14:textId="77777777" w:rsidR="00BC4B52" w:rsidRPr="002146CC" w:rsidRDefault="00BC4B52" w:rsidP="00BC4B52">
      <w:pPr>
        <w:spacing w:before="120"/>
        <w:rPr>
          <w:b/>
          <w:bCs/>
          <w:sz w:val="28"/>
          <w:szCs w:val="28"/>
        </w:rPr>
      </w:pPr>
      <w:r w:rsidRPr="002146CC">
        <w:rPr>
          <w:b/>
          <w:bCs/>
          <w:sz w:val="28"/>
          <w:szCs w:val="28"/>
        </w:rPr>
        <w:t>Closed-ended Questions</w:t>
      </w:r>
    </w:p>
    <w:p w14:paraId="16907E4D" w14:textId="77777777" w:rsidR="00BC4B52" w:rsidRPr="00BC4B52" w:rsidRDefault="00BC4B52" w:rsidP="00F64975">
      <w:pPr>
        <w:spacing w:before="120" w:after="240"/>
        <w:rPr>
          <w:sz w:val="24"/>
          <w:szCs w:val="24"/>
        </w:rPr>
      </w:pPr>
      <w:r w:rsidRPr="00BC4B52">
        <w:rPr>
          <w:sz w:val="24"/>
          <w:szCs w:val="24"/>
        </w:rPr>
        <w:t>Requests for factual information or dichotomous responses that are used only when necessary. While helpful in certain situations, overuse can limit exploration and potentially feel like interrogation.</w:t>
      </w:r>
    </w:p>
    <w:p w14:paraId="404A05EC" w14:textId="77777777" w:rsidR="00BC4B52" w:rsidRPr="002146CC" w:rsidRDefault="00BC4B52" w:rsidP="00BC4B52">
      <w:pPr>
        <w:spacing w:before="120"/>
        <w:rPr>
          <w:b/>
          <w:bCs/>
          <w:sz w:val="28"/>
          <w:szCs w:val="28"/>
        </w:rPr>
      </w:pPr>
      <w:r w:rsidRPr="002146CC">
        <w:rPr>
          <w:b/>
          <w:bCs/>
          <w:sz w:val="28"/>
          <w:szCs w:val="28"/>
        </w:rPr>
        <w:t>Probes</w:t>
      </w:r>
    </w:p>
    <w:p w14:paraId="72D2002E" w14:textId="77777777" w:rsidR="00BC4B52" w:rsidRPr="00BC4B52" w:rsidRDefault="00BC4B52" w:rsidP="00F64975">
      <w:pPr>
        <w:spacing w:before="120" w:after="240"/>
        <w:rPr>
          <w:sz w:val="24"/>
          <w:szCs w:val="24"/>
        </w:rPr>
      </w:pPr>
      <w:r w:rsidRPr="00BC4B52">
        <w:rPr>
          <w:sz w:val="24"/>
          <w:szCs w:val="24"/>
        </w:rPr>
        <w:t>Statements (e.g., “say more,” “tell me more,” “explain further,” “describe what you experienced”) that guide clients toward deeper self-reflection and insight while maintaining a supportive and non-directive approach.</w:t>
      </w:r>
    </w:p>
    <w:p w14:paraId="7D5DCF8E" w14:textId="77777777" w:rsidR="00BC4B52" w:rsidRPr="002146CC" w:rsidRDefault="00BC4B52" w:rsidP="00BC4B52">
      <w:pPr>
        <w:spacing w:before="120"/>
        <w:rPr>
          <w:b/>
          <w:bCs/>
          <w:sz w:val="28"/>
          <w:szCs w:val="28"/>
        </w:rPr>
      </w:pPr>
      <w:r w:rsidRPr="002146CC">
        <w:rPr>
          <w:b/>
          <w:bCs/>
          <w:sz w:val="28"/>
          <w:szCs w:val="28"/>
        </w:rPr>
        <w:t>Blocking</w:t>
      </w:r>
    </w:p>
    <w:p w14:paraId="12F07BB1" w14:textId="77777777" w:rsidR="00BC4B52" w:rsidRPr="00BC4B52" w:rsidRDefault="00BC4B52" w:rsidP="00F64975">
      <w:pPr>
        <w:spacing w:before="120" w:after="240"/>
        <w:rPr>
          <w:sz w:val="24"/>
          <w:szCs w:val="24"/>
        </w:rPr>
      </w:pPr>
      <w:r w:rsidRPr="00BC4B52">
        <w:rPr>
          <w:sz w:val="24"/>
          <w:szCs w:val="24"/>
        </w:rPr>
        <w:t>Intervening to stop counterproductive behaviors in group settings (e.g., interrupting harmful comments).</w:t>
      </w:r>
    </w:p>
    <w:p w14:paraId="2EC5E794" w14:textId="77777777" w:rsidR="00BC4B52" w:rsidRPr="002146CC" w:rsidRDefault="00BC4B52" w:rsidP="00BC4B52">
      <w:pPr>
        <w:spacing w:before="120"/>
        <w:rPr>
          <w:b/>
          <w:bCs/>
          <w:sz w:val="28"/>
          <w:szCs w:val="28"/>
        </w:rPr>
      </w:pPr>
      <w:r w:rsidRPr="002146CC">
        <w:rPr>
          <w:b/>
          <w:bCs/>
          <w:sz w:val="28"/>
          <w:szCs w:val="28"/>
        </w:rPr>
        <w:t>Protecting</w:t>
      </w:r>
    </w:p>
    <w:p w14:paraId="7951EE08" w14:textId="77777777" w:rsidR="00BC4B52" w:rsidRPr="00BC4B52" w:rsidRDefault="00BC4B52" w:rsidP="00F64975">
      <w:pPr>
        <w:spacing w:before="120" w:after="240"/>
        <w:rPr>
          <w:sz w:val="24"/>
          <w:szCs w:val="24"/>
        </w:rPr>
      </w:pPr>
      <w:r w:rsidRPr="00BC4B52">
        <w:rPr>
          <w:sz w:val="24"/>
          <w:szCs w:val="24"/>
        </w:rPr>
        <w:t>Safeguarding clients from emotional harm within group dynamics, especially during early stages when conflicts may arise.</w:t>
      </w:r>
    </w:p>
    <w:p w14:paraId="57259DDE" w14:textId="77777777" w:rsidR="00BC4B52" w:rsidRPr="002146CC" w:rsidRDefault="00BC4B52" w:rsidP="00BC4B52">
      <w:pPr>
        <w:spacing w:before="120"/>
        <w:rPr>
          <w:b/>
          <w:bCs/>
          <w:sz w:val="28"/>
          <w:szCs w:val="28"/>
        </w:rPr>
      </w:pPr>
      <w:r w:rsidRPr="002146CC">
        <w:rPr>
          <w:b/>
          <w:bCs/>
          <w:sz w:val="28"/>
          <w:szCs w:val="28"/>
        </w:rPr>
        <w:t>Facilitating</w:t>
      </w:r>
    </w:p>
    <w:p w14:paraId="59263C51" w14:textId="77777777" w:rsidR="00BC4B52" w:rsidRPr="00BC4B52" w:rsidRDefault="00BC4B52" w:rsidP="00BC4B52">
      <w:pPr>
        <w:spacing w:before="120"/>
        <w:rPr>
          <w:sz w:val="24"/>
          <w:szCs w:val="24"/>
        </w:rPr>
      </w:pPr>
      <w:r w:rsidRPr="00BC4B52">
        <w:rPr>
          <w:sz w:val="24"/>
          <w:szCs w:val="24"/>
        </w:rPr>
        <w:t>Guiding group dynamics or individual sessions to ensure productive interactions.</w:t>
      </w:r>
    </w:p>
    <w:p w14:paraId="2AE4D422" w14:textId="77777777" w:rsidR="00BC4B52" w:rsidRPr="002146CC" w:rsidRDefault="00BC4B52" w:rsidP="00BC4B52">
      <w:pPr>
        <w:spacing w:before="120"/>
        <w:rPr>
          <w:b/>
          <w:bCs/>
          <w:sz w:val="28"/>
          <w:szCs w:val="28"/>
        </w:rPr>
      </w:pPr>
      <w:r w:rsidRPr="002146CC">
        <w:rPr>
          <w:b/>
          <w:bCs/>
          <w:sz w:val="28"/>
          <w:szCs w:val="28"/>
        </w:rPr>
        <w:t>Linking</w:t>
      </w:r>
    </w:p>
    <w:p w14:paraId="27AAD4A0" w14:textId="77777777" w:rsidR="00BC4B52" w:rsidRPr="00BC4B52" w:rsidRDefault="00BC4B52" w:rsidP="002146CC">
      <w:pPr>
        <w:spacing w:before="120" w:after="240"/>
        <w:rPr>
          <w:sz w:val="24"/>
          <w:szCs w:val="24"/>
        </w:rPr>
      </w:pPr>
      <w:r w:rsidRPr="00BC4B52">
        <w:rPr>
          <w:sz w:val="24"/>
          <w:szCs w:val="24"/>
        </w:rPr>
        <w:t>Identifying commonalities among group members to foster connection and universality.</w:t>
      </w:r>
    </w:p>
    <w:p w14:paraId="5FABC169" w14:textId="77777777" w:rsidR="00BC4B52" w:rsidRPr="002146CC" w:rsidRDefault="00BC4B52" w:rsidP="00BC4B52">
      <w:pPr>
        <w:spacing w:before="120"/>
        <w:rPr>
          <w:b/>
          <w:bCs/>
          <w:sz w:val="28"/>
          <w:szCs w:val="28"/>
        </w:rPr>
      </w:pPr>
      <w:r w:rsidRPr="002146CC">
        <w:rPr>
          <w:b/>
          <w:bCs/>
          <w:sz w:val="28"/>
          <w:szCs w:val="28"/>
        </w:rPr>
        <w:t>Immediacy</w:t>
      </w:r>
    </w:p>
    <w:p w14:paraId="5B27B754" w14:textId="77777777" w:rsidR="00BC4B52" w:rsidRPr="00BC4B52" w:rsidRDefault="00BC4B52" w:rsidP="002146CC">
      <w:pPr>
        <w:spacing w:before="120" w:after="240"/>
        <w:rPr>
          <w:sz w:val="24"/>
          <w:szCs w:val="24"/>
        </w:rPr>
      </w:pPr>
      <w:r w:rsidRPr="00BC4B52">
        <w:rPr>
          <w:sz w:val="24"/>
          <w:szCs w:val="24"/>
        </w:rPr>
        <w:t>Addressing present-moment emotions, dynamics, or interactions in the counseling session to enhance authenticity and connection.</w:t>
      </w:r>
    </w:p>
    <w:p w14:paraId="1DB0F7B8" w14:textId="77777777" w:rsidR="00BC4B52" w:rsidRPr="002146CC" w:rsidRDefault="00BC4B52" w:rsidP="00BC4B52">
      <w:pPr>
        <w:spacing w:before="120"/>
        <w:rPr>
          <w:b/>
          <w:bCs/>
          <w:sz w:val="28"/>
          <w:szCs w:val="28"/>
        </w:rPr>
      </w:pPr>
      <w:r w:rsidRPr="002146CC">
        <w:rPr>
          <w:b/>
          <w:bCs/>
          <w:sz w:val="28"/>
          <w:szCs w:val="28"/>
        </w:rPr>
        <w:t>Redirection</w:t>
      </w:r>
    </w:p>
    <w:p w14:paraId="291C1E65" w14:textId="77777777" w:rsidR="00BC4B52" w:rsidRPr="00BC4B52" w:rsidRDefault="00BC4B52" w:rsidP="002146CC">
      <w:pPr>
        <w:spacing w:before="120" w:after="240"/>
        <w:rPr>
          <w:sz w:val="24"/>
          <w:szCs w:val="24"/>
        </w:rPr>
      </w:pPr>
      <w:r w:rsidRPr="00BC4B52">
        <w:rPr>
          <w:sz w:val="24"/>
          <w:szCs w:val="24"/>
        </w:rPr>
        <w:t>Statements or questions used to refocus the session and maintain a productive focus while respecting the client’s needs.</w:t>
      </w:r>
    </w:p>
    <w:p w14:paraId="36C6C649" w14:textId="77777777" w:rsidR="00BC4B52" w:rsidRPr="002146CC" w:rsidRDefault="00BC4B52" w:rsidP="00BC4B52">
      <w:pPr>
        <w:spacing w:before="120"/>
        <w:rPr>
          <w:b/>
          <w:bCs/>
          <w:sz w:val="28"/>
          <w:szCs w:val="28"/>
        </w:rPr>
      </w:pPr>
      <w:r w:rsidRPr="002146CC">
        <w:rPr>
          <w:b/>
          <w:bCs/>
          <w:sz w:val="28"/>
          <w:szCs w:val="28"/>
        </w:rPr>
        <w:t>Cultural Integration</w:t>
      </w:r>
    </w:p>
    <w:p w14:paraId="02B19DD7" w14:textId="77777777" w:rsidR="00BC4B52" w:rsidRPr="00BC4B52" w:rsidRDefault="00BC4B52" w:rsidP="002146CC">
      <w:pPr>
        <w:spacing w:before="120" w:after="240"/>
        <w:rPr>
          <w:sz w:val="24"/>
          <w:szCs w:val="24"/>
        </w:rPr>
      </w:pPr>
      <w:r w:rsidRPr="00BC4B52">
        <w:rPr>
          <w:sz w:val="24"/>
          <w:szCs w:val="24"/>
        </w:rPr>
        <w:t>Intentionally incorporating the client’s worldview, context, identities, beliefs, and ways of being into the counseling process to ensure client-centered care rather than imposing the counselor’s own values.</w:t>
      </w:r>
    </w:p>
    <w:p w14:paraId="7300E0DF" w14:textId="77777777" w:rsidR="00BC4B52" w:rsidRPr="002146CC" w:rsidRDefault="00BC4B52" w:rsidP="00BC4B52">
      <w:pPr>
        <w:spacing w:before="120"/>
        <w:rPr>
          <w:b/>
          <w:bCs/>
          <w:sz w:val="28"/>
          <w:szCs w:val="28"/>
        </w:rPr>
      </w:pPr>
      <w:r w:rsidRPr="002146CC">
        <w:rPr>
          <w:b/>
          <w:bCs/>
          <w:sz w:val="28"/>
          <w:szCs w:val="28"/>
        </w:rPr>
        <w:t>Informed Consent</w:t>
      </w:r>
    </w:p>
    <w:p w14:paraId="03BFCBD2" w14:textId="77777777" w:rsidR="00BC4B52" w:rsidRPr="00BC4B52" w:rsidRDefault="00BC4B52" w:rsidP="002146CC">
      <w:pPr>
        <w:spacing w:before="120" w:after="240"/>
        <w:rPr>
          <w:sz w:val="24"/>
          <w:szCs w:val="24"/>
        </w:rPr>
      </w:pPr>
      <w:r w:rsidRPr="00BC4B52">
        <w:rPr>
          <w:sz w:val="24"/>
          <w:szCs w:val="24"/>
        </w:rPr>
        <w:lastRenderedPageBreak/>
        <w:t>Outlining and explaining client rights, limits to confidentiality, counseling expectations, and obtaining client agreement, both in the initial session and as needed throughout the counseling process. In group work, specifically highlighting nuances such as confidentiality not being guaranteed, expectations regarding relationships among group members, etc.</w:t>
      </w:r>
    </w:p>
    <w:p w14:paraId="6FFAE49E" w14:textId="77777777" w:rsidR="00BC4B52" w:rsidRPr="002146CC" w:rsidRDefault="00BC4B52" w:rsidP="00BC4B52">
      <w:pPr>
        <w:spacing w:before="120"/>
        <w:rPr>
          <w:b/>
          <w:bCs/>
          <w:sz w:val="28"/>
          <w:szCs w:val="28"/>
        </w:rPr>
      </w:pPr>
      <w:r w:rsidRPr="002146CC">
        <w:rPr>
          <w:b/>
          <w:bCs/>
          <w:sz w:val="28"/>
          <w:szCs w:val="28"/>
        </w:rPr>
        <w:t>Beginning the Session</w:t>
      </w:r>
    </w:p>
    <w:p w14:paraId="07217D7C" w14:textId="77777777" w:rsidR="00BC4B52" w:rsidRPr="00BC4B52" w:rsidRDefault="00BC4B52" w:rsidP="002146CC">
      <w:pPr>
        <w:spacing w:before="120" w:after="240"/>
        <w:rPr>
          <w:sz w:val="24"/>
          <w:szCs w:val="24"/>
        </w:rPr>
      </w:pPr>
      <w:r w:rsidRPr="00BC4B52">
        <w:rPr>
          <w:sz w:val="24"/>
          <w:szCs w:val="24"/>
        </w:rPr>
        <w:t>Welcomes the client, summarizes prior discussions/content, offers opportunity for the client to decide what to discuss, and provides focus for the session.</w:t>
      </w:r>
    </w:p>
    <w:p w14:paraId="2AD7A9BB" w14:textId="77777777" w:rsidR="00BC4B52" w:rsidRPr="002146CC" w:rsidRDefault="00BC4B52" w:rsidP="00BC4B52">
      <w:pPr>
        <w:spacing w:before="120"/>
        <w:rPr>
          <w:b/>
          <w:bCs/>
          <w:sz w:val="28"/>
          <w:szCs w:val="28"/>
        </w:rPr>
      </w:pPr>
      <w:r w:rsidRPr="002146CC">
        <w:rPr>
          <w:b/>
          <w:bCs/>
          <w:sz w:val="28"/>
          <w:szCs w:val="28"/>
        </w:rPr>
        <w:t>Closing the Session</w:t>
      </w:r>
    </w:p>
    <w:p w14:paraId="2E9740CE" w14:textId="520E46CD" w:rsidR="00BC4B52" w:rsidRPr="00BC4B52" w:rsidRDefault="00BC4B52" w:rsidP="00BC4B52">
      <w:pPr>
        <w:spacing w:before="120"/>
        <w:rPr>
          <w:sz w:val="24"/>
          <w:szCs w:val="24"/>
        </w:rPr>
      </w:pPr>
      <w:r w:rsidRPr="00BC4B52">
        <w:rPr>
          <w:sz w:val="24"/>
          <w:szCs w:val="24"/>
        </w:rPr>
        <w:t xml:space="preserve">Manage time effectively, summarizes key insights, assigns homework (if applicable), and ensures the client is emotionally and physically stable and prepared to </w:t>
      </w:r>
      <w:r w:rsidR="00B87A76" w:rsidRPr="00BC4B52">
        <w:rPr>
          <w:sz w:val="24"/>
          <w:szCs w:val="24"/>
        </w:rPr>
        <w:t>leave Applying</w:t>
      </w:r>
      <w:r w:rsidRPr="00BC4B52">
        <w:rPr>
          <w:sz w:val="24"/>
          <w:szCs w:val="24"/>
        </w:rPr>
        <w:t xml:space="preserve"> Feedback</w:t>
      </w:r>
    </w:p>
    <w:p w14:paraId="1B1DABB9" w14:textId="4488F5C1" w:rsidR="002146CC" w:rsidRDefault="00BC4B52" w:rsidP="002146CC">
      <w:pPr>
        <w:spacing w:before="120" w:after="240"/>
        <w:rPr>
          <w:sz w:val="24"/>
          <w:szCs w:val="24"/>
        </w:rPr>
      </w:pPr>
      <w:r w:rsidRPr="00BC4B52">
        <w:rPr>
          <w:sz w:val="24"/>
          <w:szCs w:val="24"/>
        </w:rPr>
        <w:t>Actively integrating feedback in a thoughtful and respectful way. Does not avoid applying feedback</w:t>
      </w:r>
      <w:r w:rsidR="002146CC">
        <w:rPr>
          <w:sz w:val="24"/>
          <w:szCs w:val="24"/>
        </w:rPr>
        <w:t>.</w:t>
      </w:r>
    </w:p>
    <w:p w14:paraId="23C3679C" w14:textId="3FEF9C12" w:rsidR="002146CC" w:rsidRPr="002146CC" w:rsidRDefault="002146CC" w:rsidP="002146CC">
      <w:pPr>
        <w:pStyle w:val="Heading1"/>
        <w:rPr>
          <w:b/>
          <w:bCs/>
          <w:color w:val="032044"/>
        </w:rPr>
      </w:pPr>
      <w:r w:rsidRPr="002146CC">
        <w:rPr>
          <w:b/>
          <w:bCs/>
          <w:color w:val="032044"/>
        </w:rPr>
        <w:t>Appendix E: Fitness to Practice Evaluation (FTPE) Form</w:t>
      </w:r>
    </w:p>
    <w:p w14:paraId="04FE0B10" w14:textId="77777777" w:rsidR="002146CC" w:rsidRDefault="002146CC" w:rsidP="00E83576">
      <w:pPr>
        <w:rPr>
          <w:sz w:val="24"/>
          <w:szCs w:val="24"/>
        </w:rPr>
      </w:pPr>
    </w:p>
    <w:tbl>
      <w:tblPr>
        <w:tblpPr w:leftFromText="180" w:rightFromText="180" w:vertAnchor="text" w:horzAnchor="margin" w:tblpY="3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82"/>
        <w:gridCol w:w="5568"/>
      </w:tblGrid>
      <w:tr w:rsidR="002146CC" w:rsidRPr="002146CC" w14:paraId="5448B101" w14:textId="77777777" w:rsidTr="002146CC">
        <w:trPr>
          <w:trHeight w:val="277"/>
        </w:trPr>
        <w:tc>
          <w:tcPr>
            <w:tcW w:w="3782" w:type="dxa"/>
          </w:tcPr>
          <w:p w14:paraId="4F0CC6D4" w14:textId="77777777" w:rsidR="002146CC" w:rsidRPr="002146CC" w:rsidRDefault="002146CC" w:rsidP="002146CC">
            <w:pPr>
              <w:spacing w:before="120"/>
              <w:rPr>
                <w:b/>
                <w:sz w:val="24"/>
                <w:szCs w:val="24"/>
              </w:rPr>
            </w:pPr>
            <w:r w:rsidRPr="002146CC">
              <w:rPr>
                <w:b/>
                <w:sz w:val="24"/>
                <w:szCs w:val="24"/>
              </w:rPr>
              <w:t>Student Name</w:t>
            </w:r>
          </w:p>
        </w:tc>
        <w:tc>
          <w:tcPr>
            <w:tcW w:w="5568" w:type="dxa"/>
          </w:tcPr>
          <w:p w14:paraId="38349519" w14:textId="77777777" w:rsidR="002146CC" w:rsidRPr="002146CC" w:rsidRDefault="002146CC" w:rsidP="002146CC">
            <w:pPr>
              <w:spacing w:before="120"/>
              <w:rPr>
                <w:sz w:val="24"/>
                <w:szCs w:val="24"/>
              </w:rPr>
            </w:pPr>
          </w:p>
        </w:tc>
      </w:tr>
      <w:tr w:rsidR="002146CC" w:rsidRPr="002146CC" w14:paraId="11E3F515" w14:textId="77777777" w:rsidTr="002146CC">
        <w:trPr>
          <w:trHeight w:val="273"/>
        </w:trPr>
        <w:tc>
          <w:tcPr>
            <w:tcW w:w="3782" w:type="dxa"/>
          </w:tcPr>
          <w:p w14:paraId="03BB53CD" w14:textId="77777777" w:rsidR="002146CC" w:rsidRPr="002146CC" w:rsidRDefault="002146CC" w:rsidP="002146CC">
            <w:pPr>
              <w:spacing w:before="120"/>
              <w:rPr>
                <w:b/>
                <w:sz w:val="24"/>
                <w:szCs w:val="24"/>
              </w:rPr>
            </w:pPr>
            <w:r w:rsidRPr="002146CC">
              <w:rPr>
                <w:b/>
                <w:sz w:val="24"/>
                <w:szCs w:val="24"/>
              </w:rPr>
              <w:t>Student Email Address</w:t>
            </w:r>
          </w:p>
        </w:tc>
        <w:tc>
          <w:tcPr>
            <w:tcW w:w="5568" w:type="dxa"/>
          </w:tcPr>
          <w:p w14:paraId="448A8A2F" w14:textId="77777777" w:rsidR="002146CC" w:rsidRPr="002146CC" w:rsidRDefault="002146CC" w:rsidP="002146CC">
            <w:pPr>
              <w:spacing w:before="120"/>
              <w:rPr>
                <w:sz w:val="24"/>
                <w:szCs w:val="24"/>
              </w:rPr>
            </w:pPr>
          </w:p>
        </w:tc>
      </w:tr>
      <w:tr w:rsidR="002146CC" w:rsidRPr="002146CC" w14:paraId="6EF39DFC" w14:textId="77777777" w:rsidTr="002146CC">
        <w:trPr>
          <w:trHeight w:val="277"/>
        </w:trPr>
        <w:tc>
          <w:tcPr>
            <w:tcW w:w="3782" w:type="dxa"/>
          </w:tcPr>
          <w:p w14:paraId="713DEF75" w14:textId="77777777" w:rsidR="002146CC" w:rsidRPr="002146CC" w:rsidRDefault="002146CC" w:rsidP="002146CC">
            <w:pPr>
              <w:spacing w:before="120"/>
              <w:rPr>
                <w:b/>
                <w:sz w:val="24"/>
                <w:szCs w:val="24"/>
              </w:rPr>
            </w:pPr>
            <w:r w:rsidRPr="002146CC">
              <w:rPr>
                <w:b/>
                <w:sz w:val="24"/>
                <w:szCs w:val="24"/>
              </w:rPr>
              <w:t>Student’s Program</w:t>
            </w:r>
          </w:p>
        </w:tc>
        <w:tc>
          <w:tcPr>
            <w:tcW w:w="5568" w:type="dxa"/>
          </w:tcPr>
          <w:p w14:paraId="70184A9F" w14:textId="77777777" w:rsidR="002146CC" w:rsidRPr="002146CC" w:rsidRDefault="002146CC" w:rsidP="002146CC">
            <w:pPr>
              <w:spacing w:before="120"/>
              <w:rPr>
                <w:sz w:val="24"/>
                <w:szCs w:val="24"/>
              </w:rPr>
            </w:pPr>
          </w:p>
        </w:tc>
      </w:tr>
      <w:tr w:rsidR="002146CC" w:rsidRPr="002146CC" w14:paraId="4492CA4D" w14:textId="77777777" w:rsidTr="002146CC">
        <w:trPr>
          <w:trHeight w:val="551"/>
        </w:trPr>
        <w:tc>
          <w:tcPr>
            <w:tcW w:w="3782" w:type="dxa"/>
          </w:tcPr>
          <w:p w14:paraId="1300BFDD" w14:textId="77777777" w:rsidR="002146CC" w:rsidRPr="002146CC" w:rsidRDefault="002146CC" w:rsidP="002146CC">
            <w:pPr>
              <w:spacing w:before="120"/>
              <w:rPr>
                <w:b/>
                <w:sz w:val="24"/>
                <w:szCs w:val="24"/>
              </w:rPr>
            </w:pPr>
            <w:r w:rsidRPr="002146CC">
              <w:rPr>
                <w:b/>
                <w:sz w:val="24"/>
                <w:szCs w:val="24"/>
              </w:rPr>
              <w:t>Number of Credits the Student Has Completed</w:t>
            </w:r>
          </w:p>
        </w:tc>
        <w:tc>
          <w:tcPr>
            <w:tcW w:w="5568" w:type="dxa"/>
          </w:tcPr>
          <w:p w14:paraId="1ECD49BE" w14:textId="77777777" w:rsidR="002146CC" w:rsidRPr="002146CC" w:rsidRDefault="002146CC" w:rsidP="002146CC">
            <w:pPr>
              <w:spacing w:before="120"/>
              <w:rPr>
                <w:sz w:val="24"/>
                <w:szCs w:val="24"/>
              </w:rPr>
            </w:pPr>
          </w:p>
        </w:tc>
      </w:tr>
      <w:tr w:rsidR="002146CC" w:rsidRPr="002146CC" w14:paraId="57E26637" w14:textId="77777777" w:rsidTr="002146CC">
        <w:trPr>
          <w:trHeight w:val="551"/>
        </w:trPr>
        <w:tc>
          <w:tcPr>
            <w:tcW w:w="3782" w:type="dxa"/>
          </w:tcPr>
          <w:p w14:paraId="4E67C25D" w14:textId="77777777" w:rsidR="002146CC" w:rsidRPr="002146CC" w:rsidRDefault="002146CC" w:rsidP="002146CC">
            <w:pPr>
              <w:spacing w:before="120"/>
              <w:rPr>
                <w:b/>
                <w:sz w:val="24"/>
                <w:szCs w:val="24"/>
              </w:rPr>
            </w:pPr>
            <w:r w:rsidRPr="002146CC">
              <w:rPr>
                <w:b/>
                <w:sz w:val="24"/>
                <w:szCs w:val="24"/>
              </w:rPr>
              <w:t>Name of Person Completing the FTPE</w:t>
            </w:r>
          </w:p>
        </w:tc>
        <w:tc>
          <w:tcPr>
            <w:tcW w:w="5568" w:type="dxa"/>
          </w:tcPr>
          <w:p w14:paraId="7D98542E" w14:textId="77777777" w:rsidR="002146CC" w:rsidRPr="002146CC" w:rsidRDefault="002146CC" w:rsidP="002146CC">
            <w:pPr>
              <w:spacing w:before="120"/>
              <w:rPr>
                <w:sz w:val="24"/>
                <w:szCs w:val="24"/>
              </w:rPr>
            </w:pPr>
          </w:p>
        </w:tc>
      </w:tr>
      <w:tr w:rsidR="002146CC" w:rsidRPr="002146CC" w14:paraId="57F93AC3" w14:textId="77777777" w:rsidTr="002146CC">
        <w:trPr>
          <w:trHeight w:val="273"/>
        </w:trPr>
        <w:tc>
          <w:tcPr>
            <w:tcW w:w="3782" w:type="dxa"/>
          </w:tcPr>
          <w:p w14:paraId="23782F6A" w14:textId="77777777" w:rsidR="002146CC" w:rsidRPr="002146CC" w:rsidRDefault="002146CC" w:rsidP="002146CC">
            <w:pPr>
              <w:spacing w:before="120"/>
              <w:rPr>
                <w:b/>
                <w:sz w:val="24"/>
                <w:szCs w:val="24"/>
              </w:rPr>
            </w:pPr>
            <w:r w:rsidRPr="002146CC">
              <w:rPr>
                <w:b/>
                <w:sz w:val="24"/>
                <w:szCs w:val="24"/>
              </w:rPr>
              <w:t>Date FTPE is Being Completed</w:t>
            </w:r>
          </w:p>
        </w:tc>
        <w:tc>
          <w:tcPr>
            <w:tcW w:w="5568" w:type="dxa"/>
          </w:tcPr>
          <w:p w14:paraId="54BFAA68" w14:textId="77777777" w:rsidR="002146CC" w:rsidRPr="002146CC" w:rsidRDefault="002146CC" w:rsidP="002146CC">
            <w:pPr>
              <w:spacing w:before="120"/>
              <w:rPr>
                <w:sz w:val="24"/>
                <w:szCs w:val="24"/>
              </w:rPr>
            </w:pPr>
          </w:p>
        </w:tc>
      </w:tr>
      <w:tr w:rsidR="002146CC" w:rsidRPr="002146CC" w14:paraId="293AA472" w14:textId="77777777" w:rsidTr="002146CC">
        <w:trPr>
          <w:trHeight w:val="556"/>
        </w:trPr>
        <w:tc>
          <w:tcPr>
            <w:tcW w:w="3782" w:type="dxa"/>
          </w:tcPr>
          <w:p w14:paraId="0F5022A9" w14:textId="77777777" w:rsidR="002146CC" w:rsidRPr="002146CC" w:rsidRDefault="002146CC" w:rsidP="002146CC">
            <w:pPr>
              <w:spacing w:before="120"/>
              <w:rPr>
                <w:b/>
                <w:sz w:val="24"/>
                <w:szCs w:val="24"/>
              </w:rPr>
            </w:pPr>
            <w:r w:rsidRPr="002146CC">
              <w:rPr>
                <w:b/>
                <w:sz w:val="24"/>
                <w:szCs w:val="24"/>
              </w:rPr>
              <w:t>Date or Date Range of Incident(s) Leading to FTPE</w:t>
            </w:r>
          </w:p>
        </w:tc>
        <w:tc>
          <w:tcPr>
            <w:tcW w:w="5568" w:type="dxa"/>
          </w:tcPr>
          <w:p w14:paraId="104E5C61" w14:textId="77777777" w:rsidR="002146CC" w:rsidRPr="002146CC" w:rsidRDefault="002146CC" w:rsidP="002146CC">
            <w:pPr>
              <w:spacing w:before="120"/>
              <w:rPr>
                <w:sz w:val="24"/>
                <w:szCs w:val="24"/>
              </w:rPr>
            </w:pPr>
          </w:p>
        </w:tc>
      </w:tr>
      <w:tr w:rsidR="002146CC" w:rsidRPr="002146CC" w14:paraId="301EB6CE" w14:textId="77777777" w:rsidTr="002146CC">
        <w:trPr>
          <w:trHeight w:val="2586"/>
        </w:trPr>
        <w:tc>
          <w:tcPr>
            <w:tcW w:w="3782" w:type="dxa"/>
          </w:tcPr>
          <w:p w14:paraId="49C36D86" w14:textId="77777777" w:rsidR="002146CC" w:rsidRPr="002146CC" w:rsidRDefault="002146CC" w:rsidP="002146CC">
            <w:pPr>
              <w:spacing w:before="120"/>
              <w:ind w:right="144"/>
              <w:rPr>
                <w:b/>
                <w:sz w:val="24"/>
                <w:szCs w:val="24"/>
              </w:rPr>
            </w:pPr>
            <w:r w:rsidRPr="002146CC">
              <w:rPr>
                <w:b/>
                <w:sz w:val="24"/>
                <w:szCs w:val="24"/>
              </w:rPr>
              <w:t>Fitness to Practice Areas Specific to this FTPE</w:t>
            </w:r>
          </w:p>
        </w:tc>
        <w:tc>
          <w:tcPr>
            <w:tcW w:w="5568" w:type="dxa"/>
          </w:tcPr>
          <w:p w14:paraId="694D8BCA" w14:textId="77777777" w:rsidR="002146CC" w:rsidRPr="002146CC" w:rsidRDefault="002146CC" w:rsidP="002146CC">
            <w:pPr>
              <w:spacing w:before="120"/>
              <w:rPr>
                <w:sz w:val="24"/>
                <w:szCs w:val="24"/>
              </w:rPr>
            </w:pPr>
            <w:r w:rsidRPr="002146CC">
              <w:rPr>
                <w:sz w:val="24"/>
                <w:szCs w:val="24"/>
              </w:rPr>
              <w:t>Please select one or more of the following as they apply to this FTPE and remove the rest:</w:t>
            </w:r>
          </w:p>
          <w:p w14:paraId="5EF8A39D" w14:textId="77777777" w:rsidR="002146CC" w:rsidRPr="002146CC" w:rsidRDefault="002146CC" w:rsidP="002146CC">
            <w:pPr>
              <w:numPr>
                <w:ilvl w:val="0"/>
                <w:numId w:val="44"/>
              </w:numPr>
              <w:spacing w:before="120"/>
              <w:rPr>
                <w:sz w:val="24"/>
                <w:szCs w:val="24"/>
              </w:rPr>
            </w:pPr>
            <w:r w:rsidRPr="002146CC">
              <w:rPr>
                <w:sz w:val="24"/>
                <w:szCs w:val="24"/>
              </w:rPr>
              <w:t>Academic Success</w:t>
            </w:r>
          </w:p>
          <w:p w14:paraId="03A9B912" w14:textId="77777777" w:rsidR="002146CC" w:rsidRPr="002146CC" w:rsidRDefault="002146CC" w:rsidP="002146CC">
            <w:pPr>
              <w:numPr>
                <w:ilvl w:val="0"/>
                <w:numId w:val="44"/>
              </w:numPr>
              <w:spacing w:before="120"/>
              <w:rPr>
                <w:sz w:val="24"/>
                <w:szCs w:val="24"/>
              </w:rPr>
            </w:pPr>
            <w:r w:rsidRPr="002146CC">
              <w:rPr>
                <w:sz w:val="24"/>
                <w:szCs w:val="24"/>
              </w:rPr>
              <w:t>Key Performance Indicators</w:t>
            </w:r>
          </w:p>
          <w:p w14:paraId="212DA4C2" w14:textId="77777777" w:rsidR="002146CC" w:rsidRPr="002146CC" w:rsidRDefault="002146CC" w:rsidP="002146CC">
            <w:pPr>
              <w:numPr>
                <w:ilvl w:val="0"/>
                <w:numId w:val="44"/>
              </w:numPr>
              <w:spacing w:before="120"/>
              <w:rPr>
                <w:sz w:val="24"/>
                <w:szCs w:val="24"/>
              </w:rPr>
            </w:pPr>
            <w:r w:rsidRPr="002146CC">
              <w:rPr>
                <w:sz w:val="24"/>
                <w:szCs w:val="24"/>
              </w:rPr>
              <w:t>Professional Dispositions</w:t>
            </w:r>
          </w:p>
          <w:p w14:paraId="6F16694F" w14:textId="77777777" w:rsidR="002146CC" w:rsidRPr="002146CC" w:rsidRDefault="002146CC" w:rsidP="002146CC">
            <w:pPr>
              <w:numPr>
                <w:ilvl w:val="0"/>
                <w:numId w:val="44"/>
              </w:numPr>
              <w:spacing w:before="120"/>
              <w:rPr>
                <w:sz w:val="24"/>
                <w:szCs w:val="24"/>
              </w:rPr>
            </w:pPr>
            <w:r w:rsidRPr="002146CC">
              <w:rPr>
                <w:sz w:val="24"/>
                <w:szCs w:val="24"/>
              </w:rPr>
              <w:t>Skills Acquisition (specify individual or group skills)</w:t>
            </w:r>
          </w:p>
          <w:p w14:paraId="49D2FCCD" w14:textId="77777777" w:rsidR="002146CC" w:rsidRPr="002146CC" w:rsidRDefault="002146CC" w:rsidP="002146CC">
            <w:pPr>
              <w:numPr>
                <w:ilvl w:val="0"/>
                <w:numId w:val="44"/>
              </w:numPr>
              <w:spacing w:before="120"/>
              <w:rPr>
                <w:sz w:val="24"/>
                <w:szCs w:val="24"/>
              </w:rPr>
            </w:pPr>
            <w:r w:rsidRPr="002146CC">
              <w:rPr>
                <w:sz w:val="24"/>
                <w:szCs w:val="24"/>
              </w:rPr>
              <w:t>Rules, Regulations, or Policy Violation(s)</w:t>
            </w:r>
          </w:p>
          <w:p w14:paraId="3E391D1D" w14:textId="77777777" w:rsidR="002146CC" w:rsidRPr="002146CC" w:rsidRDefault="002146CC" w:rsidP="002146CC">
            <w:pPr>
              <w:numPr>
                <w:ilvl w:val="0"/>
                <w:numId w:val="44"/>
              </w:numPr>
              <w:spacing w:before="120" w:after="240"/>
              <w:rPr>
                <w:sz w:val="24"/>
                <w:szCs w:val="24"/>
              </w:rPr>
            </w:pPr>
            <w:r w:rsidRPr="002146CC">
              <w:rPr>
                <w:sz w:val="24"/>
                <w:szCs w:val="24"/>
              </w:rPr>
              <w:t>Dismissal from a Practicum or Internship Site</w:t>
            </w:r>
          </w:p>
        </w:tc>
      </w:tr>
      <w:tr w:rsidR="002146CC" w:rsidRPr="002146CC" w14:paraId="5218CBE7" w14:textId="77777777" w:rsidTr="002146CC">
        <w:trPr>
          <w:trHeight w:val="3863"/>
        </w:trPr>
        <w:tc>
          <w:tcPr>
            <w:tcW w:w="3782" w:type="dxa"/>
          </w:tcPr>
          <w:p w14:paraId="2557CB70" w14:textId="77777777" w:rsidR="002146CC" w:rsidRPr="002146CC" w:rsidRDefault="002146CC" w:rsidP="002146CC">
            <w:pPr>
              <w:spacing w:before="120"/>
              <w:ind w:left="144" w:right="144"/>
              <w:rPr>
                <w:b/>
                <w:sz w:val="24"/>
                <w:szCs w:val="24"/>
              </w:rPr>
            </w:pPr>
            <w:r w:rsidRPr="002146CC">
              <w:rPr>
                <w:b/>
                <w:sz w:val="24"/>
                <w:szCs w:val="24"/>
              </w:rPr>
              <w:lastRenderedPageBreak/>
              <w:t>Are you completing this form based on an incident(s) you</w:t>
            </w:r>
          </w:p>
          <w:p w14:paraId="34244FEB" w14:textId="77777777" w:rsidR="002146CC" w:rsidRPr="002146CC" w:rsidRDefault="002146CC" w:rsidP="002146CC">
            <w:pPr>
              <w:numPr>
                <w:ilvl w:val="0"/>
                <w:numId w:val="43"/>
              </w:numPr>
              <w:spacing w:before="120"/>
              <w:ind w:left="432" w:right="144"/>
              <w:rPr>
                <w:b/>
                <w:sz w:val="24"/>
                <w:szCs w:val="24"/>
              </w:rPr>
            </w:pPr>
            <w:r w:rsidRPr="002146CC">
              <w:rPr>
                <w:b/>
                <w:sz w:val="24"/>
                <w:szCs w:val="24"/>
              </w:rPr>
              <w:t>directly observed;</w:t>
            </w:r>
          </w:p>
          <w:p w14:paraId="4B7B8897" w14:textId="77777777" w:rsidR="002146CC" w:rsidRDefault="002146CC" w:rsidP="002146CC">
            <w:pPr>
              <w:numPr>
                <w:ilvl w:val="0"/>
                <w:numId w:val="43"/>
              </w:numPr>
              <w:spacing w:before="120"/>
              <w:ind w:left="432" w:right="144"/>
              <w:rPr>
                <w:b/>
                <w:sz w:val="24"/>
                <w:szCs w:val="24"/>
              </w:rPr>
            </w:pPr>
            <w:r w:rsidRPr="002146CC">
              <w:rPr>
                <w:b/>
                <w:sz w:val="24"/>
                <w:szCs w:val="24"/>
              </w:rPr>
              <w:t>student self-report,</w:t>
            </w:r>
          </w:p>
          <w:p w14:paraId="10E9AD33" w14:textId="77777777" w:rsidR="002146CC" w:rsidRDefault="002146CC" w:rsidP="002146CC">
            <w:pPr>
              <w:numPr>
                <w:ilvl w:val="0"/>
                <w:numId w:val="43"/>
              </w:numPr>
              <w:spacing w:before="120"/>
              <w:ind w:left="432" w:right="144"/>
              <w:rPr>
                <w:b/>
                <w:sz w:val="24"/>
                <w:szCs w:val="24"/>
              </w:rPr>
            </w:pPr>
            <w:r w:rsidRPr="002146CC">
              <w:rPr>
                <w:b/>
                <w:sz w:val="24"/>
                <w:szCs w:val="24"/>
              </w:rPr>
              <w:t xml:space="preserve"> c) gained knowledge about an incident(s) through a third party (e.g., site supervisor) or</w:t>
            </w:r>
          </w:p>
          <w:p w14:paraId="4E7B9690" w14:textId="7A75B690" w:rsidR="002146CC" w:rsidRPr="002146CC" w:rsidRDefault="002146CC" w:rsidP="002146CC">
            <w:pPr>
              <w:numPr>
                <w:ilvl w:val="0"/>
                <w:numId w:val="43"/>
              </w:numPr>
              <w:spacing w:before="120"/>
              <w:ind w:left="432" w:right="144"/>
              <w:rPr>
                <w:b/>
                <w:sz w:val="24"/>
                <w:szCs w:val="24"/>
              </w:rPr>
            </w:pPr>
            <w:r w:rsidRPr="002146CC">
              <w:rPr>
                <w:b/>
                <w:sz w:val="24"/>
                <w:szCs w:val="24"/>
              </w:rPr>
              <w:t xml:space="preserve">both: you observed an incident(s) directly </w:t>
            </w:r>
            <w:r w:rsidRPr="002146CC">
              <w:rPr>
                <w:b/>
                <w:i/>
                <w:sz w:val="24"/>
                <w:szCs w:val="24"/>
              </w:rPr>
              <w:t xml:space="preserve">and </w:t>
            </w:r>
            <w:r w:rsidRPr="002146CC">
              <w:rPr>
                <w:b/>
                <w:sz w:val="24"/>
                <w:szCs w:val="24"/>
              </w:rPr>
              <w:t>gained knowledge about an incident(s) through a third party.</w:t>
            </w:r>
          </w:p>
          <w:p w14:paraId="5511CC47" w14:textId="77777777" w:rsidR="002146CC" w:rsidRDefault="002146CC" w:rsidP="002146CC">
            <w:pPr>
              <w:spacing w:before="120"/>
              <w:ind w:left="144"/>
              <w:rPr>
                <w:b/>
                <w:sz w:val="24"/>
                <w:szCs w:val="24"/>
              </w:rPr>
            </w:pPr>
            <w:r w:rsidRPr="002146CC">
              <w:rPr>
                <w:b/>
                <w:sz w:val="24"/>
                <w:szCs w:val="24"/>
              </w:rPr>
              <w:t>Please indicate your response and provide a brief explanation.</w:t>
            </w:r>
          </w:p>
          <w:p w14:paraId="764BFBBC" w14:textId="77777777" w:rsidR="002146CC" w:rsidRPr="002146CC" w:rsidRDefault="002146CC" w:rsidP="002146CC">
            <w:pPr>
              <w:spacing w:before="120"/>
              <w:ind w:left="288"/>
              <w:rPr>
                <w:b/>
                <w:sz w:val="24"/>
                <w:szCs w:val="24"/>
              </w:rPr>
            </w:pPr>
          </w:p>
        </w:tc>
        <w:tc>
          <w:tcPr>
            <w:tcW w:w="5568" w:type="dxa"/>
          </w:tcPr>
          <w:p w14:paraId="5C054AF0" w14:textId="77777777" w:rsidR="002146CC" w:rsidRPr="002146CC" w:rsidRDefault="002146CC" w:rsidP="002146CC">
            <w:pPr>
              <w:spacing w:before="120"/>
              <w:rPr>
                <w:sz w:val="24"/>
                <w:szCs w:val="24"/>
              </w:rPr>
            </w:pPr>
          </w:p>
        </w:tc>
      </w:tr>
    </w:tbl>
    <w:p w14:paraId="5D1BD254" w14:textId="77777777" w:rsidR="002146CC" w:rsidRDefault="002146CC" w:rsidP="00E83576">
      <w:pPr>
        <w:rPr>
          <w:sz w:val="24"/>
          <w:szCs w:val="24"/>
        </w:rPr>
      </w:pPr>
    </w:p>
    <w:p w14:paraId="1852AF36" w14:textId="736D9681" w:rsidR="002146CC" w:rsidRPr="002146CC" w:rsidRDefault="002146CC" w:rsidP="002146CC">
      <w:pPr>
        <w:spacing w:before="120" w:after="240"/>
        <w:rPr>
          <w:b/>
          <w:bCs/>
          <w:sz w:val="28"/>
          <w:szCs w:val="28"/>
        </w:rPr>
      </w:pPr>
      <w:r w:rsidRPr="002146CC">
        <w:rPr>
          <w:b/>
          <w:bCs/>
          <w:sz w:val="28"/>
          <w:szCs w:val="28"/>
        </w:rPr>
        <w:t>Description of Concerns</w:t>
      </w:r>
    </w:p>
    <w:p w14:paraId="703AAB93" w14:textId="10DD78B3" w:rsidR="002146CC" w:rsidRPr="002146CC" w:rsidRDefault="002146CC" w:rsidP="002146CC">
      <w:pPr>
        <w:numPr>
          <w:ilvl w:val="0"/>
          <w:numId w:val="45"/>
        </w:numPr>
        <w:spacing w:before="120"/>
        <w:ind w:left="648"/>
        <w:rPr>
          <w:sz w:val="24"/>
          <w:szCs w:val="24"/>
        </w:rPr>
      </w:pPr>
      <w:r w:rsidRPr="002146CC">
        <w:rPr>
          <w:sz w:val="24"/>
          <w:szCs w:val="24"/>
        </w:rPr>
        <w:t>What incident(s) has led to completing this FTPE? Please explain fully what has occurred for each specific Fitness to Practice Area listed in the above section.</w:t>
      </w:r>
    </w:p>
    <w:p w14:paraId="13441F2B" w14:textId="47AEFCE1" w:rsidR="002146CC" w:rsidRPr="002146CC" w:rsidRDefault="002146CC" w:rsidP="002146CC">
      <w:pPr>
        <w:numPr>
          <w:ilvl w:val="0"/>
          <w:numId w:val="45"/>
        </w:numPr>
        <w:spacing w:before="120"/>
        <w:ind w:left="648"/>
        <w:rPr>
          <w:sz w:val="24"/>
          <w:szCs w:val="24"/>
        </w:rPr>
      </w:pPr>
      <w:r w:rsidRPr="002146CC">
        <w:rPr>
          <w:sz w:val="24"/>
          <w:szCs w:val="24"/>
        </w:rPr>
        <w:t>Are there other individuals who have been impacted by the incident(s) described in question one? Please explain and if possible, please name the individuals.</w:t>
      </w:r>
    </w:p>
    <w:p w14:paraId="376C610E" w14:textId="77777777" w:rsidR="002146CC" w:rsidRPr="002146CC" w:rsidRDefault="002146CC" w:rsidP="002146CC">
      <w:pPr>
        <w:numPr>
          <w:ilvl w:val="0"/>
          <w:numId w:val="45"/>
        </w:numPr>
        <w:spacing w:before="120"/>
        <w:ind w:left="648"/>
        <w:rPr>
          <w:sz w:val="24"/>
          <w:szCs w:val="24"/>
        </w:rPr>
      </w:pPr>
      <w:r w:rsidRPr="002146CC">
        <w:rPr>
          <w:sz w:val="24"/>
          <w:szCs w:val="24"/>
        </w:rPr>
        <w:t>Are there any other entities involved in the incident(s) described in question one (e.g., UT San Antonio BIT, Title IX Office, UT San Antonio Police, etc.)? If yes, please describe.</w:t>
      </w:r>
    </w:p>
    <w:p w14:paraId="0C98DBC9" w14:textId="0B6BF160" w:rsidR="002146CC" w:rsidRPr="002146CC" w:rsidRDefault="002146CC" w:rsidP="002146CC">
      <w:pPr>
        <w:numPr>
          <w:ilvl w:val="0"/>
          <w:numId w:val="45"/>
        </w:numPr>
        <w:spacing w:before="120"/>
        <w:ind w:left="648"/>
        <w:rPr>
          <w:sz w:val="24"/>
          <w:szCs w:val="24"/>
        </w:rPr>
      </w:pPr>
      <w:r w:rsidRPr="002146CC">
        <w:rPr>
          <w:sz w:val="24"/>
          <w:szCs w:val="24"/>
        </w:rPr>
        <w:t>Do you have an immediate safety concern for anyone involved in this situation? If yes, please contact the the Chair of the Department of Counseling and the Graduate Advisor of Record (GAR) for the appropriate program (i.e., Clinical Mental Health Counseling, School Counseling, or Doctoral Program) immediately. If the safety concern is harm to self or others, immediately contact the UT San Antonio Police Department or UT San Antonio Behavioral Intervention Team (BIT) prior to contacting department leadership.</w:t>
      </w:r>
    </w:p>
    <w:p w14:paraId="7648456B" w14:textId="0673F6BF" w:rsidR="002146CC" w:rsidRPr="002146CC" w:rsidRDefault="002146CC" w:rsidP="002146CC">
      <w:pPr>
        <w:numPr>
          <w:ilvl w:val="0"/>
          <w:numId w:val="45"/>
        </w:numPr>
        <w:spacing w:before="120"/>
        <w:ind w:left="648"/>
        <w:rPr>
          <w:sz w:val="24"/>
          <w:szCs w:val="24"/>
        </w:rPr>
      </w:pPr>
      <w:r w:rsidRPr="002146CC">
        <w:rPr>
          <w:sz w:val="24"/>
          <w:szCs w:val="24"/>
        </w:rPr>
        <w:t>To date, what actions have faculty or other Program constituents taken to work with the student regarding the concern(s) documented in question one?</w:t>
      </w:r>
    </w:p>
    <w:p w14:paraId="57B2EFAF" w14:textId="0E9D4D19" w:rsidR="002146CC" w:rsidRPr="002146CC" w:rsidRDefault="002146CC" w:rsidP="002146CC">
      <w:pPr>
        <w:numPr>
          <w:ilvl w:val="0"/>
          <w:numId w:val="45"/>
        </w:numPr>
        <w:spacing w:before="120"/>
        <w:ind w:left="648"/>
        <w:rPr>
          <w:sz w:val="24"/>
          <w:szCs w:val="24"/>
        </w:rPr>
      </w:pPr>
      <w:r w:rsidRPr="002146CC">
        <w:rPr>
          <w:sz w:val="24"/>
          <w:szCs w:val="24"/>
        </w:rPr>
        <w:t>To date, what actions has the student taken to correct the concern(s) documented in question one?</w:t>
      </w:r>
    </w:p>
    <w:p w14:paraId="2473DD4C" w14:textId="6107BBB1" w:rsidR="002146CC" w:rsidRPr="002146CC" w:rsidRDefault="002146CC" w:rsidP="002146CC">
      <w:pPr>
        <w:numPr>
          <w:ilvl w:val="0"/>
          <w:numId w:val="45"/>
        </w:numPr>
        <w:spacing w:before="120"/>
        <w:ind w:left="648"/>
        <w:rPr>
          <w:sz w:val="24"/>
          <w:szCs w:val="24"/>
        </w:rPr>
      </w:pPr>
      <w:r w:rsidRPr="002146CC">
        <w:rPr>
          <w:sz w:val="24"/>
          <w:szCs w:val="24"/>
        </w:rPr>
        <w:t>Please attach all pertinent documentation related to the concern(s). If the specific Fitness to Practice Area is a key performance indicator, professional dispositions, or skills acquisition, please indicate whether the assessments were part of regular assessment and attach assessments. If the concern is connected to a practicum or internship placement site, please include site supervisor evaluations. Other forms of documentation may include but are not limited to, emails, assignments, assignment rubrics and/or feedback.</w:t>
      </w:r>
    </w:p>
    <w:p w14:paraId="0BFD6E8D" w14:textId="77777777" w:rsidR="002146CC" w:rsidRDefault="002146CC" w:rsidP="002146CC">
      <w:pPr>
        <w:numPr>
          <w:ilvl w:val="0"/>
          <w:numId w:val="45"/>
        </w:numPr>
        <w:spacing w:before="120"/>
        <w:ind w:left="648"/>
        <w:rPr>
          <w:sz w:val="24"/>
          <w:szCs w:val="24"/>
        </w:rPr>
      </w:pPr>
      <w:r w:rsidRPr="002146CC">
        <w:rPr>
          <w:sz w:val="24"/>
          <w:szCs w:val="24"/>
        </w:rPr>
        <w:t xml:space="preserve">As per the remediation and retention policy, the GAR will decide how to proceed with this </w:t>
      </w:r>
      <w:r w:rsidRPr="002146CC">
        <w:rPr>
          <w:sz w:val="24"/>
          <w:szCs w:val="24"/>
        </w:rPr>
        <w:lastRenderedPageBreak/>
        <w:t>FTPE. However, do you have any recommendations for the GAR to consider?</w:t>
      </w:r>
    </w:p>
    <w:p w14:paraId="058D316D" w14:textId="77777777" w:rsidR="002146CC" w:rsidRDefault="002146CC" w:rsidP="002146CC">
      <w:pPr>
        <w:spacing w:before="120"/>
        <w:rPr>
          <w:sz w:val="24"/>
          <w:szCs w:val="24"/>
        </w:rPr>
      </w:pPr>
    </w:p>
    <w:p w14:paraId="4490F251" w14:textId="77777777" w:rsidR="002146CC" w:rsidRPr="002146CC" w:rsidRDefault="002146CC" w:rsidP="002146CC">
      <w:pPr>
        <w:outlineLvl w:val="4"/>
        <w:rPr>
          <w:b/>
          <w:bCs/>
          <w:sz w:val="28"/>
          <w:szCs w:val="28"/>
        </w:rPr>
      </w:pPr>
      <w:r w:rsidRPr="002146CC">
        <w:rPr>
          <w:b/>
          <w:bCs/>
          <w:sz w:val="28"/>
          <w:szCs w:val="28"/>
        </w:rPr>
        <w:t>Names</w:t>
      </w:r>
      <w:r w:rsidRPr="002146CC">
        <w:rPr>
          <w:b/>
          <w:bCs/>
          <w:spacing w:val="-4"/>
          <w:sz w:val="28"/>
          <w:szCs w:val="28"/>
        </w:rPr>
        <w:t xml:space="preserve"> </w:t>
      </w:r>
      <w:r w:rsidRPr="002146CC">
        <w:rPr>
          <w:b/>
          <w:bCs/>
          <w:sz w:val="28"/>
          <w:szCs w:val="28"/>
        </w:rPr>
        <w:t>and</w:t>
      </w:r>
      <w:r w:rsidRPr="002146CC">
        <w:rPr>
          <w:b/>
          <w:bCs/>
          <w:spacing w:val="-4"/>
          <w:sz w:val="28"/>
          <w:szCs w:val="28"/>
        </w:rPr>
        <w:t xml:space="preserve"> </w:t>
      </w:r>
      <w:r w:rsidRPr="002146CC">
        <w:rPr>
          <w:b/>
          <w:bCs/>
          <w:spacing w:val="-2"/>
          <w:sz w:val="28"/>
          <w:szCs w:val="28"/>
        </w:rPr>
        <w:t>Signatures</w:t>
      </w:r>
    </w:p>
    <w:p w14:paraId="07ACDEF4" w14:textId="77777777" w:rsidR="002146CC" w:rsidRPr="002146CC" w:rsidRDefault="002146CC" w:rsidP="002146CC">
      <w:pPr>
        <w:rPr>
          <w:b/>
          <w:sz w:val="24"/>
          <w:szCs w:val="24"/>
        </w:rPr>
      </w:pPr>
    </w:p>
    <w:p w14:paraId="0DF1DBBC" w14:textId="77777777" w:rsidR="002146CC" w:rsidRPr="002146CC" w:rsidRDefault="002146CC" w:rsidP="002146CC">
      <w:pPr>
        <w:tabs>
          <w:tab w:val="left" w:pos="7113"/>
        </w:tabs>
        <w:rPr>
          <w:sz w:val="24"/>
          <w:szCs w:val="24"/>
        </w:rPr>
      </w:pPr>
      <w:r w:rsidRPr="002146CC">
        <w:rPr>
          <w:sz w:val="24"/>
          <w:szCs w:val="24"/>
        </w:rPr>
        <w:t xml:space="preserve">Name of Evaluator: </w:t>
      </w:r>
      <w:r w:rsidRPr="002146CC">
        <w:rPr>
          <w:sz w:val="24"/>
          <w:szCs w:val="24"/>
          <w:u w:val="single"/>
        </w:rPr>
        <w:tab/>
      </w:r>
    </w:p>
    <w:p w14:paraId="12876B67" w14:textId="77777777" w:rsidR="002146CC" w:rsidRPr="002146CC" w:rsidRDefault="002146CC" w:rsidP="002146CC">
      <w:pPr>
        <w:rPr>
          <w:sz w:val="24"/>
          <w:szCs w:val="24"/>
        </w:rPr>
      </w:pPr>
    </w:p>
    <w:p w14:paraId="7030196B" w14:textId="77777777" w:rsidR="002146CC" w:rsidRPr="002146CC" w:rsidRDefault="002146CC" w:rsidP="002146CC">
      <w:pPr>
        <w:tabs>
          <w:tab w:val="left" w:pos="7039"/>
        </w:tabs>
        <w:rPr>
          <w:sz w:val="24"/>
          <w:szCs w:val="24"/>
        </w:rPr>
      </w:pPr>
      <w:r w:rsidRPr="002146CC">
        <w:rPr>
          <w:sz w:val="24"/>
          <w:szCs w:val="24"/>
        </w:rPr>
        <w:t xml:space="preserve">Evaluator Signature and Date: </w:t>
      </w:r>
      <w:r w:rsidRPr="002146CC">
        <w:rPr>
          <w:sz w:val="24"/>
          <w:szCs w:val="24"/>
          <w:u w:val="single"/>
        </w:rPr>
        <w:tab/>
      </w:r>
    </w:p>
    <w:p w14:paraId="004C1742" w14:textId="77777777" w:rsidR="002146CC" w:rsidRPr="002146CC" w:rsidRDefault="002146CC" w:rsidP="002146CC">
      <w:pPr>
        <w:rPr>
          <w:sz w:val="24"/>
          <w:szCs w:val="24"/>
        </w:rPr>
      </w:pPr>
    </w:p>
    <w:p w14:paraId="0224FC59" w14:textId="77777777" w:rsidR="002146CC" w:rsidRPr="002146CC" w:rsidRDefault="002146CC" w:rsidP="002146CC">
      <w:pPr>
        <w:spacing w:before="2"/>
        <w:rPr>
          <w:sz w:val="24"/>
          <w:szCs w:val="24"/>
        </w:rPr>
      </w:pPr>
    </w:p>
    <w:p w14:paraId="5FF18CBE" w14:textId="77777777" w:rsidR="002146CC" w:rsidRPr="002146CC" w:rsidRDefault="002146CC" w:rsidP="002146CC">
      <w:pPr>
        <w:tabs>
          <w:tab w:val="left" w:pos="7153"/>
        </w:tabs>
        <w:rPr>
          <w:sz w:val="24"/>
          <w:szCs w:val="24"/>
        </w:rPr>
      </w:pPr>
      <w:r w:rsidRPr="002146CC">
        <w:rPr>
          <w:sz w:val="24"/>
          <w:szCs w:val="24"/>
        </w:rPr>
        <w:t xml:space="preserve">Name of Student: </w:t>
      </w:r>
      <w:r w:rsidRPr="002146CC">
        <w:rPr>
          <w:sz w:val="24"/>
          <w:szCs w:val="24"/>
          <w:u w:val="single"/>
        </w:rPr>
        <w:tab/>
      </w:r>
    </w:p>
    <w:p w14:paraId="50B135E5" w14:textId="77777777" w:rsidR="002146CC" w:rsidRPr="002146CC" w:rsidRDefault="002146CC" w:rsidP="002146CC">
      <w:pPr>
        <w:rPr>
          <w:sz w:val="24"/>
          <w:szCs w:val="24"/>
        </w:rPr>
      </w:pPr>
    </w:p>
    <w:p w14:paraId="396D66C9" w14:textId="77777777" w:rsidR="002146CC" w:rsidRDefault="002146CC" w:rsidP="002146CC">
      <w:pPr>
        <w:tabs>
          <w:tab w:val="left" w:pos="7320"/>
        </w:tabs>
        <w:rPr>
          <w:sz w:val="24"/>
          <w:szCs w:val="24"/>
          <w:u w:val="single"/>
        </w:rPr>
      </w:pPr>
      <w:r w:rsidRPr="002146CC">
        <w:rPr>
          <w:sz w:val="24"/>
          <w:szCs w:val="24"/>
        </w:rPr>
        <w:t xml:space="preserve">*Student Signature and Date: </w:t>
      </w:r>
      <w:r w:rsidRPr="002146CC">
        <w:rPr>
          <w:sz w:val="24"/>
          <w:szCs w:val="24"/>
          <w:u w:val="single"/>
        </w:rPr>
        <w:tab/>
      </w:r>
    </w:p>
    <w:p w14:paraId="361207F9" w14:textId="77777777" w:rsidR="002146CC" w:rsidRDefault="002146CC" w:rsidP="002146CC">
      <w:pPr>
        <w:tabs>
          <w:tab w:val="left" w:pos="7320"/>
        </w:tabs>
        <w:ind w:left="720"/>
        <w:rPr>
          <w:sz w:val="24"/>
          <w:szCs w:val="24"/>
          <w:u w:val="single"/>
        </w:rPr>
      </w:pPr>
    </w:p>
    <w:p w14:paraId="678FFC6E" w14:textId="77777777" w:rsidR="002146CC" w:rsidRDefault="002146CC" w:rsidP="002146CC">
      <w:pPr>
        <w:tabs>
          <w:tab w:val="left" w:pos="7320"/>
        </w:tabs>
        <w:ind w:left="720"/>
        <w:rPr>
          <w:sz w:val="24"/>
          <w:szCs w:val="24"/>
        </w:rPr>
      </w:pPr>
    </w:p>
    <w:p w14:paraId="731BF5C1" w14:textId="4B41F254" w:rsidR="002146CC" w:rsidRDefault="002146CC" w:rsidP="002146CC">
      <w:pPr>
        <w:tabs>
          <w:tab w:val="left" w:pos="7320"/>
        </w:tabs>
        <w:rPr>
          <w:i/>
          <w:iCs/>
          <w:sz w:val="24"/>
          <w:szCs w:val="24"/>
        </w:rPr>
      </w:pPr>
      <w:r w:rsidRPr="002146CC">
        <w:rPr>
          <w:i/>
          <w:iCs/>
          <w:sz w:val="24"/>
          <w:szCs w:val="24"/>
        </w:rPr>
        <w:t>*Student signature indicates receipt of the FTPE Form not agreement with the contents of the FTPE Form. The FTPE Form is intended to be a documented record of the evaluator’s concern(s) about a student’s performance in accordance with the policies stated in the student’s program handbook.</w:t>
      </w:r>
    </w:p>
    <w:p w14:paraId="7DB241E6" w14:textId="1B5E8981" w:rsidR="002146CC" w:rsidRPr="00331FE0" w:rsidRDefault="002146CC" w:rsidP="00331FE0">
      <w:pPr>
        <w:pStyle w:val="Heading1"/>
        <w:rPr>
          <w:b/>
          <w:bCs/>
          <w:color w:val="032044"/>
        </w:rPr>
      </w:pPr>
      <w:bookmarkStart w:id="115" w:name="_Toc236415801"/>
      <w:r w:rsidRPr="002146CC">
        <w:rPr>
          <w:b/>
          <w:bCs/>
          <w:color w:val="032044"/>
        </w:rPr>
        <w:t>Appendix</w:t>
      </w:r>
      <w:r w:rsidRPr="002146CC">
        <w:rPr>
          <w:b/>
          <w:bCs/>
          <w:color w:val="032044"/>
          <w:spacing w:val="-18"/>
        </w:rPr>
        <w:t xml:space="preserve"> </w:t>
      </w:r>
      <w:r w:rsidRPr="002146CC">
        <w:rPr>
          <w:b/>
          <w:bCs/>
          <w:color w:val="032044"/>
        </w:rPr>
        <w:t>F:</w:t>
      </w:r>
      <w:r w:rsidRPr="002146CC">
        <w:rPr>
          <w:b/>
          <w:bCs/>
          <w:color w:val="032044"/>
          <w:spacing w:val="-12"/>
        </w:rPr>
        <w:t xml:space="preserve"> </w:t>
      </w:r>
      <w:r w:rsidRPr="002146CC">
        <w:rPr>
          <w:b/>
          <w:bCs/>
          <w:color w:val="032044"/>
        </w:rPr>
        <w:t>Support</w:t>
      </w:r>
      <w:r w:rsidRPr="002146CC">
        <w:rPr>
          <w:b/>
          <w:bCs/>
          <w:color w:val="032044"/>
          <w:spacing w:val="-11"/>
        </w:rPr>
        <w:t xml:space="preserve"> </w:t>
      </w:r>
      <w:r w:rsidRPr="002146CC">
        <w:rPr>
          <w:b/>
          <w:bCs/>
          <w:color w:val="032044"/>
        </w:rPr>
        <w:t>Person</w:t>
      </w:r>
      <w:r w:rsidRPr="002146CC">
        <w:rPr>
          <w:b/>
          <w:bCs/>
          <w:color w:val="032044"/>
          <w:spacing w:val="-25"/>
        </w:rPr>
        <w:t xml:space="preserve"> </w:t>
      </w:r>
      <w:r w:rsidRPr="002146CC">
        <w:rPr>
          <w:b/>
          <w:bCs/>
          <w:color w:val="032044"/>
        </w:rPr>
        <w:t>Agreement</w:t>
      </w:r>
      <w:r w:rsidRPr="002146CC">
        <w:rPr>
          <w:b/>
          <w:bCs/>
          <w:color w:val="032044"/>
          <w:spacing w:val="-12"/>
        </w:rPr>
        <w:t xml:space="preserve"> </w:t>
      </w:r>
      <w:r w:rsidRPr="002146CC">
        <w:rPr>
          <w:b/>
          <w:bCs/>
          <w:color w:val="032044"/>
          <w:spacing w:val="-4"/>
        </w:rPr>
        <w:t>Form</w:t>
      </w:r>
      <w:bookmarkEnd w:id="115"/>
    </w:p>
    <w:p w14:paraId="04FE493F" w14:textId="77777777" w:rsidR="00331FE0" w:rsidRPr="00331FE0" w:rsidRDefault="00331FE0" w:rsidP="00331FE0">
      <w:pPr>
        <w:spacing w:before="120"/>
        <w:rPr>
          <w:sz w:val="24"/>
          <w:szCs w:val="24"/>
        </w:rPr>
      </w:pPr>
      <w:r w:rsidRPr="00331FE0">
        <w:rPr>
          <w:sz w:val="24"/>
          <w:szCs w:val="24"/>
        </w:rPr>
        <w:t>The Counseling Program at UT San Antonio is committed to student success and preparing students for the demands of the counseling profession. At times, students need additional support to develop the knowledge, awareness, skills and behaviors that align with the counseling profession. In those instances, the Counseling Program works with students using a variety of remediation and retention interventions to increase their success.</w:t>
      </w:r>
    </w:p>
    <w:p w14:paraId="2A4CA6E4" w14:textId="77777777" w:rsidR="00331FE0" w:rsidRPr="00331FE0" w:rsidRDefault="00331FE0" w:rsidP="00331FE0">
      <w:pPr>
        <w:spacing w:before="120"/>
        <w:rPr>
          <w:sz w:val="24"/>
          <w:szCs w:val="24"/>
        </w:rPr>
      </w:pPr>
      <w:r w:rsidRPr="00331FE0">
        <w:rPr>
          <w:sz w:val="24"/>
          <w:szCs w:val="24"/>
        </w:rPr>
        <w:t>As part of our program policy, students who are engaging in remediation and retention interventions are permitted to have a support person present for meetings. The support person must be approved by the committee chair at least three</w:t>
      </w:r>
    </w:p>
    <w:p w14:paraId="1D11C1C6" w14:textId="59AB4AB9" w:rsidR="002146CC" w:rsidRDefault="00331FE0" w:rsidP="00331FE0">
      <w:pPr>
        <w:spacing w:before="120"/>
        <w:rPr>
          <w:sz w:val="24"/>
          <w:szCs w:val="24"/>
        </w:rPr>
      </w:pPr>
      <w:r w:rsidRPr="00331FE0">
        <w:rPr>
          <w:sz w:val="24"/>
          <w:szCs w:val="24"/>
        </w:rPr>
        <w:t>(3) days prior to the meeting. The role of the support person is to provide the student, as named below, support with their presence only. The support person is not an active participant in the meeting. To be a support person for a student, the support person, as named below, must:</w:t>
      </w:r>
    </w:p>
    <w:p w14:paraId="4FE5C038" w14:textId="77777777" w:rsidR="00331FE0" w:rsidRDefault="00331FE0" w:rsidP="00331FE0">
      <w:pPr>
        <w:pStyle w:val="ListParagraph"/>
        <w:numPr>
          <w:ilvl w:val="0"/>
          <w:numId w:val="46"/>
        </w:numPr>
        <w:tabs>
          <w:tab w:val="left" w:pos="1440"/>
        </w:tabs>
        <w:spacing w:before="120" w:line="237" w:lineRule="auto"/>
        <w:ind w:left="720" w:right="720"/>
        <w:contextualSpacing w:val="0"/>
        <w:rPr>
          <w:sz w:val="24"/>
        </w:rPr>
      </w:pPr>
      <w:r>
        <w:rPr>
          <w:sz w:val="24"/>
        </w:rPr>
        <w:t>Keep</w:t>
      </w:r>
      <w:r>
        <w:rPr>
          <w:spacing w:val="-3"/>
          <w:sz w:val="24"/>
        </w:rPr>
        <w:t xml:space="preserve"> </w:t>
      </w:r>
      <w:r>
        <w:rPr>
          <w:sz w:val="24"/>
        </w:rPr>
        <w:t>all</w:t>
      </w:r>
      <w:r>
        <w:rPr>
          <w:spacing w:val="-3"/>
          <w:sz w:val="24"/>
        </w:rPr>
        <w:t xml:space="preserve"> </w:t>
      </w:r>
      <w:r>
        <w:rPr>
          <w:sz w:val="24"/>
        </w:rPr>
        <w:t>information</w:t>
      </w:r>
      <w:r>
        <w:rPr>
          <w:spacing w:val="-3"/>
          <w:sz w:val="24"/>
        </w:rPr>
        <w:t xml:space="preserve"> </w:t>
      </w:r>
      <w:r>
        <w:rPr>
          <w:sz w:val="24"/>
        </w:rPr>
        <w:t>discussed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meeting</w:t>
      </w:r>
      <w:r>
        <w:rPr>
          <w:spacing w:val="-3"/>
          <w:sz w:val="24"/>
        </w:rPr>
        <w:t xml:space="preserve"> </w:t>
      </w:r>
      <w:r>
        <w:rPr>
          <w:sz w:val="24"/>
        </w:rPr>
        <w:t>confidential.</w:t>
      </w:r>
      <w:r>
        <w:rPr>
          <w:spacing w:val="-8"/>
          <w:sz w:val="24"/>
        </w:rPr>
        <w:t xml:space="preserve"> </w:t>
      </w:r>
      <w:r>
        <w:rPr>
          <w:sz w:val="24"/>
        </w:rPr>
        <w:t>They</w:t>
      </w:r>
      <w:r>
        <w:rPr>
          <w:spacing w:val="-3"/>
          <w:sz w:val="24"/>
        </w:rPr>
        <w:t xml:space="preserve"> </w:t>
      </w:r>
      <w:r>
        <w:rPr>
          <w:sz w:val="24"/>
        </w:rPr>
        <w:t>may</w:t>
      </w:r>
      <w:r>
        <w:rPr>
          <w:spacing w:val="-3"/>
          <w:sz w:val="24"/>
        </w:rPr>
        <w:t xml:space="preserve"> </w:t>
      </w:r>
      <w:r>
        <w:rPr>
          <w:sz w:val="24"/>
        </w:rPr>
        <w:t>not</w:t>
      </w:r>
      <w:r>
        <w:rPr>
          <w:spacing w:val="-3"/>
          <w:sz w:val="24"/>
        </w:rPr>
        <w:t xml:space="preserve"> </w:t>
      </w:r>
      <w:r>
        <w:rPr>
          <w:sz w:val="24"/>
        </w:rPr>
        <w:t>speak</w:t>
      </w:r>
      <w:r>
        <w:rPr>
          <w:spacing w:val="-3"/>
          <w:sz w:val="24"/>
        </w:rPr>
        <w:t xml:space="preserve"> </w:t>
      </w:r>
      <w:r>
        <w:rPr>
          <w:sz w:val="24"/>
        </w:rPr>
        <w:t>with</w:t>
      </w:r>
      <w:r>
        <w:rPr>
          <w:spacing w:val="-3"/>
          <w:sz w:val="24"/>
        </w:rPr>
        <w:t xml:space="preserve"> </w:t>
      </w:r>
      <w:r>
        <w:rPr>
          <w:sz w:val="24"/>
        </w:rPr>
        <w:t>anyone</w:t>
      </w:r>
      <w:r>
        <w:rPr>
          <w:spacing w:val="-3"/>
          <w:sz w:val="24"/>
        </w:rPr>
        <w:t xml:space="preserve"> </w:t>
      </w:r>
      <w:r>
        <w:rPr>
          <w:sz w:val="24"/>
        </w:rPr>
        <w:t>other</w:t>
      </w:r>
      <w:r>
        <w:rPr>
          <w:spacing w:val="-3"/>
          <w:sz w:val="24"/>
        </w:rPr>
        <w:t xml:space="preserve"> </w:t>
      </w:r>
      <w:r>
        <w:rPr>
          <w:sz w:val="24"/>
        </w:rPr>
        <w:t>than</w:t>
      </w:r>
      <w:r>
        <w:rPr>
          <w:spacing w:val="-3"/>
          <w:sz w:val="24"/>
        </w:rPr>
        <w:t xml:space="preserve"> </w:t>
      </w:r>
      <w:r>
        <w:rPr>
          <w:sz w:val="24"/>
        </w:rPr>
        <w:t>the student about what occurred during the meeting.</w:t>
      </w:r>
    </w:p>
    <w:p w14:paraId="3C0C0FA4" w14:textId="77777777" w:rsidR="00331FE0" w:rsidRDefault="00331FE0" w:rsidP="00331FE0">
      <w:pPr>
        <w:pStyle w:val="ListParagraph"/>
        <w:numPr>
          <w:ilvl w:val="0"/>
          <w:numId w:val="46"/>
        </w:numPr>
        <w:tabs>
          <w:tab w:val="left" w:pos="1439"/>
        </w:tabs>
        <w:spacing w:before="120" w:line="293" w:lineRule="exact"/>
        <w:ind w:left="720" w:right="720" w:hanging="359"/>
        <w:contextualSpacing w:val="0"/>
        <w:rPr>
          <w:sz w:val="24"/>
        </w:rPr>
      </w:pPr>
      <w:r>
        <w:rPr>
          <w:sz w:val="24"/>
        </w:rPr>
        <w:t xml:space="preserve">Not speak, intervene, disrupt, or otherwise interfere with the </w:t>
      </w:r>
      <w:r>
        <w:rPr>
          <w:spacing w:val="-2"/>
          <w:sz w:val="24"/>
        </w:rPr>
        <w:t>meeting.</w:t>
      </w:r>
    </w:p>
    <w:p w14:paraId="35C0E49D" w14:textId="77777777" w:rsidR="00331FE0" w:rsidRDefault="00331FE0" w:rsidP="00331FE0">
      <w:pPr>
        <w:pStyle w:val="ListParagraph"/>
        <w:numPr>
          <w:ilvl w:val="0"/>
          <w:numId w:val="46"/>
        </w:numPr>
        <w:tabs>
          <w:tab w:val="left" w:pos="1439"/>
        </w:tabs>
        <w:spacing w:before="120" w:line="293" w:lineRule="exact"/>
        <w:ind w:left="720" w:right="720" w:hanging="359"/>
        <w:contextualSpacing w:val="0"/>
        <w:rPr>
          <w:sz w:val="24"/>
        </w:rPr>
      </w:pPr>
      <w:r>
        <w:rPr>
          <w:sz w:val="24"/>
        </w:rPr>
        <w:t>Not</w:t>
      </w:r>
      <w:r>
        <w:rPr>
          <w:spacing w:val="-1"/>
          <w:sz w:val="24"/>
        </w:rPr>
        <w:t xml:space="preserve"> </w:t>
      </w:r>
      <w:r>
        <w:rPr>
          <w:sz w:val="24"/>
        </w:rPr>
        <w:t>record the meeting in any form (e.g., audio, video) as</w:t>
      </w:r>
      <w:r>
        <w:rPr>
          <w:spacing w:val="-1"/>
          <w:sz w:val="24"/>
        </w:rPr>
        <w:t xml:space="preserve"> </w:t>
      </w:r>
      <w:r>
        <w:rPr>
          <w:sz w:val="24"/>
        </w:rPr>
        <w:t>per UT</w:t>
      </w:r>
      <w:r>
        <w:rPr>
          <w:spacing w:val="-5"/>
          <w:sz w:val="24"/>
        </w:rPr>
        <w:t xml:space="preserve"> </w:t>
      </w:r>
      <w:r>
        <w:rPr>
          <w:sz w:val="24"/>
        </w:rPr>
        <w:t>San</w:t>
      </w:r>
      <w:r>
        <w:rPr>
          <w:spacing w:val="-14"/>
          <w:sz w:val="24"/>
        </w:rPr>
        <w:t xml:space="preserve"> </w:t>
      </w:r>
      <w:r>
        <w:rPr>
          <w:sz w:val="24"/>
        </w:rPr>
        <w:t xml:space="preserve">Antonio Counseling Program </w:t>
      </w:r>
      <w:r>
        <w:rPr>
          <w:spacing w:val="-2"/>
          <w:sz w:val="24"/>
        </w:rPr>
        <w:t>policy.</w:t>
      </w:r>
    </w:p>
    <w:p w14:paraId="440F334D" w14:textId="77777777" w:rsidR="00331FE0" w:rsidRDefault="00331FE0" w:rsidP="00331FE0">
      <w:pPr>
        <w:pStyle w:val="ListParagraph"/>
        <w:numPr>
          <w:ilvl w:val="0"/>
          <w:numId w:val="46"/>
        </w:numPr>
        <w:tabs>
          <w:tab w:val="left" w:pos="1440"/>
        </w:tabs>
        <w:spacing w:before="120" w:line="237" w:lineRule="auto"/>
        <w:ind w:left="720" w:right="720"/>
        <w:contextualSpacing w:val="0"/>
        <w:rPr>
          <w:sz w:val="24"/>
        </w:rPr>
      </w:pPr>
      <w:r>
        <w:rPr>
          <w:sz w:val="24"/>
        </w:rPr>
        <w:t>Not</w:t>
      </w:r>
      <w:r>
        <w:rPr>
          <w:spacing w:val="-4"/>
          <w:sz w:val="24"/>
        </w:rPr>
        <w:t xml:space="preserve"> </w:t>
      </w:r>
      <w:r>
        <w:rPr>
          <w:sz w:val="24"/>
        </w:rPr>
        <w:t>contact</w:t>
      </w:r>
      <w:r>
        <w:rPr>
          <w:spacing w:val="-3"/>
          <w:sz w:val="24"/>
        </w:rPr>
        <w:t xml:space="preserve"> </w:t>
      </w:r>
      <w:r>
        <w:rPr>
          <w:sz w:val="24"/>
        </w:rPr>
        <w:t>any</w:t>
      </w:r>
      <w:r>
        <w:rPr>
          <w:spacing w:val="-3"/>
          <w:sz w:val="24"/>
        </w:rPr>
        <w:t xml:space="preserve"> </w:t>
      </w:r>
      <w:r>
        <w:rPr>
          <w:sz w:val="24"/>
        </w:rPr>
        <w:t>committee</w:t>
      </w:r>
      <w:r>
        <w:rPr>
          <w:spacing w:val="-3"/>
          <w:sz w:val="24"/>
        </w:rPr>
        <w:t xml:space="preserve"> </w:t>
      </w:r>
      <w:r>
        <w:rPr>
          <w:sz w:val="24"/>
        </w:rPr>
        <w:t>member</w:t>
      </w:r>
      <w:r>
        <w:rPr>
          <w:spacing w:val="-3"/>
          <w:sz w:val="24"/>
        </w:rPr>
        <w:t xml:space="preserve"> </w:t>
      </w:r>
      <w:r>
        <w:rPr>
          <w:sz w:val="24"/>
        </w:rPr>
        <w:t>or</w:t>
      </w:r>
      <w:r>
        <w:rPr>
          <w:spacing w:val="-3"/>
          <w:sz w:val="24"/>
        </w:rPr>
        <w:t xml:space="preserve"> </w:t>
      </w:r>
      <w:r>
        <w:rPr>
          <w:sz w:val="24"/>
        </w:rPr>
        <w:t>UT</w:t>
      </w:r>
      <w:r>
        <w:rPr>
          <w:spacing w:val="-8"/>
          <w:sz w:val="24"/>
        </w:rPr>
        <w:t xml:space="preserve"> </w:t>
      </w:r>
      <w:r>
        <w:rPr>
          <w:sz w:val="24"/>
        </w:rPr>
        <w:t>San</w:t>
      </w:r>
      <w:r>
        <w:rPr>
          <w:spacing w:val="-15"/>
          <w:sz w:val="24"/>
        </w:rPr>
        <w:t xml:space="preserve"> </w:t>
      </w:r>
      <w:r>
        <w:rPr>
          <w:sz w:val="24"/>
        </w:rPr>
        <w:t>Antonio</w:t>
      </w:r>
      <w:r>
        <w:rPr>
          <w:spacing w:val="-3"/>
          <w:sz w:val="24"/>
        </w:rPr>
        <w:t xml:space="preserve"> </w:t>
      </w:r>
      <w:r>
        <w:rPr>
          <w:sz w:val="24"/>
        </w:rPr>
        <w:t>Counseling</w:t>
      </w:r>
      <w:r>
        <w:rPr>
          <w:spacing w:val="-3"/>
          <w:sz w:val="24"/>
        </w:rPr>
        <w:t xml:space="preserve"> </w:t>
      </w:r>
      <w:r>
        <w:rPr>
          <w:sz w:val="24"/>
        </w:rPr>
        <w:t>Program</w:t>
      </w:r>
      <w:r>
        <w:rPr>
          <w:spacing w:val="-3"/>
          <w:sz w:val="24"/>
        </w:rPr>
        <w:t xml:space="preserve"> </w:t>
      </w:r>
      <w:r>
        <w:rPr>
          <w:sz w:val="24"/>
        </w:rPr>
        <w:t>faculty</w:t>
      </w:r>
      <w:r>
        <w:rPr>
          <w:spacing w:val="-3"/>
          <w:sz w:val="24"/>
        </w:rPr>
        <w:t xml:space="preserve"> </w:t>
      </w:r>
      <w:r>
        <w:rPr>
          <w:sz w:val="24"/>
        </w:rPr>
        <w:t>member</w:t>
      </w:r>
      <w:r>
        <w:rPr>
          <w:spacing w:val="-3"/>
          <w:sz w:val="24"/>
        </w:rPr>
        <w:t xml:space="preserve"> </w:t>
      </w:r>
      <w:r>
        <w:rPr>
          <w:sz w:val="24"/>
        </w:rPr>
        <w:t>regarding</w:t>
      </w:r>
      <w:r>
        <w:rPr>
          <w:spacing w:val="-3"/>
          <w:sz w:val="24"/>
        </w:rPr>
        <w:t xml:space="preserve"> </w:t>
      </w:r>
      <w:r>
        <w:rPr>
          <w:sz w:val="24"/>
        </w:rPr>
        <w:t xml:space="preserve">this </w:t>
      </w:r>
      <w:r>
        <w:rPr>
          <w:spacing w:val="-2"/>
          <w:sz w:val="24"/>
        </w:rPr>
        <w:t>student.</w:t>
      </w:r>
    </w:p>
    <w:p w14:paraId="2639B615" w14:textId="70CBBB33" w:rsidR="00331FE0" w:rsidRPr="00331FE0" w:rsidRDefault="00331FE0" w:rsidP="00331FE0">
      <w:pPr>
        <w:pStyle w:val="ListParagraph"/>
        <w:numPr>
          <w:ilvl w:val="0"/>
          <w:numId w:val="46"/>
        </w:numPr>
        <w:tabs>
          <w:tab w:val="left" w:pos="1439"/>
        </w:tabs>
        <w:spacing w:before="120" w:after="240" w:line="294" w:lineRule="exact"/>
        <w:ind w:left="720" w:right="720" w:hanging="359"/>
        <w:contextualSpacing w:val="0"/>
        <w:rPr>
          <w:sz w:val="24"/>
        </w:rPr>
      </w:pPr>
      <w:r>
        <w:rPr>
          <w:sz w:val="24"/>
        </w:rPr>
        <w:t>Not</w:t>
      </w:r>
      <w:r>
        <w:rPr>
          <w:spacing w:val="-2"/>
          <w:sz w:val="24"/>
        </w:rPr>
        <w:t xml:space="preserve"> </w:t>
      </w:r>
      <w:r>
        <w:rPr>
          <w:sz w:val="24"/>
        </w:rPr>
        <w:t xml:space="preserve">have an actual or perceived conflict of interest with any committee </w:t>
      </w:r>
      <w:r>
        <w:rPr>
          <w:spacing w:val="-2"/>
          <w:sz w:val="24"/>
        </w:rPr>
        <w:t>member.</w:t>
      </w:r>
    </w:p>
    <w:p w14:paraId="6A312D05" w14:textId="77777777" w:rsidR="00331FE0" w:rsidRPr="00331FE0" w:rsidRDefault="00331FE0" w:rsidP="00331FE0">
      <w:pPr>
        <w:spacing w:before="120"/>
        <w:rPr>
          <w:sz w:val="24"/>
          <w:szCs w:val="24"/>
        </w:rPr>
      </w:pPr>
      <w:r w:rsidRPr="00331FE0">
        <w:rPr>
          <w:sz w:val="24"/>
          <w:szCs w:val="24"/>
        </w:rPr>
        <w:t xml:space="preserve">If the support person the student chooses is a lawyer/attorney, this information must be disclosed </w:t>
      </w:r>
      <w:r w:rsidRPr="00331FE0">
        <w:rPr>
          <w:sz w:val="24"/>
          <w:szCs w:val="24"/>
        </w:rPr>
        <w:lastRenderedPageBreak/>
        <w:t>in the “relationship to student” question in the signature portion of this document. The committee reserves the right to have University Legal Counsel present in the event the student chooses to have a lawyer/attorney present.</w:t>
      </w:r>
    </w:p>
    <w:p w14:paraId="7B990E60" w14:textId="77777777" w:rsidR="00331FE0" w:rsidRPr="00331FE0" w:rsidRDefault="00331FE0" w:rsidP="00331FE0">
      <w:pPr>
        <w:spacing w:before="120"/>
        <w:rPr>
          <w:sz w:val="24"/>
          <w:szCs w:val="24"/>
        </w:rPr>
      </w:pPr>
      <w:r w:rsidRPr="00331FE0">
        <w:rPr>
          <w:sz w:val="24"/>
          <w:szCs w:val="24"/>
        </w:rPr>
        <w:t>These stipulations are in place to ensure a safe and productive working environment for the student and faculty members engaged in this process within an academic environment. If a support person violates these policies, they may be asked to leave the meeting and/or legal actions may be taken if the student’s privacy is violated.</w:t>
      </w:r>
    </w:p>
    <w:p w14:paraId="335D50FB" w14:textId="39C978DA" w:rsidR="00331FE0" w:rsidRDefault="00331FE0" w:rsidP="00331FE0">
      <w:pPr>
        <w:spacing w:before="120"/>
        <w:rPr>
          <w:sz w:val="24"/>
          <w:szCs w:val="24"/>
        </w:rPr>
      </w:pPr>
      <w:r w:rsidRPr="00331FE0">
        <w:rPr>
          <w:sz w:val="24"/>
          <w:szCs w:val="24"/>
        </w:rPr>
        <w:t>By signing below, all parties agree to the policies and procedures outlined in this document. The student may choose to remove this support person at any time by emailing the committee chair.</w:t>
      </w:r>
    </w:p>
    <w:p w14:paraId="012BCBAE" w14:textId="77777777" w:rsidR="00331FE0" w:rsidRDefault="00331FE0" w:rsidP="00E83576">
      <w:pPr>
        <w:rPr>
          <w:sz w:val="24"/>
          <w:szCs w:val="24"/>
        </w:rPr>
      </w:pPr>
    </w:p>
    <w:p w14:paraId="1F2D0513" w14:textId="77777777" w:rsidR="00331FE0" w:rsidRDefault="00331FE0" w:rsidP="00E83576">
      <w:pPr>
        <w:rPr>
          <w:sz w:val="24"/>
          <w:szCs w:val="24"/>
        </w:rPr>
      </w:pPr>
    </w:p>
    <w:p w14:paraId="22D891C9" w14:textId="77777777" w:rsidR="00331FE0" w:rsidRDefault="00331FE0" w:rsidP="00331FE0">
      <w:pPr>
        <w:pStyle w:val="BodyText"/>
        <w:tabs>
          <w:tab w:val="left" w:pos="6533"/>
        </w:tabs>
        <w:ind w:left="144"/>
      </w:pPr>
      <w:r>
        <w:t xml:space="preserve">Student Name: </w:t>
      </w:r>
      <w:r>
        <w:rPr>
          <w:u w:val="single"/>
        </w:rPr>
        <w:tab/>
      </w:r>
    </w:p>
    <w:p w14:paraId="695D8018" w14:textId="77777777" w:rsidR="00331FE0" w:rsidRDefault="00331FE0" w:rsidP="00331FE0">
      <w:pPr>
        <w:pStyle w:val="BodyText"/>
        <w:ind w:left="144"/>
      </w:pPr>
    </w:p>
    <w:p w14:paraId="4307FBC6" w14:textId="77777777" w:rsidR="00331FE0" w:rsidRDefault="00331FE0" w:rsidP="00331FE0">
      <w:pPr>
        <w:pStyle w:val="BodyText"/>
        <w:tabs>
          <w:tab w:val="left" w:pos="6560"/>
        </w:tabs>
        <w:ind w:left="144"/>
      </w:pPr>
      <w:r>
        <w:t xml:space="preserve">Student Signature/Date: </w:t>
      </w:r>
      <w:r>
        <w:rPr>
          <w:u w:val="single"/>
        </w:rPr>
        <w:tab/>
      </w:r>
    </w:p>
    <w:p w14:paraId="2452B9B7" w14:textId="77777777" w:rsidR="00331FE0" w:rsidRDefault="00331FE0" w:rsidP="00331FE0">
      <w:pPr>
        <w:pStyle w:val="BodyText"/>
        <w:ind w:left="144"/>
      </w:pPr>
    </w:p>
    <w:p w14:paraId="14AB72B5" w14:textId="77777777" w:rsidR="00331FE0" w:rsidRDefault="00331FE0" w:rsidP="00331FE0">
      <w:pPr>
        <w:pStyle w:val="BodyText"/>
        <w:tabs>
          <w:tab w:val="left" w:pos="6553"/>
        </w:tabs>
        <w:ind w:left="144"/>
      </w:pPr>
      <w:r>
        <w:t xml:space="preserve">Support Person Name: </w:t>
      </w:r>
      <w:r>
        <w:rPr>
          <w:u w:val="single"/>
        </w:rPr>
        <w:tab/>
      </w:r>
    </w:p>
    <w:p w14:paraId="105C3956" w14:textId="77777777" w:rsidR="00331FE0" w:rsidRDefault="00331FE0" w:rsidP="00331FE0">
      <w:pPr>
        <w:pStyle w:val="BodyText"/>
        <w:ind w:left="144"/>
      </w:pPr>
    </w:p>
    <w:p w14:paraId="3D1058D5" w14:textId="77777777" w:rsidR="00331FE0" w:rsidRDefault="00331FE0" w:rsidP="00331FE0">
      <w:pPr>
        <w:pStyle w:val="BodyText"/>
        <w:tabs>
          <w:tab w:val="left" w:pos="6553"/>
        </w:tabs>
        <w:ind w:left="144"/>
      </w:pPr>
      <w:r>
        <w:t xml:space="preserve">Support Person Email: </w:t>
      </w:r>
      <w:r>
        <w:rPr>
          <w:u w:val="single"/>
        </w:rPr>
        <w:tab/>
      </w:r>
    </w:p>
    <w:p w14:paraId="372CACE2" w14:textId="77777777" w:rsidR="00331FE0" w:rsidRDefault="00331FE0" w:rsidP="00331FE0">
      <w:pPr>
        <w:pStyle w:val="BodyText"/>
        <w:ind w:left="144"/>
      </w:pPr>
    </w:p>
    <w:p w14:paraId="47F13B35" w14:textId="77777777" w:rsidR="00331FE0" w:rsidRDefault="00331FE0" w:rsidP="00331FE0">
      <w:pPr>
        <w:pStyle w:val="BodyText"/>
        <w:tabs>
          <w:tab w:val="left" w:pos="8147"/>
        </w:tabs>
        <w:ind w:left="144"/>
      </w:pPr>
      <w:r>
        <w:t xml:space="preserve">Support Person Phone Number: </w:t>
      </w:r>
      <w:r>
        <w:rPr>
          <w:u w:val="single"/>
        </w:rPr>
        <w:tab/>
      </w:r>
    </w:p>
    <w:p w14:paraId="0C7949AE" w14:textId="77777777" w:rsidR="00331FE0" w:rsidRDefault="00331FE0" w:rsidP="00331FE0">
      <w:pPr>
        <w:pStyle w:val="BodyText"/>
        <w:ind w:left="144"/>
      </w:pPr>
    </w:p>
    <w:p w14:paraId="240C617E" w14:textId="77777777" w:rsidR="00331FE0" w:rsidRDefault="00331FE0" w:rsidP="00331FE0">
      <w:pPr>
        <w:pStyle w:val="BodyText"/>
        <w:tabs>
          <w:tab w:val="left" w:pos="8353"/>
        </w:tabs>
        <w:ind w:left="144"/>
      </w:pPr>
      <w:r>
        <w:t xml:space="preserve">Support Person Relationship to Student: </w:t>
      </w:r>
      <w:r>
        <w:rPr>
          <w:u w:val="single"/>
        </w:rPr>
        <w:tab/>
      </w:r>
    </w:p>
    <w:p w14:paraId="0A04EAFB" w14:textId="77777777" w:rsidR="00331FE0" w:rsidRDefault="00331FE0" w:rsidP="00331FE0">
      <w:pPr>
        <w:pStyle w:val="BodyText"/>
        <w:ind w:left="144"/>
      </w:pPr>
    </w:p>
    <w:p w14:paraId="79B7483E" w14:textId="77777777" w:rsidR="00331FE0" w:rsidRDefault="00331FE0" w:rsidP="00331FE0">
      <w:pPr>
        <w:pStyle w:val="BodyText"/>
        <w:tabs>
          <w:tab w:val="left" w:pos="8260"/>
        </w:tabs>
        <w:spacing w:before="1"/>
        <w:ind w:left="144"/>
      </w:pPr>
      <w:r>
        <w:t xml:space="preserve">Support Person Signature/Date: </w:t>
      </w:r>
      <w:r>
        <w:rPr>
          <w:u w:val="single"/>
        </w:rPr>
        <w:tab/>
      </w:r>
    </w:p>
    <w:p w14:paraId="075B610C" w14:textId="77777777" w:rsidR="00331FE0" w:rsidRDefault="00331FE0" w:rsidP="00331FE0">
      <w:pPr>
        <w:pStyle w:val="BodyText"/>
        <w:tabs>
          <w:tab w:val="left" w:pos="7699"/>
        </w:tabs>
        <w:spacing w:before="276"/>
        <w:ind w:left="144"/>
      </w:pPr>
      <w:r>
        <w:t xml:space="preserve">Committee Chair Name: </w:t>
      </w:r>
      <w:r>
        <w:rPr>
          <w:u w:val="single"/>
        </w:rPr>
        <w:tab/>
      </w:r>
    </w:p>
    <w:p w14:paraId="57A6B9D6" w14:textId="77777777" w:rsidR="00331FE0" w:rsidRDefault="00331FE0" w:rsidP="00331FE0">
      <w:pPr>
        <w:pStyle w:val="BodyText"/>
        <w:tabs>
          <w:tab w:val="left" w:pos="7726"/>
        </w:tabs>
        <w:spacing w:before="276"/>
        <w:ind w:left="144"/>
      </w:pPr>
      <w:r>
        <w:t xml:space="preserve">Committee Chair Signature/Date: </w:t>
      </w:r>
      <w:r>
        <w:rPr>
          <w:u w:val="single"/>
        </w:rPr>
        <w:tab/>
      </w:r>
    </w:p>
    <w:p w14:paraId="3622D28A" w14:textId="77777777" w:rsidR="00EF7BA1" w:rsidRDefault="00EF7BA1" w:rsidP="00331FE0">
      <w:pPr>
        <w:pStyle w:val="Heading1"/>
        <w:spacing w:before="0"/>
        <w:rPr>
          <w:b/>
          <w:bCs/>
          <w:color w:val="032044"/>
        </w:rPr>
      </w:pPr>
    </w:p>
    <w:p w14:paraId="18446368" w14:textId="77777777" w:rsidR="005F766C" w:rsidRDefault="005F766C" w:rsidP="00331FE0">
      <w:pPr>
        <w:pStyle w:val="Heading1"/>
        <w:spacing w:before="0"/>
        <w:rPr>
          <w:b/>
          <w:bCs/>
          <w:color w:val="032044"/>
        </w:rPr>
      </w:pPr>
    </w:p>
    <w:p w14:paraId="12D3096C" w14:textId="77777777" w:rsidR="005F766C" w:rsidRDefault="005F766C" w:rsidP="00331FE0">
      <w:pPr>
        <w:pStyle w:val="Heading1"/>
        <w:spacing w:before="0"/>
        <w:rPr>
          <w:b/>
          <w:bCs/>
          <w:color w:val="032044"/>
        </w:rPr>
      </w:pPr>
    </w:p>
    <w:p w14:paraId="4E799666" w14:textId="77777777" w:rsidR="00E83576" w:rsidRDefault="00E83576" w:rsidP="00331FE0"/>
    <w:p w14:paraId="2B9D2A15" w14:textId="77777777" w:rsidR="005F766C" w:rsidRDefault="005F766C" w:rsidP="00331FE0"/>
    <w:p w14:paraId="269F995B" w14:textId="77777777" w:rsidR="005F766C" w:rsidRDefault="005F766C" w:rsidP="00331FE0"/>
    <w:p w14:paraId="2F27457D" w14:textId="77777777" w:rsidR="005F766C" w:rsidRDefault="005F766C" w:rsidP="00331FE0"/>
    <w:p w14:paraId="22854D2B" w14:textId="77777777" w:rsidR="005F766C" w:rsidRDefault="005F766C" w:rsidP="00331FE0"/>
    <w:p w14:paraId="42B197F9" w14:textId="77777777" w:rsidR="005F766C" w:rsidRDefault="005F766C" w:rsidP="00331FE0"/>
    <w:p w14:paraId="13E4EA5A" w14:textId="77777777" w:rsidR="005F766C" w:rsidRDefault="005F766C" w:rsidP="00331FE0"/>
    <w:p w14:paraId="0AF861E3" w14:textId="77777777" w:rsidR="005F766C" w:rsidRDefault="005F766C" w:rsidP="00331FE0"/>
    <w:p w14:paraId="44D52028" w14:textId="77777777" w:rsidR="005F766C" w:rsidRDefault="005F766C" w:rsidP="00331FE0"/>
    <w:p w14:paraId="7F72B7C5" w14:textId="77777777" w:rsidR="005F766C" w:rsidRDefault="005F766C" w:rsidP="00331FE0"/>
    <w:p w14:paraId="0DC9634D" w14:textId="6878DE5F" w:rsidR="005F766C" w:rsidRDefault="005F766C" w:rsidP="005F766C">
      <w:pPr>
        <w:pStyle w:val="Heading1"/>
        <w:spacing w:before="0"/>
        <w:rPr>
          <w:b/>
          <w:bCs/>
          <w:color w:val="032044"/>
        </w:rPr>
      </w:pPr>
      <w:r w:rsidRPr="002146CC">
        <w:rPr>
          <w:b/>
          <w:bCs/>
          <w:color w:val="032044"/>
        </w:rPr>
        <w:lastRenderedPageBreak/>
        <w:t>Appendix</w:t>
      </w:r>
      <w:r w:rsidRPr="002146CC">
        <w:rPr>
          <w:b/>
          <w:bCs/>
          <w:color w:val="032044"/>
          <w:spacing w:val="-18"/>
        </w:rPr>
        <w:t xml:space="preserve"> </w:t>
      </w:r>
      <w:r w:rsidRPr="002146CC">
        <w:rPr>
          <w:b/>
          <w:bCs/>
          <w:color w:val="032044"/>
        </w:rPr>
        <w:t>F:</w:t>
      </w:r>
      <w:r w:rsidRPr="002146CC">
        <w:rPr>
          <w:b/>
          <w:bCs/>
          <w:color w:val="032044"/>
          <w:spacing w:val="-12"/>
        </w:rPr>
        <w:t xml:space="preserve"> </w:t>
      </w:r>
      <w:r w:rsidRPr="00331FE0">
        <w:rPr>
          <w:b/>
          <w:bCs/>
          <w:color w:val="032044"/>
        </w:rPr>
        <w:t>CMHC Advising Sheet 25-27</w:t>
      </w:r>
    </w:p>
    <w:p w14:paraId="21C68818" w14:textId="77777777" w:rsidR="005F766C" w:rsidRPr="005F766C" w:rsidRDefault="005F766C" w:rsidP="005F766C"/>
    <w:p w14:paraId="6AFCD81A" w14:textId="01F33DE5" w:rsidR="005F766C" w:rsidRPr="00331FE0" w:rsidRDefault="005F766C" w:rsidP="00331FE0"/>
    <w:p w14:paraId="39CBB038" w14:textId="6380C3C1" w:rsidR="005F766C" w:rsidRPr="005F766C" w:rsidRDefault="00331FE0" w:rsidP="005F766C">
      <w:pPr>
        <w:ind w:left="-864" w:right="-864"/>
        <w:jc w:val="center"/>
      </w:pPr>
      <w:r>
        <w:rPr>
          <w:noProof/>
        </w:rPr>
        <w:drawing>
          <wp:inline distT="0" distB="0" distL="0" distR="0" wp14:anchorId="2E49F3E0" wp14:editId="02CA60A9">
            <wp:extent cx="6059277" cy="7508783"/>
            <wp:effectExtent l="0" t="0" r="0" b="0"/>
            <wp:docPr id="1317437128" name="Picture 1" descr="Master of Science in Clinical Mental Health Counseling Course Workshe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7437128" name="Picture 1" descr="Master of Science in Clinical Mental Health Counseling Course Worksheet"/>
                    <pic:cNvPicPr>
                      <a:picLocks/>
                    </pic:cNvPicPr>
                  </pic:nvPicPr>
                  <pic:blipFill rotWithShape="1">
                    <a:blip r:embed="rId52">
                      <a:extLst>
                        <a:ext uri="{28A0092B-C50C-407E-A947-70E740481C1C}">
                          <a14:useLocalDpi xmlns:a14="http://schemas.microsoft.com/office/drawing/2010/main" val="0"/>
                        </a:ext>
                      </a:extLst>
                    </a:blip>
                    <a:srcRect r="4198"/>
                    <a:stretch>
                      <a:fillRect/>
                    </a:stretch>
                  </pic:blipFill>
                  <pic:spPr bwMode="auto">
                    <a:xfrm>
                      <a:off x="0" y="0"/>
                      <a:ext cx="6059277" cy="7508783"/>
                    </a:xfrm>
                    <a:prstGeom prst="rect">
                      <a:avLst/>
                    </a:prstGeom>
                    <a:noFill/>
                    <a:ln>
                      <a:noFill/>
                    </a:ln>
                    <a:extLst>
                      <a:ext uri="{53640926-AAD7-44D8-BBD7-CCE9431645EC}">
                        <a14:shadowObscured xmlns:a14="http://schemas.microsoft.com/office/drawing/2010/main"/>
                      </a:ext>
                    </a:extLst>
                  </pic:spPr>
                </pic:pic>
              </a:graphicData>
            </a:graphic>
          </wp:inline>
        </w:drawing>
      </w:r>
    </w:p>
    <w:p w14:paraId="20FE4A5D" w14:textId="36CB8C21" w:rsidR="00331FE0" w:rsidRPr="00331FE0" w:rsidRDefault="00331FE0" w:rsidP="00331FE0">
      <w:pPr>
        <w:spacing w:before="120"/>
        <w:rPr>
          <w:sz w:val="24"/>
          <w:szCs w:val="24"/>
        </w:rPr>
      </w:pPr>
      <w:r w:rsidRPr="00331FE0">
        <w:rPr>
          <w:sz w:val="24"/>
          <w:szCs w:val="24"/>
          <w:u w:val="thick"/>
        </w:rPr>
        <w:lastRenderedPageBreak/>
        <w:t>NOTES</w:t>
      </w:r>
    </w:p>
    <w:p w14:paraId="56779D63" w14:textId="77777777" w:rsidR="00331FE0" w:rsidRPr="00331FE0" w:rsidRDefault="00331FE0" w:rsidP="000D1BF7">
      <w:pPr>
        <w:numPr>
          <w:ilvl w:val="1"/>
          <w:numId w:val="47"/>
        </w:numPr>
        <w:spacing w:before="120"/>
        <w:ind w:left="360" w:right="-144" w:hanging="360"/>
        <w:rPr>
          <w:sz w:val="24"/>
          <w:szCs w:val="24"/>
        </w:rPr>
      </w:pPr>
      <w:r w:rsidRPr="00331FE0">
        <w:rPr>
          <w:sz w:val="24"/>
          <w:szCs w:val="24"/>
        </w:rPr>
        <w:t>Total number of hours for the Master's degree in Clinical Mental Health Counseling is 60.</w:t>
      </w:r>
    </w:p>
    <w:p w14:paraId="45DDC35E" w14:textId="77777777" w:rsidR="00331FE0" w:rsidRPr="00331FE0" w:rsidRDefault="00331FE0" w:rsidP="000D1BF7">
      <w:pPr>
        <w:numPr>
          <w:ilvl w:val="1"/>
          <w:numId w:val="47"/>
        </w:numPr>
        <w:spacing w:before="120"/>
        <w:ind w:left="360" w:right="-144" w:hanging="360"/>
        <w:rPr>
          <w:sz w:val="24"/>
          <w:szCs w:val="24"/>
        </w:rPr>
      </w:pPr>
      <w:r w:rsidRPr="00331FE0">
        <w:rPr>
          <w:sz w:val="24"/>
          <w:szCs w:val="24"/>
        </w:rPr>
        <w:t>Students may only take a maximum of 9 hours of Counseling courses each semester.</w:t>
      </w:r>
    </w:p>
    <w:p w14:paraId="679CD645" w14:textId="77777777" w:rsidR="00331FE0" w:rsidRPr="00331FE0" w:rsidRDefault="00331FE0" w:rsidP="000D1BF7">
      <w:pPr>
        <w:numPr>
          <w:ilvl w:val="1"/>
          <w:numId w:val="47"/>
        </w:numPr>
        <w:spacing w:before="120"/>
        <w:ind w:left="360" w:right="-144" w:hanging="360"/>
        <w:rPr>
          <w:sz w:val="24"/>
          <w:szCs w:val="24"/>
        </w:rPr>
      </w:pPr>
      <w:r w:rsidRPr="00331FE0">
        <w:rPr>
          <w:sz w:val="24"/>
          <w:szCs w:val="24"/>
        </w:rPr>
        <w:t>Every Master's degree candidate at UTSA is required to pass a Comprehensive Exam via a professional portfolio to be awarded the Master's degree.</w:t>
      </w:r>
    </w:p>
    <w:p w14:paraId="06D50F34" w14:textId="77777777" w:rsidR="00331FE0" w:rsidRPr="00331FE0" w:rsidRDefault="00331FE0" w:rsidP="000D1BF7">
      <w:pPr>
        <w:numPr>
          <w:ilvl w:val="1"/>
          <w:numId w:val="47"/>
        </w:numPr>
        <w:spacing w:before="120"/>
        <w:ind w:left="360" w:right="-144" w:hanging="360"/>
        <w:rPr>
          <w:sz w:val="24"/>
          <w:szCs w:val="24"/>
        </w:rPr>
      </w:pPr>
      <w:r w:rsidRPr="00331FE0">
        <w:rPr>
          <w:sz w:val="24"/>
          <w:szCs w:val="24"/>
        </w:rPr>
        <w:t xml:space="preserve">With departmental approval, a maximum of nine hours of coursework already taken and passed with a B or better in an equivalent course at the graduate level at another university or in another education- or counseling-related degree program may be applied to the degree and must be transferred during the first semester of study at UTSA. No class </w:t>
      </w:r>
      <w:r w:rsidRPr="00331FE0">
        <w:rPr>
          <w:sz w:val="24"/>
          <w:szCs w:val="24"/>
          <w:u w:val="single"/>
        </w:rPr>
        <w:t>counted toward another degree</w:t>
      </w:r>
      <w:r w:rsidRPr="00331FE0">
        <w:rPr>
          <w:sz w:val="24"/>
          <w:szCs w:val="24"/>
        </w:rPr>
        <w:t xml:space="preserve"> can be used to satisfy the requirements of the M.S. in Clinical Mental Health Counseling. Classes applied to another graduate degree may </w:t>
      </w:r>
      <w:r w:rsidRPr="00331FE0">
        <w:rPr>
          <w:i/>
          <w:sz w:val="24"/>
          <w:szCs w:val="24"/>
        </w:rPr>
        <w:t xml:space="preserve">serve </w:t>
      </w:r>
      <w:r w:rsidRPr="00331FE0">
        <w:rPr>
          <w:sz w:val="24"/>
          <w:szCs w:val="24"/>
        </w:rPr>
        <w:t>as substitutes for up to 9 hours of core classes with the student's advisor's approval (but students will need to take additional courses, with advisor approval, to achieve the 60 hours necessary for the M.S. degree). Students will need to provide copies of the course syllabus and transcript indicating course completion and grade.</w:t>
      </w:r>
    </w:p>
    <w:p w14:paraId="36B4F437" w14:textId="77777777" w:rsidR="00331FE0" w:rsidRPr="00331FE0" w:rsidRDefault="00331FE0" w:rsidP="000D1BF7">
      <w:pPr>
        <w:numPr>
          <w:ilvl w:val="1"/>
          <w:numId w:val="47"/>
        </w:numPr>
        <w:spacing w:before="120"/>
        <w:ind w:left="360" w:right="-144" w:hanging="360"/>
        <w:rPr>
          <w:sz w:val="24"/>
          <w:szCs w:val="24"/>
        </w:rPr>
      </w:pPr>
      <w:r w:rsidRPr="00331FE0">
        <w:rPr>
          <w:sz w:val="24"/>
          <w:szCs w:val="24"/>
        </w:rPr>
        <w:t>Only two courses with a grade of "C" (2.0) will be accepted toward this degree.</w:t>
      </w:r>
    </w:p>
    <w:p w14:paraId="5709AFE8" w14:textId="77777777" w:rsidR="00331FE0" w:rsidRPr="00331FE0" w:rsidRDefault="00331FE0" w:rsidP="000D1BF7">
      <w:pPr>
        <w:numPr>
          <w:ilvl w:val="1"/>
          <w:numId w:val="47"/>
        </w:numPr>
        <w:spacing w:before="120"/>
        <w:ind w:left="360" w:right="-144" w:hanging="360"/>
        <w:rPr>
          <w:sz w:val="24"/>
          <w:szCs w:val="24"/>
        </w:rPr>
      </w:pPr>
      <w:r w:rsidRPr="00331FE0">
        <w:rPr>
          <w:sz w:val="24"/>
          <w:szCs w:val="24"/>
        </w:rPr>
        <w:t>Students must earn a "B" (3.0) or better in all clinical courses (GOU 5393, GOU 5683, GOU 5713, &amp; GOU 5723). Students who receive a B- or lower must retake that course and earn a "B" or better before progressing in the clinical course sequence.</w:t>
      </w:r>
    </w:p>
    <w:p w14:paraId="29AE2D87" w14:textId="77777777" w:rsidR="00331FE0" w:rsidRPr="00331FE0" w:rsidRDefault="00331FE0" w:rsidP="000D1BF7">
      <w:pPr>
        <w:numPr>
          <w:ilvl w:val="1"/>
          <w:numId w:val="47"/>
        </w:numPr>
        <w:spacing w:before="120"/>
        <w:ind w:left="360" w:right="-144" w:hanging="360"/>
        <w:rPr>
          <w:sz w:val="24"/>
          <w:szCs w:val="24"/>
        </w:rPr>
      </w:pPr>
      <w:r w:rsidRPr="00331FE0">
        <w:rPr>
          <w:sz w:val="24"/>
          <w:szCs w:val="24"/>
        </w:rPr>
        <w:t>Students must achieve a GPA of 3.0 (on a 4.0) scale each semester, or you will be put on academic probation (Graduate school requirement).</w:t>
      </w:r>
    </w:p>
    <w:p w14:paraId="1A154A25" w14:textId="77777777" w:rsidR="00331FE0" w:rsidRPr="00331FE0" w:rsidRDefault="00331FE0" w:rsidP="000D1BF7">
      <w:pPr>
        <w:numPr>
          <w:ilvl w:val="1"/>
          <w:numId w:val="47"/>
        </w:numPr>
        <w:spacing w:before="120"/>
        <w:ind w:left="360" w:right="-144" w:hanging="360"/>
        <w:rPr>
          <w:sz w:val="24"/>
          <w:szCs w:val="24"/>
        </w:rPr>
      </w:pPr>
      <w:r w:rsidRPr="00331FE0">
        <w:rPr>
          <w:sz w:val="24"/>
          <w:szCs w:val="24"/>
        </w:rPr>
        <w:t>To graduate, all graduate students must have an overall grade point average of at least a 3.0 (on a 4.0 scale; Graduate school requirement).</w:t>
      </w:r>
    </w:p>
    <w:p w14:paraId="0F325F7A" w14:textId="38D1DB76" w:rsidR="00331FE0" w:rsidRPr="00331FE0" w:rsidRDefault="00331FE0" w:rsidP="000D1BF7">
      <w:pPr>
        <w:numPr>
          <w:ilvl w:val="1"/>
          <w:numId w:val="47"/>
        </w:numPr>
        <w:spacing w:before="120"/>
        <w:ind w:left="360" w:right="-144" w:hanging="360"/>
        <w:rPr>
          <w:sz w:val="24"/>
          <w:szCs w:val="24"/>
        </w:rPr>
      </w:pPr>
      <w:r w:rsidRPr="00331FE0">
        <w:rPr>
          <w:sz w:val="24"/>
          <w:szCs w:val="24"/>
        </w:rPr>
        <w:t>Graduation candidates must apply for graduation early in the semester in which they plan to graduate through the ASAP student account. Deadlines are posted on the schedule of classes.</w:t>
      </w:r>
    </w:p>
    <w:p w14:paraId="0E97A733" w14:textId="621DD5EB" w:rsidR="00331FE0" w:rsidRPr="00331FE0" w:rsidRDefault="00331FE0" w:rsidP="000D1BF7">
      <w:pPr>
        <w:spacing w:before="120"/>
        <w:ind w:right="-144"/>
        <w:rPr>
          <w:sz w:val="24"/>
          <w:szCs w:val="24"/>
        </w:rPr>
      </w:pPr>
      <w:r w:rsidRPr="00331FE0">
        <w:rPr>
          <w:b/>
          <w:bCs/>
          <w:sz w:val="24"/>
          <w:szCs w:val="24"/>
        </w:rPr>
        <w:t xml:space="preserve">**Electives </w:t>
      </w:r>
      <w:r w:rsidRPr="00331FE0">
        <w:rPr>
          <w:sz w:val="24"/>
          <w:szCs w:val="24"/>
        </w:rPr>
        <w:t>can be any graduate course related to counseling, from our department or others. These may include EDP (educational psychology), SWK (social work), BBL (bicultural-bilingual studies) or others if the topic is related to counseling. The SDS will email students with a list of possible electives before registration each semester.</w:t>
      </w:r>
    </w:p>
    <w:p w14:paraId="79F259A3" w14:textId="1ED7F09C" w:rsidR="00331FE0" w:rsidRPr="00331FE0" w:rsidRDefault="00331FE0" w:rsidP="000D1BF7">
      <w:pPr>
        <w:spacing w:before="120" w:after="240"/>
        <w:ind w:right="-144"/>
        <w:rPr>
          <w:sz w:val="24"/>
          <w:szCs w:val="24"/>
        </w:rPr>
      </w:pPr>
      <w:r w:rsidRPr="00331FE0">
        <w:rPr>
          <w:sz w:val="24"/>
          <w:szCs w:val="24"/>
        </w:rPr>
        <w:t>Electives commonly offered in our department include COU 5253 Child &amp; Adolescent COU in Systemic Context; COU 6973 SI: Child Abuse &amp; Domestic Violence; COU 6003 Consultation; COU 6973 SI: Neurofeedback Multi-Level and Advanced Neurofeedback; COU 6673. Introduction to Play Therapy; COU 6683. Advanced Play Therapy COU 6973 SI: IBH 1 and II. (Note: If you are in a certificate program (BBC, IBH) specific elective will be needed for your program.</w:t>
      </w:r>
    </w:p>
    <w:p w14:paraId="16B56212" w14:textId="65DD16BB" w:rsidR="00331FE0" w:rsidRPr="00331FE0" w:rsidRDefault="00331FE0" w:rsidP="000D1BF7">
      <w:pPr>
        <w:spacing w:before="120" w:after="240"/>
        <w:ind w:right="-144"/>
        <w:rPr>
          <w:sz w:val="24"/>
          <w:szCs w:val="24"/>
        </w:rPr>
      </w:pPr>
      <w:r w:rsidRPr="00331FE0">
        <w:rPr>
          <w:b/>
          <w:sz w:val="24"/>
          <w:szCs w:val="24"/>
        </w:rPr>
        <w:t xml:space="preserve">Special Topics: </w:t>
      </w:r>
      <w:r w:rsidRPr="00331FE0">
        <w:rPr>
          <w:sz w:val="24"/>
          <w:szCs w:val="24"/>
        </w:rPr>
        <w:t xml:space="preserve">If you take COU 6973 three times, you must petition the Graduate School to count all three courses towards your program of study. After you register for your third COU 6973, please contact Jessica Gonzalez </w:t>
      </w:r>
      <w:hyperlink r:id="rId53">
        <w:r w:rsidRPr="00331FE0">
          <w:rPr>
            <w:rStyle w:val="Hyperlink"/>
            <w:sz w:val="24"/>
            <w:szCs w:val="24"/>
          </w:rPr>
          <w:t>(Jessica.gonzalez5@utsa.edu)</w:t>
        </w:r>
      </w:hyperlink>
      <w:r w:rsidRPr="00331FE0">
        <w:rPr>
          <w:sz w:val="24"/>
          <w:szCs w:val="24"/>
        </w:rPr>
        <w:t xml:space="preserve"> for more details.</w:t>
      </w:r>
    </w:p>
    <w:p w14:paraId="75F7D5B1" w14:textId="4CB4849D" w:rsidR="000D1BF7" w:rsidRDefault="00331FE0" w:rsidP="000D1BF7">
      <w:pPr>
        <w:spacing w:before="120" w:after="240"/>
        <w:ind w:right="-144"/>
        <w:rPr>
          <w:sz w:val="24"/>
          <w:szCs w:val="24"/>
        </w:rPr>
      </w:pPr>
      <w:r w:rsidRPr="00331FE0">
        <w:rPr>
          <w:b/>
          <w:sz w:val="24"/>
          <w:szCs w:val="24"/>
        </w:rPr>
        <w:t xml:space="preserve">Federal Financial Aid: </w:t>
      </w:r>
      <w:r w:rsidRPr="00331FE0">
        <w:rPr>
          <w:sz w:val="24"/>
          <w:szCs w:val="24"/>
        </w:rPr>
        <w:t xml:space="preserve">When planning your semesters, please note that to remain eligible for full-time federal financial aid, graduate students must be enrolled in at least 9 credit hours in the </w:t>
      </w:r>
      <w:r w:rsidRPr="00331FE0">
        <w:rPr>
          <w:sz w:val="24"/>
          <w:szCs w:val="24"/>
        </w:rPr>
        <w:lastRenderedPageBreak/>
        <w:t>fall or spring semesters, or 6 credit hours in the summer, that count toward the degree. If enrollment falls below the full-time minimum, federal financial aid will be prorated based on the number of qualifying credit hours. Enrollment below the part-time minimum may result in ineligibility for federal financial aid.</w:t>
      </w:r>
    </w:p>
    <w:p w14:paraId="1B9FB1B0" w14:textId="2290DBA9" w:rsidR="00436FAC" w:rsidRDefault="00436FAC" w:rsidP="000D1BF7">
      <w:pPr>
        <w:spacing w:before="120" w:after="240"/>
        <w:ind w:left="-720" w:right="-1152"/>
        <w:rPr>
          <w:sz w:val="24"/>
          <w:szCs w:val="24"/>
        </w:rPr>
      </w:pPr>
      <w:r>
        <w:rPr>
          <w:noProof/>
        </w:rPr>
        <w:drawing>
          <wp:inline distT="0" distB="0" distL="0" distR="0" wp14:anchorId="2A479EA3" wp14:editId="105F9055">
            <wp:extent cx="6531378" cy="3481330"/>
            <wp:effectExtent l="0" t="0" r="0" b="0"/>
            <wp:docPr id="1464961060" name="Picture 3" descr="Suggested Course Sequencing for Fall Entry (part ti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4961060" name="Picture 3" descr="Suggested Course Sequencing for Fall Entry (part time)"/>
                    <pic:cNvPicPr>
                      <a:picLocks/>
                    </pic:cNvPicPr>
                  </pic:nvPicPr>
                  <pic:blipFill rotWithShape="1">
                    <a:blip r:embed="rId54">
                      <a:extLst>
                        <a:ext uri="{28A0092B-C50C-407E-A947-70E740481C1C}">
                          <a14:useLocalDpi xmlns:a14="http://schemas.microsoft.com/office/drawing/2010/main" val="0"/>
                        </a:ext>
                      </a:extLst>
                    </a:blip>
                    <a:srcRect l="1386" r="4120" b="3282"/>
                    <a:stretch>
                      <a:fillRect/>
                    </a:stretch>
                  </pic:blipFill>
                  <pic:spPr bwMode="auto">
                    <a:xfrm>
                      <a:off x="0" y="0"/>
                      <a:ext cx="6574288" cy="3504202"/>
                    </a:xfrm>
                    <a:prstGeom prst="rect">
                      <a:avLst/>
                    </a:prstGeom>
                    <a:noFill/>
                    <a:ln>
                      <a:noFill/>
                    </a:ln>
                    <a:extLst>
                      <a:ext uri="{53640926-AAD7-44D8-BBD7-CCE9431645EC}">
                        <a14:shadowObscured xmlns:a14="http://schemas.microsoft.com/office/drawing/2010/main"/>
                      </a:ext>
                    </a:extLst>
                  </pic:spPr>
                </pic:pic>
              </a:graphicData>
            </a:graphic>
          </wp:inline>
        </w:drawing>
      </w:r>
    </w:p>
    <w:p w14:paraId="59C8E32B" w14:textId="4593F52D" w:rsidR="00436FAC" w:rsidRDefault="00436FAC" w:rsidP="00436FAC">
      <w:pPr>
        <w:spacing w:before="120"/>
        <w:ind w:left="-720" w:right="-1152"/>
        <w:rPr>
          <w:sz w:val="24"/>
          <w:szCs w:val="24"/>
        </w:rPr>
      </w:pPr>
      <w:r>
        <w:rPr>
          <w:noProof/>
        </w:rPr>
        <w:drawing>
          <wp:inline distT="0" distB="0" distL="0" distR="0" wp14:anchorId="58319C68" wp14:editId="03E615E8">
            <wp:extent cx="6519035" cy="3690651"/>
            <wp:effectExtent l="0" t="0" r="0" b="0"/>
            <wp:docPr id="1547742614" name="Picture 5" descr="Suggested Course Sequencing for Fall Entry (full ti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7742614" name="Picture 5" descr="Suggested Course Sequencing for Fall Entry (full time)"/>
                    <pic:cNvPicPr>
                      <a:picLocks/>
                    </pic:cNvPicPr>
                  </pic:nvPicPr>
                  <pic:blipFill rotWithShape="1">
                    <a:blip r:embed="rId55">
                      <a:extLst>
                        <a:ext uri="{28A0092B-C50C-407E-A947-70E740481C1C}">
                          <a14:useLocalDpi xmlns:a14="http://schemas.microsoft.com/office/drawing/2010/main" val="0"/>
                        </a:ext>
                      </a:extLst>
                    </a:blip>
                    <a:srcRect l="1402" r="1725" b="2465"/>
                    <a:stretch>
                      <a:fillRect/>
                    </a:stretch>
                  </pic:blipFill>
                  <pic:spPr bwMode="auto">
                    <a:xfrm>
                      <a:off x="0" y="0"/>
                      <a:ext cx="6535239" cy="3699825"/>
                    </a:xfrm>
                    <a:prstGeom prst="rect">
                      <a:avLst/>
                    </a:prstGeom>
                    <a:noFill/>
                    <a:ln>
                      <a:noFill/>
                    </a:ln>
                    <a:extLst>
                      <a:ext uri="{53640926-AAD7-44D8-BBD7-CCE9431645EC}">
                        <a14:shadowObscured xmlns:a14="http://schemas.microsoft.com/office/drawing/2010/main"/>
                      </a:ext>
                    </a:extLst>
                  </pic:spPr>
                </pic:pic>
              </a:graphicData>
            </a:graphic>
          </wp:inline>
        </w:drawing>
      </w:r>
    </w:p>
    <w:p w14:paraId="35401B02" w14:textId="501D0A8B" w:rsidR="00331FE0" w:rsidRDefault="00331FE0" w:rsidP="00E83576">
      <w:pPr>
        <w:spacing w:before="120"/>
        <w:ind w:left="-1152" w:right="-288"/>
        <w:rPr>
          <w:sz w:val="24"/>
          <w:szCs w:val="24"/>
        </w:rPr>
      </w:pPr>
      <w:r>
        <w:rPr>
          <w:noProof/>
          <w:sz w:val="14"/>
        </w:rPr>
        <w:lastRenderedPageBreak/>
        <w:drawing>
          <wp:inline distT="0" distB="0" distL="0" distR="0" wp14:anchorId="052A5728" wp14:editId="086AB838">
            <wp:extent cx="7116896" cy="7895179"/>
            <wp:effectExtent l="0" t="0" r="0" b="4445"/>
            <wp:docPr id="766210467" name="Picture 7" descr="Suggested Course Sequencing for Spring Entry (part ti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6210467" name="Picture 7" descr="Suggested Course Sequencing for Spring Entry (part time)"/>
                    <pic:cNvPicPr>
                      <a:picLocks/>
                    </pic:cNvPicPr>
                  </pic:nvPicPr>
                  <pic:blipFill rotWithShape="1">
                    <a:blip r:embed="rId56">
                      <a:extLst>
                        <a:ext uri="{28A0092B-C50C-407E-A947-70E740481C1C}">
                          <a14:useLocalDpi xmlns:a14="http://schemas.microsoft.com/office/drawing/2010/main" val="0"/>
                        </a:ext>
                      </a:extLst>
                    </a:blip>
                    <a:srcRect l="-972" r="1784"/>
                    <a:stretch>
                      <a:fillRect/>
                    </a:stretch>
                  </pic:blipFill>
                  <pic:spPr bwMode="auto">
                    <a:xfrm>
                      <a:off x="0" y="0"/>
                      <a:ext cx="7126894" cy="7906270"/>
                    </a:xfrm>
                    <a:prstGeom prst="rect">
                      <a:avLst/>
                    </a:prstGeom>
                    <a:noFill/>
                    <a:ln>
                      <a:noFill/>
                    </a:ln>
                    <a:extLst>
                      <a:ext uri="{53640926-AAD7-44D8-BBD7-CCE9431645EC}">
                        <a14:shadowObscured xmlns:a14="http://schemas.microsoft.com/office/drawing/2010/main"/>
                      </a:ext>
                    </a:extLst>
                  </pic:spPr>
                </pic:pic>
              </a:graphicData>
            </a:graphic>
          </wp:inline>
        </w:drawing>
      </w:r>
    </w:p>
    <w:p w14:paraId="571384EE" w14:textId="77777777" w:rsidR="00DB41FE" w:rsidRDefault="00DB41FE" w:rsidP="00DB41FE">
      <w:pPr>
        <w:spacing w:before="120"/>
        <w:jc w:val="center"/>
        <w:rPr>
          <w:b/>
          <w:bCs/>
          <w:color w:val="032044"/>
          <w:sz w:val="32"/>
          <w:szCs w:val="32"/>
        </w:rPr>
      </w:pPr>
    </w:p>
    <w:p w14:paraId="72E04533" w14:textId="05382C98" w:rsidR="00E83576" w:rsidRPr="00827884" w:rsidRDefault="00DB41FE" w:rsidP="00DB41FE">
      <w:pPr>
        <w:spacing w:before="120"/>
        <w:jc w:val="center"/>
        <w:rPr>
          <w:rFonts w:asciiTheme="majorHAnsi" w:hAnsiTheme="majorHAnsi"/>
          <w:b/>
          <w:bCs/>
          <w:color w:val="032044"/>
          <w:sz w:val="32"/>
          <w:szCs w:val="32"/>
        </w:rPr>
      </w:pPr>
      <w:r w:rsidRPr="00827884">
        <w:rPr>
          <w:rFonts w:asciiTheme="majorHAnsi" w:hAnsiTheme="majorHAnsi"/>
          <w:b/>
          <w:bCs/>
          <w:color w:val="032044"/>
          <w:sz w:val="32"/>
          <w:szCs w:val="32"/>
        </w:rPr>
        <w:lastRenderedPageBreak/>
        <w:t>Pre-Registration Planning</w:t>
      </w:r>
    </w:p>
    <w:p w14:paraId="34B6F8EE" w14:textId="77777777" w:rsidR="00DB41FE" w:rsidRDefault="00DB41FE" w:rsidP="00DB41FE">
      <w:pPr>
        <w:pStyle w:val="BodyText"/>
        <w:ind w:left="0"/>
        <w:rPr>
          <w:rFonts w:ascii="Calibri"/>
          <w:b/>
          <w:sz w:val="19"/>
        </w:rPr>
      </w:pPr>
    </w:p>
    <w:p w14:paraId="313BFA32" w14:textId="77777777" w:rsidR="00DB41FE" w:rsidRPr="00DB41FE" w:rsidRDefault="00DB41FE" w:rsidP="00DB41FE">
      <w:pPr>
        <w:pStyle w:val="BodyText"/>
        <w:spacing w:before="23"/>
        <w:ind w:left="0"/>
        <w:rPr>
          <w:rFonts w:asciiTheme="majorHAnsi" w:hAnsiTheme="majorHAnsi"/>
          <w:b/>
          <w:sz w:val="19"/>
        </w:rPr>
      </w:pPr>
    </w:p>
    <w:p w14:paraId="113DB1FE" w14:textId="77777777" w:rsidR="00827884" w:rsidRDefault="00827884" w:rsidP="00827884">
      <w:pPr>
        <w:tabs>
          <w:tab w:val="left" w:pos="6897"/>
          <w:tab w:val="left" w:pos="7568"/>
          <w:tab w:val="left" w:pos="11491"/>
        </w:tabs>
        <w:spacing w:before="1" w:after="240"/>
        <w:rPr>
          <w:rFonts w:asciiTheme="majorHAnsi" w:hAnsiTheme="majorHAnsi"/>
          <w:color w:val="032044"/>
          <w:sz w:val="20"/>
        </w:rPr>
      </w:pPr>
      <w:r w:rsidRPr="00827884">
        <w:rPr>
          <w:rFonts w:asciiTheme="majorHAnsi" w:hAnsiTheme="majorHAnsi"/>
          <w:smallCaps/>
          <w:color w:val="032044"/>
          <w:w w:val="105"/>
          <w:sz w:val="20"/>
        </w:rPr>
        <w:t xml:space="preserve">Name: </w:t>
      </w:r>
      <w:r w:rsidR="00DB41FE" w:rsidRPr="00827884">
        <w:rPr>
          <w:rFonts w:asciiTheme="majorHAnsi" w:hAnsiTheme="majorHAnsi"/>
          <w:color w:val="032044"/>
          <w:sz w:val="20"/>
          <w:u w:val="single"/>
        </w:rPr>
        <w:tab/>
      </w:r>
      <w:r w:rsidR="00DB41FE" w:rsidRPr="00827884">
        <w:rPr>
          <w:rFonts w:asciiTheme="majorHAnsi" w:hAnsiTheme="majorHAnsi"/>
          <w:color w:val="032044"/>
          <w:sz w:val="20"/>
        </w:rPr>
        <w:tab/>
      </w:r>
    </w:p>
    <w:p w14:paraId="64FA22F5" w14:textId="6E38B9D2" w:rsidR="00DB41FE" w:rsidRPr="00827884" w:rsidRDefault="00DB41FE" w:rsidP="00DB41FE">
      <w:pPr>
        <w:tabs>
          <w:tab w:val="left" w:pos="6897"/>
          <w:tab w:val="left" w:pos="7568"/>
          <w:tab w:val="left" w:pos="11491"/>
        </w:tabs>
        <w:spacing w:before="1"/>
        <w:rPr>
          <w:rFonts w:asciiTheme="majorHAnsi" w:hAnsiTheme="majorHAnsi"/>
          <w:color w:val="032044"/>
          <w:sz w:val="20"/>
          <w:u w:val="single"/>
        </w:rPr>
      </w:pPr>
      <w:r w:rsidRPr="00827884">
        <w:rPr>
          <w:rFonts w:asciiTheme="majorHAnsi" w:hAnsiTheme="majorHAnsi"/>
          <w:smallCaps/>
          <w:color w:val="032044"/>
          <w:w w:val="105"/>
          <w:sz w:val="20"/>
        </w:rPr>
        <w:t>Semester / Year:</w:t>
      </w:r>
      <w:r w:rsidRPr="00827884">
        <w:rPr>
          <w:rFonts w:asciiTheme="majorHAnsi" w:hAnsiTheme="majorHAnsi"/>
          <w:color w:val="032044"/>
          <w:sz w:val="20"/>
          <w:u w:val="single"/>
        </w:rPr>
        <w:tab/>
      </w:r>
    </w:p>
    <w:p w14:paraId="0C28CD36" w14:textId="77777777" w:rsidR="00DB41FE" w:rsidRDefault="00DB41FE" w:rsidP="00DB41FE">
      <w:pPr>
        <w:tabs>
          <w:tab w:val="left" w:pos="6897"/>
          <w:tab w:val="left" w:pos="7568"/>
          <w:tab w:val="left" w:pos="11491"/>
        </w:tabs>
        <w:spacing w:before="1"/>
        <w:rPr>
          <w:sz w:val="20"/>
          <w:u w:val="single"/>
        </w:rPr>
      </w:pPr>
    </w:p>
    <w:p w14:paraId="2641BCF8" w14:textId="77777777" w:rsidR="00DB41FE" w:rsidRDefault="00DB41FE" w:rsidP="00DB41FE">
      <w:pPr>
        <w:tabs>
          <w:tab w:val="left" w:pos="6897"/>
          <w:tab w:val="left" w:pos="7568"/>
          <w:tab w:val="left" w:pos="11491"/>
        </w:tabs>
        <w:spacing w:before="1"/>
        <w:rPr>
          <w:sz w:val="20"/>
        </w:rPr>
      </w:pPr>
    </w:p>
    <w:tbl>
      <w:tblPr>
        <w:tblpPr w:leftFromText="180" w:rightFromText="180" w:vertAnchor="text" w:horzAnchor="margin" w:tblpXSpec="center" w:tblpY="12"/>
        <w:tblW w:w="11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03"/>
        <w:gridCol w:w="2203"/>
        <w:gridCol w:w="2198"/>
        <w:gridCol w:w="2203"/>
        <w:gridCol w:w="2203"/>
      </w:tblGrid>
      <w:tr w:rsidR="00DB41FE" w14:paraId="775927FB" w14:textId="77777777" w:rsidTr="00DB41FE">
        <w:trPr>
          <w:trHeight w:val="926"/>
        </w:trPr>
        <w:tc>
          <w:tcPr>
            <w:tcW w:w="11010" w:type="dxa"/>
            <w:gridSpan w:val="5"/>
            <w:shd w:val="clear" w:color="auto" w:fill="D9E1F3"/>
          </w:tcPr>
          <w:p w14:paraId="78B29DB5" w14:textId="6614044D" w:rsidR="00DB41FE" w:rsidRPr="00DB41FE" w:rsidRDefault="00DB41FE" w:rsidP="00DB41FE">
            <w:pPr>
              <w:pStyle w:val="TableParagraph"/>
              <w:spacing w:before="1"/>
              <w:ind w:left="111" w:right="390"/>
              <w:rPr>
                <w:rFonts w:asciiTheme="minorHAnsi" w:hAnsiTheme="minorHAnsi"/>
              </w:rPr>
            </w:pPr>
            <w:r w:rsidRPr="00DB41FE">
              <w:rPr>
                <w:rFonts w:asciiTheme="minorHAnsi" w:hAnsiTheme="minorHAnsi"/>
                <w:smallCaps/>
              </w:rPr>
              <w:t>Prior to registration each semester,</w:t>
            </w:r>
            <w:r w:rsidRPr="00DB41FE">
              <w:rPr>
                <w:rFonts w:asciiTheme="minorHAnsi" w:hAnsiTheme="minorHAnsi"/>
                <w:smallCaps/>
                <w:spacing w:val="-16"/>
              </w:rPr>
              <w:t xml:space="preserve"> </w:t>
            </w:r>
            <w:r w:rsidRPr="00DB41FE">
              <w:rPr>
                <w:rFonts w:asciiTheme="minorHAnsi" w:hAnsiTheme="minorHAnsi"/>
                <w:smallCaps/>
              </w:rPr>
              <w:t>look at the classes offered and select courses you would like to take based on your long-term</w:t>
            </w:r>
            <w:r w:rsidRPr="00DB41FE">
              <w:rPr>
                <w:rFonts w:asciiTheme="minorHAnsi" w:hAnsiTheme="minorHAnsi"/>
                <w:smallCaps/>
                <w:spacing w:val="-2"/>
              </w:rPr>
              <w:t xml:space="preserve"> </w:t>
            </w:r>
            <w:r w:rsidRPr="00DB41FE">
              <w:rPr>
                <w:rFonts w:asciiTheme="minorHAnsi" w:hAnsiTheme="minorHAnsi"/>
                <w:smallCaps/>
              </w:rPr>
              <w:t>plan.</w:t>
            </w:r>
            <w:r w:rsidRPr="00DB41FE">
              <w:rPr>
                <w:rFonts w:asciiTheme="minorHAnsi" w:hAnsiTheme="minorHAnsi"/>
                <w:smallCaps/>
                <w:spacing w:val="14"/>
              </w:rPr>
              <w:t xml:space="preserve"> </w:t>
            </w:r>
            <w:r w:rsidRPr="00DB41FE">
              <w:rPr>
                <w:rFonts w:asciiTheme="minorHAnsi" w:hAnsiTheme="minorHAnsi"/>
                <w:smallCaps/>
              </w:rPr>
              <w:t>Next,</w:t>
            </w:r>
            <w:r w:rsidRPr="00DB41FE">
              <w:rPr>
                <w:rFonts w:asciiTheme="minorHAnsi" w:hAnsiTheme="minorHAnsi"/>
                <w:smallCaps/>
                <w:spacing w:val="-18"/>
              </w:rPr>
              <w:t xml:space="preserve"> </w:t>
            </w:r>
            <w:r w:rsidRPr="00DB41FE">
              <w:rPr>
                <w:rFonts w:asciiTheme="minorHAnsi" w:hAnsiTheme="minorHAnsi"/>
                <w:smallCaps/>
              </w:rPr>
              <w:t>list</w:t>
            </w:r>
            <w:r w:rsidRPr="00DB41FE">
              <w:rPr>
                <w:rFonts w:asciiTheme="minorHAnsi" w:hAnsiTheme="minorHAnsi"/>
                <w:smallCaps/>
                <w:spacing w:val="-1"/>
              </w:rPr>
              <w:t xml:space="preserve"> </w:t>
            </w:r>
            <w:r w:rsidRPr="00DB41FE">
              <w:rPr>
                <w:rFonts w:asciiTheme="minorHAnsi" w:hAnsiTheme="minorHAnsi"/>
                <w:smallCaps/>
              </w:rPr>
              <w:t>alternate</w:t>
            </w:r>
            <w:r w:rsidRPr="00DB41FE">
              <w:rPr>
                <w:rFonts w:asciiTheme="minorHAnsi" w:hAnsiTheme="minorHAnsi"/>
                <w:smallCaps/>
                <w:spacing w:val="-1"/>
              </w:rPr>
              <w:t xml:space="preserve"> </w:t>
            </w:r>
            <w:r w:rsidRPr="00DB41FE">
              <w:rPr>
                <w:rFonts w:asciiTheme="minorHAnsi" w:hAnsiTheme="minorHAnsi"/>
                <w:smallCaps/>
              </w:rPr>
              <w:t>courses</w:t>
            </w:r>
            <w:r w:rsidRPr="00DB41FE">
              <w:rPr>
                <w:rFonts w:asciiTheme="minorHAnsi" w:hAnsiTheme="minorHAnsi"/>
                <w:smallCaps/>
                <w:spacing w:val="-1"/>
              </w:rPr>
              <w:t xml:space="preserve"> </w:t>
            </w:r>
            <w:r w:rsidRPr="00DB41FE">
              <w:rPr>
                <w:rFonts w:asciiTheme="minorHAnsi" w:hAnsiTheme="minorHAnsi"/>
                <w:smallCaps/>
              </w:rPr>
              <w:t>in</w:t>
            </w:r>
            <w:r w:rsidRPr="00DB41FE">
              <w:rPr>
                <w:rFonts w:asciiTheme="minorHAnsi" w:hAnsiTheme="minorHAnsi"/>
                <w:smallCaps/>
                <w:spacing w:val="-1"/>
              </w:rPr>
              <w:t xml:space="preserve"> </w:t>
            </w:r>
            <w:r w:rsidRPr="00DB41FE">
              <w:rPr>
                <w:rFonts w:asciiTheme="minorHAnsi" w:hAnsiTheme="minorHAnsi"/>
                <w:smallCaps/>
              </w:rPr>
              <w:t>case</w:t>
            </w:r>
            <w:r w:rsidRPr="00DB41FE">
              <w:rPr>
                <w:rFonts w:asciiTheme="minorHAnsi" w:hAnsiTheme="minorHAnsi"/>
                <w:smallCaps/>
                <w:spacing w:val="-1"/>
              </w:rPr>
              <w:t xml:space="preserve"> </w:t>
            </w:r>
            <w:r w:rsidRPr="00DB41FE">
              <w:rPr>
                <w:rFonts w:asciiTheme="minorHAnsi" w:hAnsiTheme="minorHAnsi"/>
                <w:smallCaps/>
              </w:rPr>
              <w:t>you</w:t>
            </w:r>
            <w:r w:rsidRPr="00DB41FE">
              <w:rPr>
                <w:rFonts w:asciiTheme="minorHAnsi" w:hAnsiTheme="minorHAnsi"/>
                <w:smallCaps/>
                <w:spacing w:val="-2"/>
              </w:rPr>
              <w:t xml:space="preserve"> </w:t>
            </w:r>
            <w:r w:rsidRPr="00DB41FE">
              <w:rPr>
                <w:rFonts w:asciiTheme="minorHAnsi" w:hAnsiTheme="minorHAnsi"/>
                <w:smallCaps/>
              </w:rPr>
              <w:t>cannot</w:t>
            </w:r>
            <w:r w:rsidRPr="00DB41FE">
              <w:rPr>
                <w:rFonts w:asciiTheme="minorHAnsi" w:hAnsiTheme="minorHAnsi"/>
                <w:smallCaps/>
                <w:spacing w:val="-1"/>
              </w:rPr>
              <w:t xml:space="preserve"> </w:t>
            </w:r>
            <w:r w:rsidRPr="00DB41FE">
              <w:rPr>
                <w:rFonts w:asciiTheme="minorHAnsi" w:hAnsiTheme="minorHAnsi"/>
                <w:smallCaps/>
              </w:rPr>
              <w:t>register</w:t>
            </w:r>
            <w:r w:rsidRPr="00DB41FE">
              <w:rPr>
                <w:rFonts w:asciiTheme="minorHAnsi" w:hAnsiTheme="minorHAnsi"/>
                <w:smallCaps/>
                <w:spacing w:val="-1"/>
              </w:rPr>
              <w:t xml:space="preserve"> </w:t>
            </w:r>
            <w:r w:rsidRPr="00DB41FE">
              <w:rPr>
                <w:rFonts w:asciiTheme="minorHAnsi" w:hAnsiTheme="minorHAnsi"/>
                <w:smallCaps/>
              </w:rPr>
              <w:t>for</w:t>
            </w:r>
            <w:r w:rsidRPr="00DB41FE">
              <w:rPr>
                <w:rFonts w:asciiTheme="minorHAnsi" w:hAnsiTheme="minorHAnsi"/>
                <w:smallCaps/>
                <w:spacing w:val="-1"/>
              </w:rPr>
              <w:t xml:space="preserve"> </w:t>
            </w:r>
            <w:r w:rsidRPr="00DB41FE">
              <w:rPr>
                <w:rFonts w:asciiTheme="minorHAnsi" w:hAnsiTheme="minorHAnsi"/>
                <w:smallCaps/>
              </w:rPr>
              <w:t>your</w:t>
            </w:r>
            <w:r w:rsidRPr="00DB41FE">
              <w:rPr>
                <w:rFonts w:asciiTheme="minorHAnsi" w:hAnsiTheme="minorHAnsi"/>
                <w:smallCaps/>
                <w:spacing w:val="-1"/>
              </w:rPr>
              <w:t xml:space="preserve"> </w:t>
            </w:r>
            <w:r w:rsidRPr="00DB41FE">
              <w:rPr>
                <w:rFonts w:asciiTheme="minorHAnsi" w:hAnsiTheme="minorHAnsi"/>
                <w:smallCaps/>
              </w:rPr>
              <w:t>first</w:t>
            </w:r>
            <w:r w:rsidRPr="00DB41FE">
              <w:rPr>
                <w:rFonts w:asciiTheme="minorHAnsi" w:hAnsiTheme="minorHAnsi"/>
                <w:smallCaps/>
                <w:spacing w:val="-1"/>
              </w:rPr>
              <w:t xml:space="preserve"> </w:t>
            </w:r>
            <w:r w:rsidRPr="00DB41FE">
              <w:rPr>
                <w:rFonts w:asciiTheme="minorHAnsi" w:hAnsiTheme="minorHAnsi"/>
                <w:smallCaps/>
              </w:rPr>
              <w:t>choices.</w:t>
            </w:r>
            <w:r w:rsidRPr="00DB41FE">
              <w:rPr>
                <w:rFonts w:asciiTheme="minorHAnsi" w:hAnsiTheme="minorHAnsi"/>
                <w:smallCaps/>
                <w:spacing w:val="14"/>
              </w:rPr>
              <w:t xml:space="preserve"> </w:t>
            </w:r>
            <w:r w:rsidRPr="00DB41FE">
              <w:rPr>
                <w:rFonts w:asciiTheme="minorHAnsi" w:hAnsiTheme="minorHAnsi"/>
                <w:smallCaps/>
              </w:rPr>
              <w:t>List</w:t>
            </w:r>
            <w:r w:rsidRPr="00DB41FE">
              <w:rPr>
                <w:rFonts w:asciiTheme="minorHAnsi" w:hAnsiTheme="minorHAnsi"/>
                <w:smallCaps/>
                <w:spacing w:val="-2"/>
              </w:rPr>
              <w:t xml:space="preserve"> </w:t>
            </w:r>
            <w:r w:rsidRPr="00DB41FE">
              <w:rPr>
                <w:rFonts w:asciiTheme="minorHAnsi" w:hAnsiTheme="minorHAnsi"/>
                <w:smallCaps/>
              </w:rPr>
              <w:t>CRN</w:t>
            </w:r>
            <w:r w:rsidRPr="00DB41FE">
              <w:rPr>
                <w:rFonts w:asciiTheme="minorHAnsi" w:hAnsiTheme="minorHAnsi"/>
                <w:smallCaps/>
                <w:spacing w:val="-20"/>
              </w:rPr>
              <w:t xml:space="preserve"> </w:t>
            </w:r>
            <w:r w:rsidRPr="00DB41FE">
              <w:rPr>
                <w:rFonts w:asciiTheme="minorHAnsi" w:hAnsiTheme="minorHAnsi"/>
                <w:smallCaps/>
              </w:rPr>
              <w:t>numbers</w:t>
            </w:r>
            <w:r w:rsidRPr="00DB41FE">
              <w:rPr>
                <w:rFonts w:asciiTheme="minorHAnsi" w:hAnsiTheme="minorHAnsi"/>
                <w:smallCaps/>
                <w:spacing w:val="-1"/>
              </w:rPr>
              <w:t xml:space="preserve"> </w:t>
            </w:r>
            <w:r w:rsidRPr="00DB41FE">
              <w:rPr>
                <w:rFonts w:asciiTheme="minorHAnsi" w:hAnsiTheme="minorHAnsi"/>
                <w:smallCaps/>
              </w:rPr>
              <w:t>and</w:t>
            </w:r>
            <w:r w:rsidRPr="00DB41FE">
              <w:rPr>
                <w:rFonts w:asciiTheme="minorHAnsi" w:hAnsiTheme="minorHAnsi"/>
                <w:smallCaps/>
                <w:spacing w:val="-1"/>
              </w:rPr>
              <w:t xml:space="preserve"> </w:t>
            </w:r>
            <w:r w:rsidRPr="00DB41FE">
              <w:rPr>
                <w:rFonts w:asciiTheme="minorHAnsi" w:hAnsiTheme="minorHAnsi"/>
                <w:smallCaps/>
              </w:rPr>
              <w:t>try to register at 7:</w:t>
            </w:r>
            <w:r>
              <w:rPr>
                <w:rFonts w:asciiTheme="minorHAnsi" w:hAnsiTheme="minorHAnsi"/>
                <w:smallCaps/>
              </w:rPr>
              <w:t>00</w:t>
            </w:r>
            <w:r w:rsidRPr="00DB41FE">
              <w:rPr>
                <w:rFonts w:asciiTheme="minorHAnsi" w:hAnsiTheme="minorHAnsi"/>
                <w:smallCaps/>
              </w:rPr>
              <w:t xml:space="preserve"> am on the day registration opens.</w:t>
            </w:r>
          </w:p>
        </w:tc>
      </w:tr>
      <w:tr w:rsidR="00DB41FE" w14:paraId="1F77B359" w14:textId="77777777" w:rsidTr="00DB41FE">
        <w:trPr>
          <w:trHeight w:val="306"/>
        </w:trPr>
        <w:tc>
          <w:tcPr>
            <w:tcW w:w="2203" w:type="dxa"/>
          </w:tcPr>
          <w:p w14:paraId="325FB282" w14:textId="77777777" w:rsidR="00DB41FE" w:rsidRDefault="00DB41FE" w:rsidP="00DB41FE">
            <w:pPr>
              <w:pStyle w:val="TableParagraph"/>
              <w:spacing w:before="3"/>
              <w:ind w:left="25" w:right="3"/>
              <w:jc w:val="center"/>
              <w:rPr>
                <w:rFonts w:ascii="Arial"/>
                <w:b/>
                <w:sz w:val="16"/>
              </w:rPr>
            </w:pPr>
            <w:r>
              <w:rPr>
                <w:rFonts w:ascii="Arial"/>
                <w:b/>
                <w:spacing w:val="-2"/>
                <w:sz w:val="16"/>
              </w:rPr>
              <w:t>Monday</w:t>
            </w:r>
          </w:p>
        </w:tc>
        <w:tc>
          <w:tcPr>
            <w:tcW w:w="2203" w:type="dxa"/>
          </w:tcPr>
          <w:p w14:paraId="1C4FF57A" w14:textId="77777777" w:rsidR="00DB41FE" w:rsidRDefault="00DB41FE" w:rsidP="00DB41FE">
            <w:pPr>
              <w:pStyle w:val="TableParagraph"/>
              <w:spacing w:before="3"/>
              <w:ind w:left="25" w:right="4"/>
              <w:jc w:val="center"/>
              <w:rPr>
                <w:rFonts w:ascii="Arial"/>
                <w:b/>
                <w:sz w:val="16"/>
              </w:rPr>
            </w:pPr>
            <w:r>
              <w:rPr>
                <w:rFonts w:ascii="Arial"/>
                <w:b/>
                <w:spacing w:val="-2"/>
                <w:sz w:val="16"/>
              </w:rPr>
              <w:t>Tuesday</w:t>
            </w:r>
          </w:p>
        </w:tc>
        <w:tc>
          <w:tcPr>
            <w:tcW w:w="2198" w:type="dxa"/>
          </w:tcPr>
          <w:p w14:paraId="42891167" w14:textId="77777777" w:rsidR="00DB41FE" w:rsidRDefault="00DB41FE" w:rsidP="00DB41FE">
            <w:pPr>
              <w:pStyle w:val="TableParagraph"/>
              <w:spacing w:before="3"/>
              <w:ind w:left="659"/>
              <w:rPr>
                <w:rFonts w:ascii="Arial"/>
                <w:b/>
                <w:sz w:val="16"/>
              </w:rPr>
            </w:pPr>
            <w:r>
              <w:rPr>
                <w:rFonts w:ascii="Arial"/>
                <w:b/>
                <w:spacing w:val="-2"/>
                <w:sz w:val="16"/>
              </w:rPr>
              <w:t>Wednesday</w:t>
            </w:r>
          </w:p>
        </w:tc>
        <w:tc>
          <w:tcPr>
            <w:tcW w:w="2203" w:type="dxa"/>
          </w:tcPr>
          <w:p w14:paraId="1F6D6C38" w14:textId="77777777" w:rsidR="00DB41FE" w:rsidRDefault="00DB41FE" w:rsidP="00DB41FE">
            <w:pPr>
              <w:pStyle w:val="TableParagraph"/>
              <w:spacing w:before="3"/>
              <w:ind w:left="25" w:right="10"/>
              <w:jc w:val="center"/>
              <w:rPr>
                <w:rFonts w:ascii="Arial"/>
                <w:b/>
                <w:sz w:val="16"/>
              </w:rPr>
            </w:pPr>
            <w:r>
              <w:rPr>
                <w:rFonts w:ascii="Arial"/>
                <w:b/>
                <w:spacing w:val="-2"/>
                <w:sz w:val="16"/>
              </w:rPr>
              <w:t>Thursday</w:t>
            </w:r>
          </w:p>
        </w:tc>
        <w:tc>
          <w:tcPr>
            <w:tcW w:w="2203" w:type="dxa"/>
          </w:tcPr>
          <w:p w14:paraId="43DD64FA" w14:textId="77777777" w:rsidR="00DB41FE" w:rsidRDefault="00DB41FE" w:rsidP="00DB41FE">
            <w:pPr>
              <w:pStyle w:val="TableParagraph"/>
              <w:spacing w:before="3"/>
              <w:ind w:left="25"/>
              <w:jc w:val="center"/>
              <w:rPr>
                <w:rFonts w:ascii="Arial"/>
                <w:b/>
                <w:sz w:val="16"/>
              </w:rPr>
            </w:pPr>
            <w:r>
              <w:rPr>
                <w:rFonts w:ascii="Arial"/>
                <w:b/>
                <w:spacing w:val="-2"/>
                <w:sz w:val="16"/>
              </w:rPr>
              <w:t>Friday</w:t>
            </w:r>
          </w:p>
        </w:tc>
      </w:tr>
      <w:tr w:rsidR="00DB41FE" w14:paraId="67FB8B05" w14:textId="77777777" w:rsidTr="00DB41FE">
        <w:trPr>
          <w:trHeight w:val="259"/>
        </w:trPr>
        <w:tc>
          <w:tcPr>
            <w:tcW w:w="2203" w:type="dxa"/>
            <w:tcBorders>
              <w:bottom w:val="nil"/>
            </w:tcBorders>
          </w:tcPr>
          <w:p w14:paraId="4E281FB8" w14:textId="77777777" w:rsidR="00DB41FE" w:rsidRPr="00DB41FE" w:rsidRDefault="00DB41FE" w:rsidP="00DB41FE">
            <w:pPr>
              <w:pStyle w:val="TableParagraph"/>
              <w:spacing w:before="22"/>
              <w:ind w:left="111"/>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7455AD22" w14:textId="77777777" w:rsidR="00DB41FE" w:rsidRPr="00DB41FE" w:rsidRDefault="00DB41FE" w:rsidP="00DB41FE">
            <w:pPr>
              <w:pStyle w:val="TableParagraph"/>
              <w:spacing w:before="22"/>
              <w:ind w:left="112"/>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198" w:type="dxa"/>
            <w:tcBorders>
              <w:bottom w:val="nil"/>
            </w:tcBorders>
          </w:tcPr>
          <w:p w14:paraId="15DFE2A5" w14:textId="77777777" w:rsidR="00DB41FE" w:rsidRPr="00DB41FE" w:rsidRDefault="00DB41FE" w:rsidP="00DB41FE">
            <w:pPr>
              <w:pStyle w:val="TableParagraph"/>
              <w:spacing w:before="22"/>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49069FFE" w14:textId="77777777" w:rsidR="00DB41FE" w:rsidRPr="00DB41FE" w:rsidRDefault="00DB41FE" w:rsidP="00DB41FE">
            <w:pPr>
              <w:pStyle w:val="TableParagraph"/>
              <w:spacing w:before="22"/>
              <w:ind w:left="118"/>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1E34BB20" w14:textId="77777777" w:rsidR="00DB41FE" w:rsidRPr="00DB41FE" w:rsidRDefault="00DB41FE" w:rsidP="00DB41FE">
            <w:pPr>
              <w:pStyle w:val="TableParagraph"/>
              <w:spacing w:before="22"/>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r>
      <w:tr w:rsidR="00DB41FE" w14:paraId="1DA1A468" w14:textId="77777777" w:rsidTr="00DB41FE">
        <w:trPr>
          <w:trHeight w:val="297"/>
        </w:trPr>
        <w:tc>
          <w:tcPr>
            <w:tcW w:w="2203" w:type="dxa"/>
            <w:tcBorders>
              <w:top w:val="nil"/>
              <w:bottom w:val="nil"/>
            </w:tcBorders>
          </w:tcPr>
          <w:p w14:paraId="38113B33" w14:textId="77777777" w:rsidR="00DB41FE" w:rsidRPr="00DB41FE" w:rsidRDefault="00DB41FE" w:rsidP="00DB41FE">
            <w:pPr>
              <w:pStyle w:val="TableParagraph"/>
              <w:spacing w:before="51"/>
              <w:ind w:left="111"/>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0818DB16" w14:textId="77777777" w:rsidR="00DB41FE" w:rsidRPr="00DB41FE" w:rsidRDefault="00DB41FE" w:rsidP="00DB41FE">
            <w:pPr>
              <w:pStyle w:val="TableParagraph"/>
              <w:spacing w:before="51"/>
              <w:ind w:left="112"/>
              <w:rPr>
                <w:rFonts w:asciiTheme="minorHAnsi" w:hAnsiTheme="minorHAnsi"/>
                <w:sz w:val="16"/>
              </w:rPr>
            </w:pPr>
            <w:r w:rsidRPr="00DB41FE">
              <w:rPr>
                <w:rFonts w:asciiTheme="minorHAnsi" w:hAnsiTheme="minorHAnsi"/>
                <w:spacing w:val="-4"/>
                <w:sz w:val="16"/>
              </w:rPr>
              <w:t>CRN:</w:t>
            </w:r>
          </w:p>
        </w:tc>
        <w:tc>
          <w:tcPr>
            <w:tcW w:w="2198" w:type="dxa"/>
            <w:tcBorders>
              <w:top w:val="nil"/>
              <w:bottom w:val="nil"/>
            </w:tcBorders>
          </w:tcPr>
          <w:p w14:paraId="3C99A060" w14:textId="77777777" w:rsidR="00DB41FE" w:rsidRPr="00DB41FE" w:rsidRDefault="00DB41FE" w:rsidP="00DB41FE">
            <w:pPr>
              <w:pStyle w:val="TableParagraph"/>
              <w:spacing w:before="51"/>
              <w:ind w:left="113"/>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6CAA645B" w14:textId="77777777" w:rsidR="00DB41FE" w:rsidRPr="00DB41FE" w:rsidRDefault="00DB41FE" w:rsidP="00DB41FE">
            <w:pPr>
              <w:pStyle w:val="TableParagraph"/>
              <w:spacing w:before="51"/>
              <w:ind w:left="118"/>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5FD8DCF6" w14:textId="77777777" w:rsidR="00DB41FE" w:rsidRPr="00DB41FE" w:rsidRDefault="00DB41FE" w:rsidP="00DB41FE">
            <w:pPr>
              <w:pStyle w:val="TableParagraph"/>
              <w:spacing w:before="51"/>
              <w:ind w:left="113"/>
              <w:rPr>
                <w:rFonts w:asciiTheme="minorHAnsi" w:hAnsiTheme="minorHAnsi"/>
                <w:sz w:val="16"/>
              </w:rPr>
            </w:pPr>
            <w:r w:rsidRPr="00DB41FE">
              <w:rPr>
                <w:rFonts w:asciiTheme="minorHAnsi" w:hAnsiTheme="minorHAnsi"/>
                <w:spacing w:val="-4"/>
                <w:sz w:val="16"/>
              </w:rPr>
              <w:t>CRN:</w:t>
            </w:r>
          </w:p>
        </w:tc>
      </w:tr>
      <w:tr w:rsidR="00DB41FE" w14:paraId="1D0C0AE5" w14:textId="77777777" w:rsidTr="00DB41FE">
        <w:trPr>
          <w:trHeight w:val="302"/>
        </w:trPr>
        <w:tc>
          <w:tcPr>
            <w:tcW w:w="2203" w:type="dxa"/>
            <w:tcBorders>
              <w:top w:val="nil"/>
              <w:bottom w:val="nil"/>
            </w:tcBorders>
          </w:tcPr>
          <w:p w14:paraId="5D2CF7DB" w14:textId="77777777" w:rsidR="00DB41FE" w:rsidRPr="00DB41FE" w:rsidRDefault="00DB41FE" w:rsidP="00DB41FE">
            <w:pPr>
              <w:pStyle w:val="TableParagraph"/>
              <w:spacing w:before="61"/>
              <w:ind w:left="111"/>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212D70BD" w14:textId="77777777" w:rsidR="00DB41FE" w:rsidRPr="00DB41FE" w:rsidRDefault="00DB41FE" w:rsidP="00DB41FE">
            <w:pPr>
              <w:pStyle w:val="TableParagraph"/>
              <w:spacing w:before="61"/>
              <w:ind w:left="112"/>
              <w:rPr>
                <w:rFonts w:asciiTheme="minorHAnsi" w:hAnsiTheme="minorHAnsi"/>
                <w:sz w:val="16"/>
              </w:rPr>
            </w:pPr>
            <w:r w:rsidRPr="00DB41FE">
              <w:rPr>
                <w:rFonts w:asciiTheme="minorHAnsi" w:hAnsiTheme="minorHAnsi"/>
                <w:smallCaps/>
                <w:spacing w:val="-4"/>
                <w:sz w:val="16"/>
              </w:rPr>
              <w:t>Time:</w:t>
            </w:r>
          </w:p>
        </w:tc>
        <w:tc>
          <w:tcPr>
            <w:tcW w:w="2198" w:type="dxa"/>
            <w:tcBorders>
              <w:top w:val="nil"/>
              <w:bottom w:val="nil"/>
            </w:tcBorders>
          </w:tcPr>
          <w:p w14:paraId="674AD6E1" w14:textId="77777777" w:rsidR="00DB41FE" w:rsidRPr="00DB41FE" w:rsidRDefault="00DB41FE" w:rsidP="00DB41FE">
            <w:pPr>
              <w:pStyle w:val="TableParagraph"/>
              <w:spacing w:before="61"/>
              <w:ind w:left="113"/>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3D2255DF" w14:textId="77777777" w:rsidR="00DB41FE" w:rsidRPr="00DB41FE" w:rsidRDefault="00DB41FE" w:rsidP="00DB41FE">
            <w:pPr>
              <w:pStyle w:val="TableParagraph"/>
              <w:spacing w:before="61"/>
              <w:ind w:left="118"/>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69452792" w14:textId="77777777" w:rsidR="00DB41FE" w:rsidRPr="00DB41FE" w:rsidRDefault="00DB41FE" w:rsidP="00DB41FE">
            <w:pPr>
              <w:pStyle w:val="TableParagraph"/>
              <w:spacing w:before="61"/>
              <w:ind w:left="113"/>
              <w:rPr>
                <w:rFonts w:asciiTheme="minorHAnsi" w:hAnsiTheme="minorHAnsi"/>
                <w:sz w:val="16"/>
              </w:rPr>
            </w:pPr>
            <w:r w:rsidRPr="00DB41FE">
              <w:rPr>
                <w:rFonts w:asciiTheme="minorHAnsi" w:hAnsiTheme="minorHAnsi"/>
                <w:smallCaps/>
                <w:spacing w:val="-4"/>
                <w:sz w:val="16"/>
              </w:rPr>
              <w:t>Time:</w:t>
            </w:r>
          </w:p>
        </w:tc>
      </w:tr>
      <w:tr w:rsidR="00DB41FE" w14:paraId="6BFF67B8" w14:textId="77777777" w:rsidTr="00DB41FE">
        <w:trPr>
          <w:trHeight w:val="743"/>
        </w:trPr>
        <w:tc>
          <w:tcPr>
            <w:tcW w:w="2203" w:type="dxa"/>
            <w:tcBorders>
              <w:top w:val="nil"/>
            </w:tcBorders>
          </w:tcPr>
          <w:p w14:paraId="720ABA85" w14:textId="77777777" w:rsidR="00DB41FE" w:rsidRPr="00DB41FE" w:rsidRDefault="00DB41FE" w:rsidP="00DB41FE">
            <w:pPr>
              <w:pStyle w:val="TableParagraph"/>
              <w:spacing w:before="56"/>
              <w:ind w:left="111"/>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20A27D86" w14:textId="77777777" w:rsidR="00DB41FE" w:rsidRPr="00DB41FE" w:rsidRDefault="00DB41FE" w:rsidP="00DB41FE">
            <w:pPr>
              <w:pStyle w:val="TableParagraph"/>
              <w:spacing w:before="56"/>
              <w:ind w:left="112"/>
              <w:rPr>
                <w:rFonts w:asciiTheme="minorHAnsi" w:hAnsiTheme="minorHAnsi"/>
                <w:sz w:val="16"/>
              </w:rPr>
            </w:pPr>
            <w:r w:rsidRPr="00DB41FE">
              <w:rPr>
                <w:rFonts w:asciiTheme="minorHAnsi" w:hAnsiTheme="minorHAnsi"/>
                <w:smallCaps/>
                <w:spacing w:val="-2"/>
                <w:sz w:val="16"/>
              </w:rPr>
              <w:t>Modality:</w:t>
            </w:r>
          </w:p>
        </w:tc>
        <w:tc>
          <w:tcPr>
            <w:tcW w:w="2198" w:type="dxa"/>
            <w:tcBorders>
              <w:top w:val="nil"/>
            </w:tcBorders>
          </w:tcPr>
          <w:p w14:paraId="14B6453D"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2F8AFA8C" w14:textId="77777777" w:rsidR="00DB41FE" w:rsidRPr="00DB41FE" w:rsidRDefault="00DB41FE" w:rsidP="00DB41FE">
            <w:pPr>
              <w:pStyle w:val="TableParagraph"/>
              <w:spacing w:before="56"/>
              <w:ind w:left="118"/>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01BA87FB"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2"/>
                <w:sz w:val="16"/>
              </w:rPr>
              <w:t>Modality:</w:t>
            </w:r>
          </w:p>
        </w:tc>
      </w:tr>
      <w:tr w:rsidR="00DB41FE" w14:paraId="57F87666" w14:textId="77777777" w:rsidTr="00DB41FE">
        <w:trPr>
          <w:trHeight w:val="264"/>
        </w:trPr>
        <w:tc>
          <w:tcPr>
            <w:tcW w:w="2203" w:type="dxa"/>
            <w:tcBorders>
              <w:bottom w:val="nil"/>
            </w:tcBorders>
          </w:tcPr>
          <w:p w14:paraId="403AFF3F" w14:textId="77777777" w:rsidR="00DB41FE" w:rsidRPr="00DB41FE" w:rsidRDefault="00DB41FE" w:rsidP="00DB41FE">
            <w:pPr>
              <w:pStyle w:val="TableParagraph"/>
              <w:spacing w:before="27"/>
              <w:ind w:left="111"/>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325EF8F7" w14:textId="77777777" w:rsidR="00DB41FE" w:rsidRPr="00DB41FE" w:rsidRDefault="00DB41FE" w:rsidP="00DB41FE">
            <w:pPr>
              <w:pStyle w:val="TableParagraph"/>
              <w:spacing w:before="27"/>
              <w:ind w:left="112"/>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198" w:type="dxa"/>
            <w:tcBorders>
              <w:bottom w:val="nil"/>
            </w:tcBorders>
          </w:tcPr>
          <w:p w14:paraId="0081F6D9" w14:textId="77777777" w:rsidR="00DB41FE" w:rsidRPr="00DB41FE" w:rsidRDefault="00DB41FE" w:rsidP="00DB41FE">
            <w:pPr>
              <w:pStyle w:val="TableParagraph"/>
              <w:spacing w:before="27"/>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14E79184" w14:textId="77777777" w:rsidR="00DB41FE" w:rsidRPr="00DB41FE" w:rsidRDefault="00DB41FE" w:rsidP="00DB41FE">
            <w:pPr>
              <w:pStyle w:val="TableParagraph"/>
              <w:spacing w:before="27"/>
              <w:ind w:left="118"/>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12C62EA7" w14:textId="77777777" w:rsidR="00DB41FE" w:rsidRPr="00DB41FE" w:rsidRDefault="00DB41FE" w:rsidP="00DB41FE">
            <w:pPr>
              <w:pStyle w:val="TableParagraph"/>
              <w:spacing w:before="27"/>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r>
      <w:tr w:rsidR="00DB41FE" w14:paraId="7F614D11" w14:textId="77777777" w:rsidTr="00DB41FE">
        <w:trPr>
          <w:trHeight w:val="297"/>
        </w:trPr>
        <w:tc>
          <w:tcPr>
            <w:tcW w:w="2203" w:type="dxa"/>
            <w:tcBorders>
              <w:top w:val="nil"/>
              <w:bottom w:val="nil"/>
            </w:tcBorders>
          </w:tcPr>
          <w:p w14:paraId="71E31250" w14:textId="77777777" w:rsidR="00DB41FE" w:rsidRPr="00DB41FE" w:rsidRDefault="00DB41FE" w:rsidP="00DB41FE">
            <w:pPr>
              <w:pStyle w:val="TableParagraph"/>
              <w:spacing w:before="51"/>
              <w:ind w:left="111"/>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2F4274C2" w14:textId="77777777" w:rsidR="00DB41FE" w:rsidRPr="00DB41FE" w:rsidRDefault="00DB41FE" w:rsidP="00DB41FE">
            <w:pPr>
              <w:pStyle w:val="TableParagraph"/>
              <w:spacing w:before="51"/>
              <w:ind w:left="112"/>
              <w:rPr>
                <w:rFonts w:asciiTheme="minorHAnsi" w:hAnsiTheme="minorHAnsi"/>
                <w:sz w:val="16"/>
              </w:rPr>
            </w:pPr>
            <w:r w:rsidRPr="00DB41FE">
              <w:rPr>
                <w:rFonts w:asciiTheme="minorHAnsi" w:hAnsiTheme="minorHAnsi"/>
                <w:spacing w:val="-4"/>
                <w:sz w:val="16"/>
              </w:rPr>
              <w:t>CRN:</w:t>
            </w:r>
          </w:p>
        </w:tc>
        <w:tc>
          <w:tcPr>
            <w:tcW w:w="2198" w:type="dxa"/>
            <w:tcBorders>
              <w:top w:val="nil"/>
              <w:bottom w:val="nil"/>
            </w:tcBorders>
          </w:tcPr>
          <w:p w14:paraId="23860D52" w14:textId="77777777" w:rsidR="00DB41FE" w:rsidRPr="00DB41FE" w:rsidRDefault="00DB41FE" w:rsidP="00DB41FE">
            <w:pPr>
              <w:pStyle w:val="TableParagraph"/>
              <w:spacing w:before="51"/>
              <w:ind w:left="113"/>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68B9CA45" w14:textId="77777777" w:rsidR="00DB41FE" w:rsidRPr="00DB41FE" w:rsidRDefault="00DB41FE" w:rsidP="00DB41FE">
            <w:pPr>
              <w:pStyle w:val="TableParagraph"/>
              <w:spacing w:before="51"/>
              <w:ind w:left="118"/>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3A919DD8" w14:textId="77777777" w:rsidR="00DB41FE" w:rsidRPr="00DB41FE" w:rsidRDefault="00DB41FE" w:rsidP="00DB41FE">
            <w:pPr>
              <w:pStyle w:val="TableParagraph"/>
              <w:spacing w:before="51"/>
              <w:ind w:left="113"/>
              <w:rPr>
                <w:rFonts w:asciiTheme="minorHAnsi" w:hAnsiTheme="minorHAnsi"/>
                <w:sz w:val="16"/>
              </w:rPr>
            </w:pPr>
            <w:r w:rsidRPr="00DB41FE">
              <w:rPr>
                <w:rFonts w:asciiTheme="minorHAnsi" w:hAnsiTheme="minorHAnsi"/>
                <w:spacing w:val="-4"/>
                <w:sz w:val="16"/>
              </w:rPr>
              <w:t>CRN:</w:t>
            </w:r>
          </w:p>
        </w:tc>
      </w:tr>
      <w:tr w:rsidR="00DB41FE" w14:paraId="05C84895" w14:textId="77777777" w:rsidTr="00DB41FE">
        <w:trPr>
          <w:trHeight w:val="302"/>
        </w:trPr>
        <w:tc>
          <w:tcPr>
            <w:tcW w:w="2203" w:type="dxa"/>
            <w:tcBorders>
              <w:top w:val="nil"/>
              <w:bottom w:val="nil"/>
            </w:tcBorders>
          </w:tcPr>
          <w:p w14:paraId="52D69111" w14:textId="77777777" w:rsidR="00DB41FE" w:rsidRPr="00DB41FE" w:rsidRDefault="00DB41FE" w:rsidP="00DB41FE">
            <w:pPr>
              <w:pStyle w:val="TableParagraph"/>
              <w:spacing w:before="61"/>
              <w:ind w:left="111"/>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0C8817D0" w14:textId="77777777" w:rsidR="00DB41FE" w:rsidRPr="00DB41FE" w:rsidRDefault="00DB41FE" w:rsidP="00DB41FE">
            <w:pPr>
              <w:pStyle w:val="TableParagraph"/>
              <w:spacing w:before="61"/>
              <w:ind w:left="112"/>
              <w:rPr>
                <w:rFonts w:asciiTheme="minorHAnsi" w:hAnsiTheme="minorHAnsi"/>
                <w:sz w:val="16"/>
              </w:rPr>
            </w:pPr>
            <w:r w:rsidRPr="00DB41FE">
              <w:rPr>
                <w:rFonts w:asciiTheme="minorHAnsi" w:hAnsiTheme="minorHAnsi"/>
                <w:smallCaps/>
                <w:spacing w:val="-4"/>
                <w:sz w:val="16"/>
              </w:rPr>
              <w:t>Time:</w:t>
            </w:r>
          </w:p>
        </w:tc>
        <w:tc>
          <w:tcPr>
            <w:tcW w:w="2198" w:type="dxa"/>
            <w:tcBorders>
              <w:top w:val="nil"/>
              <w:bottom w:val="nil"/>
            </w:tcBorders>
          </w:tcPr>
          <w:p w14:paraId="5C0649D9" w14:textId="77777777" w:rsidR="00DB41FE" w:rsidRPr="00DB41FE" w:rsidRDefault="00DB41FE" w:rsidP="00DB41FE">
            <w:pPr>
              <w:pStyle w:val="TableParagraph"/>
              <w:spacing w:before="61"/>
              <w:ind w:left="113"/>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784BE804" w14:textId="77777777" w:rsidR="00DB41FE" w:rsidRPr="00DB41FE" w:rsidRDefault="00DB41FE" w:rsidP="00DB41FE">
            <w:pPr>
              <w:pStyle w:val="TableParagraph"/>
              <w:spacing w:before="61"/>
              <w:ind w:left="118"/>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1310C7A9" w14:textId="77777777" w:rsidR="00DB41FE" w:rsidRPr="00DB41FE" w:rsidRDefault="00DB41FE" w:rsidP="00DB41FE">
            <w:pPr>
              <w:pStyle w:val="TableParagraph"/>
              <w:spacing w:before="61"/>
              <w:ind w:left="113"/>
              <w:rPr>
                <w:rFonts w:asciiTheme="minorHAnsi" w:hAnsiTheme="minorHAnsi"/>
                <w:sz w:val="16"/>
              </w:rPr>
            </w:pPr>
            <w:r w:rsidRPr="00DB41FE">
              <w:rPr>
                <w:rFonts w:asciiTheme="minorHAnsi" w:hAnsiTheme="minorHAnsi"/>
                <w:smallCaps/>
                <w:spacing w:val="-4"/>
                <w:sz w:val="16"/>
              </w:rPr>
              <w:t>Time:</w:t>
            </w:r>
          </w:p>
        </w:tc>
      </w:tr>
      <w:tr w:rsidR="00DB41FE" w14:paraId="21027413" w14:textId="77777777" w:rsidTr="00DB41FE">
        <w:trPr>
          <w:trHeight w:val="652"/>
        </w:trPr>
        <w:tc>
          <w:tcPr>
            <w:tcW w:w="2203" w:type="dxa"/>
            <w:tcBorders>
              <w:top w:val="nil"/>
            </w:tcBorders>
          </w:tcPr>
          <w:p w14:paraId="6F9539B8" w14:textId="77777777" w:rsidR="00DB41FE" w:rsidRPr="00DB41FE" w:rsidRDefault="00DB41FE" w:rsidP="00DB41FE">
            <w:pPr>
              <w:pStyle w:val="TableParagraph"/>
              <w:spacing w:before="56"/>
              <w:ind w:left="111"/>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4AD42D85" w14:textId="77777777" w:rsidR="00DB41FE" w:rsidRPr="00DB41FE" w:rsidRDefault="00DB41FE" w:rsidP="00DB41FE">
            <w:pPr>
              <w:pStyle w:val="TableParagraph"/>
              <w:spacing w:before="56"/>
              <w:ind w:left="112"/>
              <w:rPr>
                <w:rFonts w:asciiTheme="minorHAnsi" w:hAnsiTheme="minorHAnsi"/>
                <w:sz w:val="16"/>
              </w:rPr>
            </w:pPr>
            <w:r w:rsidRPr="00DB41FE">
              <w:rPr>
                <w:rFonts w:asciiTheme="minorHAnsi" w:hAnsiTheme="minorHAnsi"/>
                <w:smallCaps/>
                <w:spacing w:val="-2"/>
                <w:sz w:val="16"/>
              </w:rPr>
              <w:t>Modality:</w:t>
            </w:r>
          </w:p>
        </w:tc>
        <w:tc>
          <w:tcPr>
            <w:tcW w:w="2198" w:type="dxa"/>
            <w:tcBorders>
              <w:top w:val="nil"/>
            </w:tcBorders>
          </w:tcPr>
          <w:p w14:paraId="48E333E3"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4F4A6CDF" w14:textId="77777777" w:rsidR="00DB41FE" w:rsidRPr="00DB41FE" w:rsidRDefault="00DB41FE" w:rsidP="00DB41FE">
            <w:pPr>
              <w:pStyle w:val="TableParagraph"/>
              <w:spacing w:before="56"/>
              <w:ind w:left="118"/>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753F85F1"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2"/>
                <w:sz w:val="16"/>
              </w:rPr>
              <w:t>Modality:</w:t>
            </w:r>
          </w:p>
        </w:tc>
      </w:tr>
      <w:tr w:rsidR="00DB41FE" w14:paraId="6F7DDA04" w14:textId="77777777" w:rsidTr="00DB41FE">
        <w:trPr>
          <w:trHeight w:val="264"/>
        </w:trPr>
        <w:tc>
          <w:tcPr>
            <w:tcW w:w="2203" w:type="dxa"/>
            <w:tcBorders>
              <w:bottom w:val="nil"/>
            </w:tcBorders>
          </w:tcPr>
          <w:p w14:paraId="762BCAC0" w14:textId="77777777" w:rsidR="00DB41FE" w:rsidRPr="00DB41FE" w:rsidRDefault="00DB41FE" w:rsidP="00DB41FE">
            <w:pPr>
              <w:pStyle w:val="TableParagraph"/>
              <w:spacing w:before="22"/>
              <w:ind w:left="111"/>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090E1D64" w14:textId="77777777" w:rsidR="00DB41FE" w:rsidRPr="00DB41FE" w:rsidRDefault="00DB41FE" w:rsidP="00DB41FE">
            <w:pPr>
              <w:pStyle w:val="TableParagraph"/>
              <w:spacing w:before="22"/>
              <w:ind w:left="112"/>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198" w:type="dxa"/>
            <w:tcBorders>
              <w:bottom w:val="nil"/>
            </w:tcBorders>
          </w:tcPr>
          <w:p w14:paraId="7D8A3FB2" w14:textId="77777777" w:rsidR="00DB41FE" w:rsidRPr="00DB41FE" w:rsidRDefault="00DB41FE" w:rsidP="00DB41FE">
            <w:pPr>
              <w:pStyle w:val="TableParagraph"/>
              <w:spacing w:before="22"/>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3BBA7C9C" w14:textId="77777777" w:rsidR="00DB41FE" w:rsidRPr="00DB41FE" w:rsidRDefault="00DB41FE" w:rsidP="00DB41FE">
            <w:pPr>
              <w:pStyle w:val="TableParagraph"/>
              <w:spacing w:before="22"/>
              <w:ind w:left="118"/>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7C4B4AB4" w14:textId="77777777" w:rsidR="00DB41FE" w:rsidRPr="00DB41FE" w:rsidRDefault="00DB41FE" w:rsidP="00DB41FE">
            <w:pPr>
              <w:pStyle w:val="TableParagraph"/>
              <w:spacing w:before="22"/>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r>
      <w:tr w:rsidR="00DB41FE" w14:paraId="063A9408" w14:textId="77777777" w:rsidTr="00DB41FE">
        <w:trPr>
          <w:trHeight w:val="297"/>
        </w:trPr>
        <w:tc>
          <w:tcPr>
            <w:tcW w:w="2203" w:type="dxa"/>
            <w:tcBorders>
              <w:top w:val="nil"/>
              <w:bottom w:val="nil"/>
            </w:tcBorders>
          </w:tcPr>
          <w:p w14:paraId="4A21CAC2" w14:textId="77777777" w:rsidR="00DB41FE" w:rsidRPr="00DB41FE" w:rsidRDefault="00DB41FE" w:rsidP="00DB41FE">
            <w:pPr>
              <w:pStyle w:val="TableParagraph"/>
              <w:spacing w:before="56"/>
              <w:ind w:left="111"/>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0D6C3F55" w14:textId="77777777" w:rsidR="00DB41FE" w:rsidRPr="00DB41FE" w:rsidRDefault="00DB41FE" w:rsidP="00DB41FE">
            <w:pPr>
              <w:pStyle w:val="TableParagraph"/>
              <w:spacing w:before="56"/>
              <w:ind w:left="112"/>
              <w:rPr>
                <w:rFonts w:asciiTheme="minorHAnsi" w:hAnsiTheme="minorHAnsi"/>
                <w:sz w:val="16"/>
              </w:rPr>
            </w:pPr>
            <w:r w:rsidRPr="00DB41FE">
              <w:rPr>
                <w:rFonts w:asciiTheme="minorHAnsi" w:hAnsiTheme="minorHAnsi"/>
                <w:spacing w:val="-4"/>
                <w:sz w:val="16"/>
              </w:rPr>
              <w:t>CRN:</w:t>
            </w:r>
          </w:p>
        </w:tc>
        <w:tc>
          <w:tcPr>
            <w:tcW w:w="2198" w:type="dxa"/>
            <w:tcBorders>
              <w:top w:val="nil"/>
              <w:bottom w:val="nil"/>
            </w:tcBorders>
          </w:tcPr>
          <w:p w14:paraId="0CC664F7"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321C1D57" w14:textId="77777777" w:rsidR="00DB41FE" w:rsidRPr="00DB41FE" w:rsidRDefault="00DB41FE" w:rsidP="00DB41FE">
            <w:pPr>
              <w:pStyle w:val="TableParagraph"/>
              <w:spacing w:before="56"/>
              <w:ind w:left="118"/>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7B9E62A0"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pacing w:val="-4"/>
                <w:sz w:val="16"/>
              </w:rPr>
              <w:t>CRN:</w:t>
            </w:r>
          </w:p>
        </w:tc>
      </w:tr>
      <w:tr w:rsidR="00DB41FE" w14:paraId="3BC706BD" w14:textId="77777777" w:rsidTr="00DB41FE">
        <w:trPr>
          <w:trHeight w:val="302"/>
        </w:trPr>
        <w:tc>
          <w:tcPr>
            <w:tcW w:w="2203" w:type="dxa"/>
            <w:tcBorders>
              <w:top w:val="nil"/>
              <w:bottom w:val="nil"/>
            </w:tcBorders>
          </w:tcPr>
          <w:p w14:paraId="104DACC8" w14:textId="77777777" w:rsidR="00DB41FE" w:rsidRPr="00DB41FE" w:rsidRDefault="00DB41FE" w:rsidP="00DB41FE">
            <w:pPr>
              <w:pStyle w:val="TableParagraph"/>
              <w:spacing w:before="56"/>
              <w:ind w:left="111"/>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0EEA3F23" w14:textId="77777777" w:rsidR="00DB41FE" w:rsidRPr="00DB41FE" w:rsidRDefault="00DB41FE" w:rsidP="00DB41FE">
            <w:pPr>
              <w:pStyle w:val="TableParagraph"/>
              <w:spacing w:before="56"/>
              <w:ind w:left="112"/>
              <w:rPr>
                <w:rFonts w:asciiTheme="minorHAnsi" w:hAnsiTheme="minorHAnsi"/>
                <w:sz w:val="16"/>
              </w:rPr>
            </w:pPr>
            <w:r w:rsidRPr="00DB41FE">
              <w:rPr>
                <w:rFonts w:asciiTheme="minorHAnsi" w:hAnsiTheme="minorHAnsi"/>
                <w:smallCaps/>
                <w:spacing w:val="-4"/>
                <w:sz w:val="16"/>
              </w:rPr>
              <w:t>Time:</w:t>
            </w:r>
          </w:p>
        </w:tc>
        <w:tc>
          <w:tcPr>
            <w:tcW w:w="2198" w:type="dxa"/>
            <w:tcBorders>
              <w:top w:val="nil"/>
              <w:bottom w:val="nil"/>
            </w:tcBorders>
          </w:tcPr>
          <w:p w14:paraId="4B84EA52"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451E2601" w14:textId="77777777" w:rsidR="00DB41FE" w:rsidRPr="00DB41FE" w:rsidRDefault="00DB41FE" w:rsidP="00DB41FE">
            <w:pPr>
              <w:pStyle w:val="TableParagraph"/>
              <w:spacing w:before="56"/>
              <w:ind w:left="118"/>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30A4C284"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4"/>
                <w:sz w:val="16"/>
              </w:rPr>
              <w:t>Time:</w:t>
            </w:r>
          </w:p>
        </w:tc>
      </w:tr>
      <w:tr w:rsidR="00DB41FE" w14:paraId="51D02D8F" w14:textId="77777777" w:rsidTr="00DB41FE">
        <w:trPr>
          <w:trHeight w:val="743"/>
        </w:trPr>
        <w:tc>
          <w:tcPr>
            <w:tcW w:w="2203" w:type="dxa"/>
            <w:tcBorders>
              <w:top w:val="nil"/>
            </w:tcBorders>
          </w:tcPr>
          <w:p w14:paraId="5D5A50C2" w14:textId="77777777" w:rsidR="00DB41FE" w:rsidRPr="00DB41FE" w:rsidRDefault="00DB41FE" w:rsidP="00DB41FE">
            <w:pPr>
              <w:pStyle w:val="TableParagraph"/>
              <w:spacing w:before="61"/>
              <w:ind w:left="111"/>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6CD902FB" w14:textId="77777777" w:rsidR="00DB41FE" w:rsidRPr="00DB41FE" w:rsidRDefault="00DB41FE" w:rsidP="00DB41FE">
            <w:pPr>
              <w:pStyle w:val="TableParagraph"/>
              <w:spacing w:before="61"/>
              <w:ind w:left="112"/>
              <w:rPr>
                <w:rFonts w:asciiTheme="minorHAnsi" w:hAnsiTheme="minorHAnsi"/>
                <w:sz w:val="16"/>
              </w:rPr>
            </w:pPr>
            <w:r w:rsidRPr="00DB41FE">
              <w:rPr>
                <w:rFonts w:asciiTheme="minorHAnsi" w:hAnsiTheme="minorHAnsi"/>
                <w:smallCaps/>
                <w:spacing w:val="-2"/>
                <w:sz w:val="16"/>
              </w:rPr>
              <w:t>Modality:</w:t>
            </w:r>
          </w:p>
        </w:tc>
        <w:tc>
          <w:tcPr>
            <w:tcW w:w="2198" w:type="dxa"/>
            <w:tcBorders>
              <w:top w:val="nil"/>
            </w:tcBorders>
          </w:tcPr>
          <w:p w14:paraId="5C545596" w14:textId="77777777" w:rsidR="00DB41FE" w:rsidRPr="00DB41FE" w:rsidRDefault="00DB41FE" w:rsidP="00DB41FE">
            <w:pPr>
              <w:pStyle w:val="TableParagraph"/>
              <w:spacing w:before="61"/>
              <w:ind w:left="113"/>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2A6445D1" w14:textId="77777777" w:rsidR="00DB41FE" w:rsidRPr="00DB41FE" w:rsidRDefault="00DB41FE" w:rsidP="00DB41FE">
            <w:pPr>
              <w:pStyle w:val="TableParagraph"/>
              <w:spacing w:before="61"/>
              <w:ind w:left="118"/>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63D73319" w14:textId="77777777" w:rsidR="00DB41FE" w:rsidRPr="00DB41FE" w:rsidRDefault="00DB41FE" w:rsidP="00DB41FE">
            <w:pPr>
              <w:pStyle w:val="TableParagraph"/>
              <w:spacing w:before="61"/>
              <w:ind w:left="113"/>
              <w:rPr>
                <w:rFonts w:asciiTheme="minorHAnsi" w:hAnsiTheme="minorHAnsi"/>
                <w:sz w:val="16"/>
              </w:rPr>
            </w:pPr>
            <w:r w:rsidRPr="00DB41FE">
              <w:rPr>
                <w:rFonts w:asciiTheme="minorHAnsi" w:hAnsiTheme="minorHAnsi"/>
                <w:smallCaps/>
                <w:spacing w:val="-2"/>
                <w:sz w:val="16"/>
              </w:rPr>
              <w:t>Modality:</w:t>
            </w:r>
          </w:p>
        </w:tc>
      </w:tr>
      <w:tr w:rsidR="00DB41FE" w14:paraId="0CF22146" w14:textId="77777777" w:rsidTr="00DB41FE">
        <w:trPr>
          <w:trHeight w:val="398"/>
        </w:trPr>
        <w:tc>
          <w:tcPr>
            <w:tcW w:w="11010" w:type="dxa"/>
            <w:gridSpan w:val="5"/>
          </w:tcPr>
          <w:p w14:paraId="3A709ADF" w14:textId="2C113CBC" w:rsidR="00DB41FE" w:rsidRPr="00DB41FE" w:rsidRDefault="00DB41FE" w:rsidP="00DB41FE">
            <w:pPr>
              <w:pStyle w:val="TableParagraph"/>
              <w:ind w:left="25"/>
              <w:jc w:val="center"/>
              <w:rPr>
                <w:rFonts w:asciiTheme="majorHAnsi" w:hAnsiTheme="majorHAnsi"/>
                <w:sz w:val="24"/>
              </w:rPr>
            </w:pPr>
            <w:r>
              <w:rPr>
                <w:rFonts w:asciiTheme="majorHAnsi" w:hAnsiTheme="majorHAnsi"/>
                <w:smallCaps/>
                <w:spacing w:val="-2"/>
                <w:sz w:val="24"/>
              </w:rPr>
              <w:t>A</w:t>
            </w:r>
            <w:r w:rsidRPr="00DB41FE">
              <w:rPr>
                <w:rFonts w:asciiTheme="majorHAnsi" w:hAnsiTheme="majorHAnsi"/>
                <w:smallCaps/>
                <w:spacing w:val="-2"/>
                <w:sz w:val="24"/>
              </w:rPr>
              <w:t>lternate</w:t>
            </w:r>
            <w:r w:rsidRPr="00DB41FE">
              <w:rPr>
                <w:rFonts w:asciiTheme="majorHAnsi" w:hAnsiTheme="majorHAnsi"/>
                <w:smallCaps/>
                <w:spacing w:val="-3"/>
                <w:sz w:val="24"/>
              </w:rPr>
              <w:t xml:space="preserve"> </w:t>
            </w:r>
            <w:r w:rsidRPr="00DB41FE">
              <w:rPr>
                <w:rFonts w:asciiTheme="majorHAnsi" w:hAnsiTheme="majorHAnsi"/>
                <w:smallCaps/>
                <w:spacing w:val="-2"/>
                <w:sz w:val="24"/>
              </w:rPr>
              <w:t>Classes</w:t>
            </w:r>
          </w:p>
        </w:tc>
      </w:tr>
      <w:tr w:rsidR="00DB41FE" w14:paraId="7BF5570C" w14:textId="77777777" w:rsidTr="00DB41FE">
        <w:trPr>
          <w:trHeight w:val="259"/>
        </w:trPr>
        <w:tc>
          <w:tcPr>
            <w:tcW w:w="2203" w:type="dxa"/>
            <w:tcBorders>
              <w:bottom w:val="nil"/>
            </w:tcBorders>
          </w:tcPr>
          <w:p w14:paraId="3FF3401D" w14:textId="77777777" w:rsidR="00DB41FE" w:rsidRPr="00DB41FE" w:rsidRDefault="00DB41FE" w:rsidP="00DB41FE">
            <w:pPr>
              <w:pStyle w:val="TableParagraph"/>
              <w:spacing w:before="22"/>
              <w:ind w:left="111"/>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71EF6F86" w14:textId="77777777" w:rsidR="00DB41FE" w:rsidRPr="00DB41FE" w:rsidRDefault="00DB41FE" w:rsidP="00DB41FE">
            <w:pPr>
              <w:pStyle w:val="TableParagraph"/>
              <w:spacing w:before="22"/>
              <w:ind w:left="112"/>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198" w:type="dxa"/>
            <w:tcBorders>
              <w:bottom w:val="nil"/>
            </w:tcBorders>
          </w:tcPr>
          <w:p w14:paraId="09966377" w14:textId="77777777" w:rsidR="00DB41FE" w:rsidRPr="00DB41FE" w:rsidRDefault="00DB41FE" w:rsidP="00DB41FE">
            <w:pPr>
              <w:pStyle w:val="TableParagraph"/>
              <w:spacing w:before="22"/>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69728267" w14:textId="77777777" w:rsidR="00DB41FE" w:rsidRPr="00DB41FE" w:rsidRDefault="00DB41FE" w:rsidP="00DB41FE">
            <w:pPr>
              <w:pStyle w:val="TableParagraph"/>
              <w:spacing w:before="22"/>
              <w:ind w:left="118"/>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69018FC5" w14:textId="77777777" w:rsidR="00DB41FE" w:rsidRPr="00DB41FE" w:rsidRDefault="00DB41FE" w:rsidP="00DB41FE">
            <w:pPr>
              <w:pStyle w:val="TableParagraph"/>
              <w:spacing w:before="22"/>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r>
      <w:tr w:rsidR="00DB41FE" w14:paraId="755808C2" w14:textId="77777777" w:rsidTr="00DB41FE">
        <w:trPr>
          <w:trHeight w:val="300"/>
        </w:trPr>
        <w:tc>
          <w:tcPr>
            <w:tcW w:w="2203" w:type="dxa"/>
            <w:tcBorders>
              <w:top w:val="nil"/>
              <w:bottom w:val="nil"/>
            </w:tcBorders>
          </w:tcPr>
          <w:p w14:paraId="0E196970" w14:textId="77777777" w:rsidR="00DB41FE" w:rsidRPr="00DB41FE" w:rsidRDefault="00DB41FE" w:rsidP="00DB41FE">
            <w:pPr>
              <w:pStyle w:val="TableParagraph"/>
              <w:spacing w:before="51"/>
              <w:ind w:left="111"/>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7FEEADBF" w14:textId="77777777" w:rsidR="00DB41FE" w:rsidRPr="00DB41FE" w:rsidRDefault="00DB41FE" w:rsidP="00DB41FE">
            <w:pPr>
              <w:pStyle w:val="TableParagraph"/>
              <w:spacing w:before="51"/>
              <w:ind w:left="112"/>
              <w:rPr>
                <w:rFonts w:asciiTheme="minorHAnsi" w:hAnsiTheme="minorHAnsi"/>
                <w:sz w:val="16"/>
              </w:rPr>
            </w:pPr>
            <w:r w:rsidRPr="00DB41FE">
              <w:rPr>
                <w:rFonts w:asciiTheme="minorHAnsi" w:hAnsiTheme="minorHAnsi"/>
                <w:spacing w:val="-4"/>
                <w:sz w:val="16"/>
              </w:rPr>
              <w:t>CRN:</w:t>
            </w:r>
          </w:p>
        </w:tc>
        <w:tc>
          <w:tcPr>
            <w:tcW w:w="2198" w:type="dxa"/>
            <w:tcBorders>
              <w:top w:val="nil"/>
              <w:bottom w:val="nil"/>
            </w:tcBorders>
          </w:tcPr>
          <w:p w14:paraId="028C8435" w14:textId="77777777" w:rsidR="00DB41FE" w:rsidRPr="00DB41FE" w:rsidRDefault="00DB41FE" w:rsidP="00DB41FE">
            <w:pPr>
              <w:pStyle w:val="TableParagraph"/>
              <w:spacing w:before="51"/>
              <w:ind w:left="113"/>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63B896A1" w14:textId="77777777" w:rsidR="00DB41FE" w:rsidRPr="00DB41FE" w:rsidRDefault="00DB41FE" w:rsidP="00DB41FE">
            <w:pPr>
              <w:pStyle w:val="TableParagraph"/>
              <w:spacing w:before="51"/>
              <w:ind w:left="118"/>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3B77933B" w14:textId="77777777" w:rsidR="00DB41FE" w:rsidRPr="00DB41FE" w:rsidRDefault="00DB41FE" w:rsidP="00DB41FE">
            <w:pPr>
              <w:pStyle w:val="TableParagraph"/>
              <w:spacing w:before="51"/>
              <w:ind w:left="113"/>
              <w:rPr>
                <w:rFonts w:asciiTheme="minorHAnsi" w:hAnsiTheme="minorHAnsi"/>
                <w:sz w:val="16"/>
              </w:rPr>
            </w:pPr>
            <w:r w:rsidRPr="00DB41FE">
              <w:rPr>
                <w:rFonts w:asciiTheme="minorHAnsi" w:hAnsiTheme="minorHAnsi"/>
                <w:spacing w:val="-4"/>
                <w:sz w:val="16"/>
              </w:rPr>
              <w:t>CRN:</w:t>
            </w:r>
          </w:p>
        </w:tc>
      </w:tr>
      <w:tr w:rsidR="00DB41FE" w14:paraId="1A5DBE7B" w14:textId="77777777" w:rsidTr="00DB41FE">
        <w:trPr>
          <w:trHeight w:val="304"/>
        </w:trPr>
        <w:tc>
          <w:tcPr>
            <w:tcW w:w="2203" w:type="dxa"/>
            <w:tcBorders>
              <w:top w:val="nil"/>
              <w:bottom w:val="nil"/>
            </w:tcBorders>
          </w:tcPr>
          <w:p w14:paraId="4D5501DF" w14:textId="77777777" w:rsidR="00DB41FE" w:rsidRPr="00DB41FE" w:rsidRDefault="00DB41FE" w:rsidP="00DB41FE">
            <w:pPr>
              <w:pStyle w:val="TableParagraph"/>
              <w:spacing w:before="63"/>
              <w:ind w:left="111"/>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5135AA8B" w14:textId="77777777" w:rsidR="00DB41FE" w:rsidRPr="00DB41FE" w:rsidRDefault="00DB41FE" w:rsidP="00DB41FE">
            <w:pPr>
              <w:pStyle w:val="TableParagraph"/>
              <w:spacing w:before="63"/>
              <w:ind w:left="112"/>
              <w:rPr>
                <w:rFonts w:asciiTheme="minorHAnsi" w:hAnsiTheme="minorHAnsi"/>
                <w:sz w:val="16"/>
              </w:rPr>
            </w:pPr>
            <w:r w:rsidRPr="00DB41FE">
              <w:rPr>
                <w:rFonts w:asciiTheme="minorHAnsi" w:hAnsiTheme="minorHAnsi"/>
                <w:smallCaps/>
                <w:spacing w:val="-4"/>
                <w:sz w:val="16"/>
              </w:rPr>
              <w:t>Time:</w:t>
            </w:r>
          </w:p>
        </w:tc>
        <w:tc>
          <w:tcPr>
            <w:tcW w:w="2198" w:type="dxa"/>
            <w:tcBorders>
              <w:top w:val="nil"/>
              <w:bottom w:val="nil"/>
            </w:tcBorders>
          </w:tcPr>
          <w:p w14:paraId="12DC6ADE" w14:textId="77777777" w:rsidR="00DB41FE" w:rsidRPr="00DB41FE" w:rsidRDefault="00DB41FE" w:rsidP="00DB41FE">
            <w:pPr>
              <w:pStyle w:val="TableParagraph"/>
              <w:spacing w:before="63"/>
              <w:ind w:left="113"/>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2CFC8E5B" w14:textId="77777777" w:rsidR="00DB41FE" w:rsidRPr="00DB41FE" w:rsidRDefault="00DB41FE" w:rsidP="00DB41FE">
            <w:pPr>
              <w:pStyle w:val="TableParagraph"/>
              <w:spacing w:before="63"/>
              <w:ind w:left="118"/>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6FEE0C60" w14:textId="77777777" w:rsidR="00DB41FE" w:rsidRPr="00DB41FE" w:rsidRDefault="00DB41FE" w:rsidP="00DB41FE">
            <w:pPr>
              <w:pStyle w:val="TableParagraph"/>
              <w:spacing w:before="63"/>
              <w:ind w:left="113"/>
              <w:rPr>
                <w:rFonts w:asciiTheme="minorHAnsi" w:hAnsiTheme="minorHAnsi"/>
                <w:sz w:val="16"/>
              </w:rPr>
            </w:pPr>
            <w:r w:rsidRPr="00DB41FE">
              <w:rPr>
                <w:rFonts w:asciiTheme="minorHAnsi" w:hAnsiTheme="minorHAnsi"/>
                <w:smallCaps/>
                <w:spacing w:val="-4"/>
                <w:sz w:val="16"/>
              </w:rPr>
              <w:t>Time:</w:t>
            </w:r>
          </w:p>
        </w:tc>
      </w:tr>
      <w:tr w:rsidR="00DB41FE" w14:paraId="0F5F32F3" w14:textId="77777777" w:rsidTr="00DB41FE">
        <w:trPr>
          <w:trHeight w:val="743"/>
        </w:trPr>
        <w:tc>
          <w:tcPr>
            <w:tcW w:w="2203" w:type="dxa"/>
            <w:tcBorders>
              <w:top w:val="nil"/>
            </w:tcBorders>
          </w:tcPr>
          <w:p w14:paraId="1961350D" w14:textId="77777777" w:rsidR="00DB41FE" w:rsidRPr="00DB41FE" w:rsidRDefault="00DB41FE" w:rsidP="00DB41FE">
            <w:pPr>
              <w:pStyle w:val="TableParagraph"/>
              <w:spacing w:before="56"/>
              <w:ind w:left="111"/>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413CE853" w14:textId="77777777" w:rsidR="00DB41FE" w:rsidRPr="00DB41FE" w:rsidRDefault="00DB41FE" w:rsidP="00DB41FE">
            <w:pPr>
              <w:pStyle w:val="TableParagraph"/>
              <w:spacing w:before="56"/>
              <w:ind w:left="112"/>
              <w:rPr>
                <w:rFonts w:asciiTheme="minorHAnsi" w:hAnsiTheme="minorHAnsi"/>
                <w:sz w:val="16"/>
              </w:rPr>
            </w:pPr>
            <w:r w:rsidRPr="00DB41FE">
              <w:rPr>
                <w:rFonts w:asciiTheme="minorHAnsi" w:hAnsiTheme="minorHAnsi"/>
                <w:smallCaps/>
                <w:spacing w:val="-2"/>
                <w:sz w:val="16"/>
              </w:rPr>
              <w:t>Modality:</w:t>
            </w:r>
          </w:p>
        </w:tc>
        <w:tc>
          <w:tcPr>
            <w:tcW w:w="2198" w:type="dxa"/>
            <w:tcBorders>
              <w:top w:val="nil"/>
            </w:tcBorders>
          </w:tcPr>
          <w:p w14:paraId="58A97F42"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7983EF46" w14:textId="77777777" w:rsidR="00DB41FE" w:rsidRPr="00DB41FE" w:rsidRDefault="00DB41FE" w:rsidP="00DB41FE">
            <w:pPr>
              <w:pStyle w:val="TableParagraph"/>
              <w:spacing w:before="56"/>
              <w:ind w:left="118"/>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557F4AA3"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2"/>
                <w:sz w:val="16"/>
              </w:rPr>
              <w:t>Modality:</w:t>
            </w:r>
          </w:p>
        </w:tc>
      </w:tr>
      <w:tr w:rsidR="00DB41FE" w14:paraId="70727F00" w14:textId="77777777" w:rsidTr="00DB41FE">
        <w:trPr>
          <w:trHeight w:val="259"/>
        </w:trPr>
        <w:tc>
          <w:tcPr>
            <w:tcW w:w="2203" w:type="dxa"/>
            <w:tcBorders>
              <w:bottom w:val="nil"/>
            </w:tcBorders>
          </w:tcPr>
          <w:p w14:paraId="52323EB0" w14:textId="77777777" w:rsidR="00DB41FE" w:rsidRPr="00DB41FE" w:rsidRDefault="00DB41FE" w:rsidP="00DB41FE">
            <w:pPr>
              <w:pStyle w:val="TableParagraph"/>
              <w:spacing w:before="22"/>
              <w:ind w:left="111"/>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6C9BB86E" w14:textId="77777777" w:rsidR="00DB41FE" w:rsidRPr="00DB41FE" w:rsidRDefault="00DB41FE" w:rsidP="00DB41FE">
            <w:pPr>
              <w:pStyle w:val="TableParagraph"/>
              <w:spacing w:before="22"/>
              <w:ind w:left="112"/>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198" w:type="dxa"/>
            <w:tcBorders>
              <w:bottom w:val="nil"/>
            </w:tcBorders>
          </w:tcPr>
          <w:p w14:paraId="2CFF53A4" w14:textId="77777777" w:rsidR="00DB41FE" w:rsidRPr="00DB41FE" w:rsidRDefault="00DB41FE" w:rsidP="00DB41FE">
            <w:pPr>
              <w:pStyle w:val="TableParagraph"/>
              <w:spacing w:before="22"/>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5A3881D5" w14:textId="77777777" w:rsidR="00DB41FE" w:rsidRPr="00DB41FE" w:rsidRDefault="00DB41FE" w:rsidP="00DB41FE">
            <w:pPr>
              <w:pStyle w:val="TableParagraph"/>
              <w:spacing w:before="22"/>
              <w:ind w:left="118"/>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c>
          <w:tcPr>
            <w:tcW w:w="2203" w:type="dxa"/>
            <w:tcBorders>
              <w:bottom w:val="nil"/>
            </w:tcBorders>
          </w:tcPr>
          <w:p w14:paraId="44D9BE9E" w14:textId="77777777" w:rsidR="00DB41FE" w:rsidRPr="00DB41FE" w:rsidRDefault="00DB41FE" w:rsidP="00DB41FE">
            <w:pPr>
              <w:pStyle w:val="TableParagraph"/>
              <w:spacing w:before="22"/>
              <w:ind w:left="113"/>
              <w:rPr>
                <w:rFonts w:asciiTheme="minorHAnsi" w:hAnsiTheme="minorHAnsi"/>
                <w:sz w:val="16"/>
              </w:rPr>
            </w:pPr>
            <w:r w:rsidRPr="00DB41FE">
              <w:rPr>
                <w:rFonts w:asciiTheme="minorHAnsi" w:hAnsiTheme="minorHAnsi"/>
                <w:spacing w:val="-2"/>
                <w:sz w:val="13"/>
              </w:rPr>
              <w:t>COURSE</w:t>
            </w:r>
            <w:r w:rsidRPr="00DB41FE">
              <w:rPr>
                <w:rFonts w:asciiTheme="minorHAnsi" w:hAnsiTheme="minorHAnsi"/>
                <w:spacing w:val="-2"/>
                <w:sz w:val="16"/>
              </w:rPr>
              <w:t>:</w:t>
            </w:r>
          </w:p>
        </w:tc>
      </w:tr>
      <w:tr w:rsidR="00DB41FE" w14:paraId="4EA17FF3" w14:textId="77777777" w:rsidTr="00DB41FE">
        <w:trPr>
          <w:trHeight w:val="300"/>
        </w:trPr>
        <w:tc>
          <w:tcPr>
            <w:tcW w:w="2203" w:type="dxa"/>
            <w:tcBorders>
              <w:top w:val="nil"/>
              <w:bottom w:val="nil"/>
            </w:tcBorders>
          </w:tcPr>
          <w:p w14:paraId="737F0767" w14:textId="77777777" w:rsidR="00DB41FE" w:rsidRPr="00DB41FE" w:rsidRDefault="00DB41FE" w:rsidP="00DB41FE">
            <w:pPr>
              <w:pStyle w:val="TableParagraph"/>
              <w:spacing w:before="51"/>
              <w:ind w:left="111"/>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6B4BE38A" w14:textId="77777777" w:rsidR="00DB41FE" w:rsidRPr="00DB41FE" w:rsidRDefault="00DB41FE" w:rsidP="00DB41FE">
            <w:pPr>
              <w:pStyle w:val="TableParagraph"/>
              <w:spacing w:before="51"/>
              <w:ind w:left="112"/>
              <w:rPr>
                <w:rFonts w:asciiTheme="minorHAnsi" w:hAnsiTheme="minorHAnsi"/>
                <w:sz w:val="16"/>
              </w:rPr>
            </w:pPr>
            <w:r w:rsidRPr="00DB41FE">
              <w:rPr>
                <w:rFonts w:asciiTheme="minorHAnsi" w:hAnsiTheme="minorHAnsi"/>
                <w:spacing w:val="-4"/>
                <w:sz w:val="16"/>
              </w:rPr>
              <w:t>CRN:</w:t>
            </w:r>
          </w:p>
        </w:tc>
        <w:tc>
          <w:tcPr>
            <w:tcW w:w="2198" w:type="dxa"/>
            <w:tcBorders>
              <w:top w:val="nil"/>
              <w:bottom w:val="nil"/>
            </w:tcBorders>
          </w:tcPr>
          <w:p w14:paraId="59651F57" w14:textId="77777777" w:rsidR="00DB41FE" w:rsidRPr="00DB41FE" w:rsidRDefault="00DB41FE" w:rsidP="00DB41FE">
            <w:pPr>
              <w:pStyle w:val="TableParagraph"/>
              <w:spacing w:before="51"/>
              <w:ind w:left="113"/>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17703056" w14:textId="77777777" w:rsidR="00DB41FE" w:rsidRPr="00DB41FE" w:rsidRDefault="00DB41FE" w:rsidP="00DB41FE">
            <w:pPr>
              <w:pStyle w:val="TableParagraph"/>
              <w:spacing w:before="51"/>
              <w:ind w:left="118"/>
              <w:rPr>
                <w:rFonts w:asciiTheme="minorHAnsi" w:hAnsiTheme="minorHAnsi"/>
                <w:sz w:val="16"/>
              </w:rPr>
            </w:pPr>
            <w:r w:rsidRPr="00DB41FE">
              <w:rPr>
                <w:rFonts w:asciiTheme="minorHAnsi" w:hAnsiTheme="minorHAnsi"/>
                <w:spacing w:val="-4"/>
                <w:sz w:val="16"/>
              </w:rPr>
              <w:t>CRN:</w:t>
            </w:r>
          </w:p>
        </w:tc>
        <w:tc>
          <w:tcPr>
            <w:tcW w:w="2203" w:type="dxa"/>
            <w:tcBorders>
              <w:top w:val="nil"/>
              <w:bottom w:val="nil"/>
            </w:tcBorders>
          </w:tcPr>
          <w:p w14:paraId="45FB2404" w14:textId="77777777" w:rsidR="00DB41FE" w:rsidRPr="00DB41FE" w:rsidRDefault="00DB41FE" w:rsidP="00DB41FE">
            <w:pPr>
              <w:pStyle w:val="TableParagraph"/>
              <w:spacing w:before="51"/>
              <w:ind w:left="113"/>
              <w:rPr>
                <w:rFonts w:asciiTheme="minorHAnsi" w:hAnsiTheme="minorHAnsi"/>
                <w:sz w:val="16"/>
              </w:rPr>
            </w:pPr>
            <w:r w:rsidRPr="00DB41FE">
              <w:rPr>
                <w:rFonts w:asciiTheme="minorHAnsi" w:hAnsiTheme="minorHAnsi"/>
                <w:spacing w:val="-4"/>
                <w:sz w:val="16"/>
              </w:rPr>
              <w:t>CRN:</w:t>
            </w:r>
          </w:p>
        </w:tc>
      </w:tr>
      <w:tr w:rsidR="00DB41FE" w14:paraId="078B9F70" w14:textId="77777777" w:rsidTr="00DB41FE">
        <w:trPr>
          <w:trHeight w:val="304"/>
        </w:trPr>
        <w:tc>
          <w:tcPr>
            <w:tcW w:w="2203" w:type="dxa"/>
            <w:tcBorders>
              <w:top w:val="nil"/>
              <w:bottom w:val="nil"/>
            </w:tcBorders>
          </w:tcPr>
          <w:p w14:paraId="24B66698" w14:textId="77777777" w:rsidR="00DB41FE" w:rsidRPr="00DB41FE" w:rsidRDefault="00DB41FE" w:rsidP="00DB41FE">
            <w:pPr>
              <w:pStyle w:val="TableParagraph"/>
              <w:spacing w:before="63"/>
              <w:ind w:left="111"/>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048A9C7B" w14:textId="77777777" w:rsidR="00DB41FE" w:rsidRPr="00DB41FE" w:rsidRDefault="00DB41FE" w:rsidP="00DB41FE">
            <w:pPr>
              <w:pStyle w:val="TableParagraph"/>
              <w:spacing w:before="63"/>
              <w:ind w:left="112"/>
              <w:rPr>
                <w:rFonts w:asciiTheme="minorHAnsi" w:hAnsiTheme="minorHAnsi"/>
                <w:sz w:val="16"/>
              </w:rPr>
            </w:pPr>
            <w:r w:rsidRPr="00DB41FE">
              <w:rPr>
                <w:rFonts w:asciiTheme="minorHAnsi" w:hAnsiTheme="minorHAnsi"/>
                <w:smallCaps/>
                <w:spacing w:val="-4"/>
                <w:sz w:val="16"/>
              </w:rPr>
              <w:t>Time:</w:t>
            </w:r>
          </w:p>
        </w:tc>
        <w:tc>
          <w:tcPr>
            <w:tcW w:w="2198" w:type="dxa"/>
            <w:tcBorders>
              <w:top w:val="nil"/>
              <w:bottom w:val="nil"/>
            </w:tcBorders>
          </w:tcPr>
          <w:p w14:paraId="54A1C431" w14:textId="77777777" w:rsidR="00DB41FE" w:rsidRPr="00DB41FE" w:rsidRDefault="00DB41FE" w:rsidP="00DB41FE">
            <w:pPr>
              <w:pStyle w:val="TableParagraph"/>
              <w:spacing w:before="63"/>
              <w:ind w:left="113"/>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5CF07DC4" w14:textId="77777777" w:rsidR="00DB41FE" w:rsidRPr="00DB41FE" w:rsidRDefault="00DB41FE" w:rsidP="00DB41FE">
            <w:pPr>
              <w:pStyle w:val="TableParagraph"/>
              <w:spacing w:before="63"/>
              <w:ind w:left="118"/>
              <w:rPr>
                <w:rFonts w:asciiTheme="minorHAnsi" w:hAnsiTheme="minorHAnsi"/>
                <w:sz w:val="16"/>
              </w:rPr>
            </w:pPr>
            <w:r w:rsidRPr="00DB41FE">
              <w:rPr>
                <w:rFonts w:asciiTheme="minorHAnsi" w:hAnsiTheme="minorHAnsi"/>
                <w:smallCaps/>
                <w:spacing w:val="-4"/>
                <w:sz w:val="16"/>
              </w:rPr>
              <w:t>Time:</w:t>
            </w:r>
          </w:p>
        </w:tc>
        <w:tc>
          <w:tcPr>
            <w:tcW w:w="2203" w:type="dxa"/>
            <w:tcBorders>
              <w:top w:val="nil"/>
              <w:bottom w:val="nil"/>
            </w:tcBorders>
          </w:tcPr>
          <w:p w14:paraId="1115AC9C" w14:textId="77777777" w:rsidR="00DB41FE" w:rsidRPr="00DB41FE" w:rsidRDefault="00DB41FE" w:rsidP="00DB41FE">
            <w:pPr>
              <w:pStyle w:val="TableParagraph"/>
              <w:spacing w:before="63"/>
              <w:ind w:left="113"/>
              <w:rPr>
                <w:rFonts w:asciiTheme="minorHAnsi" w:hAnsiTheme="minorHAnsi"/>
                <w:sz w:val="16"/>
              </w:rPr>
            </w:pPr>
            <w:r w:rsidRPr="00DB41FE">
              <w:rPr>
                <w:rFonts w:asciiTheme="minorHAnsi" w:hAnsiTheme="minorHAnsi"/>
                <w:smallCaps/>
                <w:spacing w:val="-4"/>
                <w:sz w:val="16"/>
              </w:rPr>
              <w:t>Time:</w:t>
            </w:r>
          </w:p>
        </w:tc>
      </w:tr>
      <w:tr w:rsidR="00DB41FE" w14:paraId="0DDA1B78" w14:textId="77777777" w:rsidTr="00DB41FE">
        <w:trPr>
          <w:trHeight w:val="743"/>
        </w:trPr>
        <w:tc>
          <w:tcPr>
            <w:tcW w:w="2203" w:type="dxa"/>
            <w:tcBorders>
              <w:top w:val="nil"/>
            </w:tcBorders>
          </w:tcPr>
          <w:p w14:paraId="12703919" w14:textId="77777777" w:rsidR="00DB41FE" w:rsidRPr="00DB41FE" w:rsidRDefault="00DB41FE" w:rsidP="00DB41FE">
            <w:pPr>
              <w:pStyle w:val="TableParagraph"/>
              <w:spacing w:before="56"/>
              <w:ind w:left="111"/>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764B2A67" w14:textId="77777777" w:rsidR="00DB41FE" w:rsidRPr="00DB41FE" w:rsidRDefault="00DB41FE" w:rsidP="00DB41FE">
            <w:pPr>
              <w:pStyle w:val="TableParagraph"/>
              <w:spacing w:before="56"/>
              <w:ind w:left="112"/>
              <w:rPr>
                <w:rFonts w:asciiTheme="minorHAnsi" w:hAnsiTheme="minorHAnsi"/>
                <w:sz w:val="16"/>
              </w:rPr>
            </w:pPr>
            <w:r w:rsidRPr="00DB41FE">
              <w:rPr>
                <w:rFonts w:asciiTheme="minorHAnsi" w:hAnsiTheme="minorHAnsi"/>
                <w:smallCaps/>
                <w:spacing w:val="-2"/>
                <w:sz w:val="16"/>
              </w:rPr>
              <w:t>Modality:</w:t>
            </w:r>
          </w:p>
        </w:tc>
        <w:tc>
          <w:tcPr>
            <w:tcW w:w="2198" w:type="dxa"/>
            <w:tcBorders>
              <w:top w:val="nil"/>
            </w:tcBorders>
          </w:tcPr>
          <w:p w14:paraId="3CA6A5B5"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602FE6FF" w14:textId="77777777" w:rsidR="00DB41FE" w:rsidRPr="00DB41FE" w:rsidRDefault="00DB41FE" w:rsidP="00DB41FE">
            <w:pPr>
              <w:pStyle w:val="TableParagraph"/>
              <w:spacing w:before="56"/>
              <w:ind w:left="118"/>
              <w:rPr>
                <w:rFonts w:asciiTheme="minorHAnsi" w:hAnsiTheme="minorHAnsi"/>
                <w:sz w:val="16"/>
              </w:rPr>
            </w:pPr>
            <w:r w:rsidRPr="00DB41FE">
              <w:rPr>
                <w:rFonts w:asciiTheme="minorHAnsi" w:hAnsiTheme="minorHAnsi"/>
                <w:smallCaps/>
                <w:spacing w:val="-2"/>
                <w:sz w:val="16"/>
              </w:rPr>
              <w:t>Modality:</w:t>
            </w:r>
          </w:p>
        </w:tc>
        <w:tc>
          <w:tcPr>
            <w:tcW w:w="2203" w:type="dxa"/>
            <w:tcBorders>
              <w:top w:val="nil"/>
            </w:tcBorders>
          </w:tcPr>
          <w:p w14:paraId="28BDA11A" w14:textId="77777777" w:rsidR="00DB41FE" w:rsidRPr="00DB41FE" w:rsidRDefault="00DB41FE" w:rsidP="00DB41FE">
            <w:pPr>
              <w:pStyle w:val="TableParagraph"/>
              <w:spacing w:before="56"/>
              <w:ind w:left="113"/>
              <w:rPr>
                <w:rFonts w:asciiTheme="minorHAnsi" w:hAnsiTheme="minorHAnsi"/>
                <w:sz w:val="16"/>
              </w:rPr>
            </w:pPr>
            <w:r w:rsidRPr="00DB41FE">
              <w:rPr>
                <w:rFonts w:asciiTheme="minorHAnsi" w:hAnsiTheme="minorHAnsi"/>
                <w:smallCaps/>
                <w:spacing w:val="-2"/>
                <w:sz w:val="16"/>
              </w:rPr>
              <w:t>Modality:</w:t>
            </w:r>
          </w:p>
        </w:tc>
      </w:tr>
    </w:tbl>
    <w:p w14:paraId="0B41E504" w14:textId="77777777" w:rsidR="00DB41FE" w:rsidRDefault="00DB41FE" w:rsidP="00DB41FE">
      <w:pPr>
        <w:tabs>
          <w:tab w:val="left" w:pos="1064"/>
        </w:tabs>
      </w:pPr>
    </w:p>
    <w:p w14:paraId="106AC52A" w14:textId="089AB0D1" w:rsidR="00E83576" w:rsidRPr="00DB41FE" w:rsidRDefault="00DB41FE" w:rsidP="00827884">
      <w:pPr>
        <w:tabs>
          <w:tab w:val="left" w:pos="1064"/>
        </w:tabs>
        <w:ind w:left="-576"/>
      </w:pPr>
      <w:r>
        <w:t>NOTES:</w:t>
      </w:r>
    </w:p>
    <w:sectPr w:rsidR="00E83576" w:rsidRPr="00DB41FE" w:rsidSect="005F766C">
      <w:headerReference w:type="even" r:id="rId57"/>
      <w:headerReference w:type="default" r:id="rId58"/>
      <w:pgSz w:w="12240" w:h="15840"/>
      <w:pgMar w:top="1440" w:right="1440" w:bottom="1440" w:left="1440" w:header="288" w:footer="288"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E3D82F" w14:textId="77777777" w:rsidR="00E1414C" w:rsidRDefault="00E1414C" w:rsidP="004214A9">
      <w:r>
        <w:separator/>
      </w:r>
    </w:p>
  </w:endnote>
  <w:endnote w:type="continuationSeparator" w:id="0">
    <w:p w14:paraId="499E4EAE" w14:textId="77777777" w:rsidR="00E1414C" w:rsidRDefault="00E1414C" w:rsidP="004214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1CD57E3" w14:textId="77777777" w:rsidR="00E1414C" w:rsidRDefault="00E1414C" w:rsidP="004214A9">
      <w:r>
        <w:separator/>
      </w:r>
    </w:p>
  </w:footnote>
  <w:footnote w:type="continuationSeparator" w:id="0">
    <w:p w14:paraId="29F412EE" w14:textId="77777777" w:rsidR="00E1414C" w:rsidRDefault="00E1414C" w:rsidP="004214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9141383"/>
      <w:docPartObj>
        <w:docPartGallery w:val="Page Numbers (Top of Page)"/>
        <w:docPartUnique/>
      </w:docPartObj>
    </w:sdtPr>
    <w:sdtContent>
      <w:p w14:paraId="001E8AAB" w14:textId="3F39030B" w:rsidR="005F766C" w:rsidRDefault="005F766C" w:rsidP="00671F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ED43B6F" w14:textId="77777777" w:rsidR="005F766C" w:rsidRDefault="005F766C" w:rsidP="005F766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94361002"/>
      <w:docPartObj>
        <w:docPartGallery w:val="Page Numbers (Top of Page)"/>
        <w:docPartUnique/>
      </w:docPartObj>
    </w:sdtPr>
    <w:sdtContent>
      <w:p w14:paraId="614BFC5B" w14:textId="241B6DE3" w:rsidR="005F766C" w:rsidRDefault="005F766C" w:rsidP="00671FC4">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60</w:t>
        </w:r>
        <w:r>
          <w:rPr>
            <w:rStyle w:val="PageNumber"/>
          </w:rPr>
          <w:fldChar w:fldCharType="end"/>
        </w:r>
      </w:p>
    </w:sdtContent>
  </w:sdt>
  <w:p w14:paraId="4AA546FF" w14:textId="77777777" w:rsidR="005F766C" w:rsidRDefault="005F766C" w:rsidP="005F766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F4A72"/>
    <w:multiLevelType w:val="hybridMultilevel"/>
    <w:tmpl w:val="704445D0"/>
    <w:lvl w:ilvl="0" w:tplc="B22014F0">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79D08BC2">
      <w:numFmt w:val="bullet"/>
      <w:lvlText w:val="•"/>
      <w:lvlJc w:val="left"/>
      <w:pPr>
        <w:ind w:left="2520" w:hanging="360"/>
      </w:pPr>
      <w:rPr>
        <w:rFonts w:hint="default"/>
        <w:lang w:val="en-US" w:eastAsia="en-US" w:bidi="ar-SA"/>
      </w:rPr>
    </w:lvl>
    <w:lvl w:ilvl="2" w:tplc="26224C24">
      <w:numFmt w:val="bullet"/>
      <w:lvlText w:val="•"/>
      <w:lvlJc w:val="left"/>
      <w:pPr>
        <w:ind w:left="3600" w:hanging="360"/>
      </w:pPr>
      <w:rPr>
        <w:rFonts w:hint="default"/>
        <w:lang w:val="en-US" w:eastAsia="en-US" w:bidi="ar-SA"/>
      </w:rPr>
    </w:lvl>
    <w:lvl w:ilvl="3" w:tplc="5938457E">
      <w:numFmt w:val="bullet"/>
      <w:lvlText w:val="•"/>
      <w:lvlJc w:val="left"/>
      <w:pPr>
        <w:ind w:left="4680" w:hanging="360"/>
      </w:pPr>
      <w:rPr>
        <w:rFonts w:hint="default"/>
        <w:lang w:val="en-US" w:eastAsia="en-US" w:bidi="ar-SA"/>
      </w:rPr>
    </w:lvl>
    <w:lvl w:ilvl="4" w:tplc="6D3270D2">
      <w:numFmt w:val="bullet"/>
      <w:lvlText w:val="•"/>
      <w:lvlJc w:val="left"/>
      <w:pPr>
        <w:ind w:left="5760" w:hanging="360"/>
      </w:pPr>
      <w:rPr>
        <w:rFonts w:hint="default"/>
        <w:lang w:val="en-US" w:eastAsia="en-US" w:bidi="ar-SA"/>
      </w:rPr>
    </w:lvl>
    <w:lvl w:ilvl="5" w:tplc="B376346C">
      <w:numFmt w:val="bullet"/>
      <w:lvlText w:val="•"/>
      <w:lvlJc w:val="left"/>
      <w:pPr>
        <w:ind w:left="6840" w:hanging="360"/>
      </w:pPr>
      <w:rPr>
        <w:rFonts w:hint="default"/>
        <w:lang w:val="en-US" w:eastAsia="en-US" w:bidi="ar-SA"/>
      </w:rPr>
    </w:lvl>
    <w:lvl w:ilvl="6" w:tplc="6F4E7CCC">
      <w:numFmt w:val="bullet"/>
      <w:lvlText w:val="•"/>
      <w:lvlJc w:val="left"/>
      <w:pPr>
        <w:ind w:left="7920" w:hanging="360"/>
      </w:pPr>
      <w:rPr>
        <w:rFonts w:hint="default"/>
        <w:lang w:val="en-US" w:eastAsia="en-US" w:bidi="ar-SA"/>
      </w:rPr>
    </w:lvl>
    <w:lvl w:ilvl="7" w:tplc="3E7C72F2">
      <w:numFmt w:val="bullet"/>
      <w:lvlText w:val="•"/>
      <w:lvlJc w:val="left"/>
      <w:pPr>
        <w:ind w:left="9000" w:hanging="360"/>
      </w:pPr>
      <w:rPr>
        <w:rFonts w:hint="default"/>
        <w:lang w:val="en-US" w:eastAsia="en-US" w:bidi="ar-SA"/>
      </w:rPr>
    </w:lvl>
    <w:lvl w:ilvl="8" w:tplc="0B645D42">
      <w:numFmt w:val="bullet"/>
      <w:lvlText w:val="•"/>
      <w:lvlJc w:val="left"/>
      <w:pPr>
        <w:ind w:left="10080" w:hanging="360"/>
      </w:pPr>
      <w:rPr>
        <w:rFonts w:hint="default"/>
        <w:lang w:val="en-US" w:eastAsia="en-US" w:bidi="ar-SA"/>
      </w:rPr>
    </w:lvl>
  </w:abstractNum>
  <w:abstractNum w:abstractNumId="1" w15:restartNumberingAfterBreak="0">
    <w:nsid w:val="09495543"/>
    <w:multiLevelType w:val="hybridMultilevel"/>
    <w:tmpl w:val="84C635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97C1C93"/>
    <w:multiLevelType w:val="hybridMultilevel"/>
    <w:tmpl w:val="AE6E3C7E"/>
    <w:lvl w:ilvl="0" w:tplc="F8AC9FB6">
      <w:start w:val="4"/>
      <w:numFmt w:val="upperRoman"/>
      <w:lvlText w:val="%1."/>
      <w:lvlJc w:val="left"/>
      <w:pPr>
        <w:ind w:left="696" w:hanging="336"/>
      </w:pPr>
      <w:rPr>
        <w:rFonts w:ascii="Arial" w:eastAsia="Arial" w:hAnsi="Arial" w:cs="Arial" w:hint="default"/>
        <w:b/>
        <w:bCs/>
        <w:i w:val="0"/>
        <w:iCs w:val="0"/>
        <w:color w:val="050505"/>
        <w:spacing w:val="-1"/>
        <w:w w:val="101"/>
        <w:sz w:val="22"/>
        <w:szCs w:val="22"/>
        <w:lang w:val="en-US" w:eastAsia="en-US" w:bidi="ar-SA"/>
      </w:rPr>
    </w:lvl>
    <w:lvl w:ilvl="1" w:tplc="8C980732">
      <w:start w:val="1"/>
      <w:numFmt w:val="decimal"/>
      <w:lvlText w:val="%2)"/>
      <w:lvlJc w:val="left"/>
      <w:pPr>
        <w:ind w:left="721" w:hanging="359"/>
      </w:pPr>
      <w:rPr>
        <w:rFonts w:ascii="Arial" w:eastAsia="Arial" w:hAnsi="Arial" w:cs="Arial" w:hint="default"/>
        <w:b w:val="0"/>
        <w:bCs w:val="0"/>
        <w:i w:val="0"/>
        <w:iCs w:val="0"/>
        <w:color w:val="010101"/>
        <w:spacing w:val="-1"/>
        <w:w w:val="101"/>
        <w:sz w:val="20"/>
        <w:szCs w:val="20"/>
        <w:lang w:val="en-US" w:eastAsia="en-US" w:bidi="ar-SA"/>
      </w:rPr>
    </w:lvl>
    <w:lvl w:ilvl="2" w:tplc="44E206E0">
      <w:numFmt w:val="bullet"/>
      <w:lvlText w:val="•"/>
      <w:lvlJc w:val="left"/>
      <w:pPr>
        <w:ind w:left="1920" w:hanging="359"/>
      </w:pPr>
      <w:rPr>
        <w:rFonts w:hint="default"/>
        <w:lang w:val="en-US" w:eastAsia="en-US" w:bidi="ar-SA"/>
      </w:rPr>
    </w:lvl>
    <w:lvl w:ilvl="3" w:tplc="2C2029C4">
      <w:numFmt w:val="bullet"/>
      <w:lvlText w:val="•"/>
      <w:lvlJc w:val="left"/>
      <w:pPr>
        <w:ind w:left="3120" w:hanging="359"/>
      </w:pPr>
      <w:rPr>
        <w:rFonts w:hint="default"/>
        <w:lang w:val="en-US" w:eastAsia="en-US" w:bidi="ar-SA"/>
      </w:rPr>
    </w:lvl>
    <w:lvl w:ilvl="4" w:tplc="A356A6F8">
      <w:numFmt w:val="bullet"/>
      <w:lvlText w:val="•"/>
      <w:lvlJc w:val="left"/>
      <w:pPr>
        <w:ind w:left="4320" w:hanging="359"/>
      </w:pPr>
      <w:rPr>
        <w:rFonts w:hint="default"/>
        <w:lang w:val="en-US" w:eastAsia="en-US" w:bidi="ar-SA"/>
      </w:rPr>
    </w:lvl>
    <w:lvl w:ilvl="5" w:tplc="E6B660F0">
      <w:numFmt w:val="bullet"/>
      <w:lvlText w:val="•"/>
      <w:lvlJc w:val="left"/>
      <w:pPr>
        <w:ind w:left="5520" w:hanging="359"/>
      </w:pPr>
      <w:rPr>
        <w:rFonts w:hint="default"/>
        <w:lang w:val="en-US" w:eastAsia="en-US" w:bidi="ar-SA"/>
      </w:rPr>
    </w:lvl>
    <w:lvl w:ilvl="6" w:tplc="3866FB36">
      <w:numFmt w:val="bullet"/>
      <w:lvlText w:val="•"/>
      <w:lvlJc w:val="left"/>
      <w:pPr>
        <w:ind w:left="6720" w:hanging="359"/>
      </w:pPr>
      <w:rPr>
        <w:rFonts w:hint="default"/>
        <w:lang w:val="en-US" w:eastAsia="en-US" w:bidi="ar-SA"/>
      </w:rPr>
    </w:lvl>
    <w:lvl w:ilvl="7" w:tplc="DD580322">
      <w:numFmt w:val="bullet"/>
      <w:lvlText w:val="•"/>
      <w:lvlJc w:val="left"/>
      <w:pPr>
        <w:ind w:left="7920" w:hanging="359"/>
      </w:pPr>
      <w:rPr>
        <w:rFonts w:hint="default"/>
        <w:lang w:val="en-US" w:eastAsia="en-US" w:bidi="ar-SA"/>
      </w:rPr>
    </w:lvl>
    <w:lvl w:ilvl="8" w:tplc="A7946850">
      <w:numFmt w:val="bullet"/>
      <w:lvlText w:val="•"/>
      <w:lvlJc w:val="left"/>
      <w:pPr>
        <w:ind w:left="9120" w:hanging="359"/>
      </w:pPr>
      <w:rPr>
        <w:rFonts w:hint="default"/>
        <w:lang w:val="en-US" w:eastAsia="en-US" w:bidi="ar-SA"/>
      </w:rPr>
    </w:lvl>
  </w:abstractNum>
  <w:abstractNum w:abstractNumId="3" w15:restartNumberingAfterBreak="0">
    <w:nsid w:val="09DA110E"/>
    <w:multiLevelType w:val="hybridMultilevel"/>
    <w:tmpl w:val="04348DE6"/>
    <w:lvl w:ilvl="0" w:tplc="206E6C28">
      <w:numFmt w:val="bullet"/>
      <w:lvlText w:val=""/>
      <w:lvlJc w:val="left"/>
      <w:pPr>
        <w:ind w:left="462" w:hanging="362"/>
      </w:pPr>
      <w:rPr>
        <w:rFonts w:ascii="Symbol" w:eastAsia="Symbol" w:hAnsi="Symbol" w:cs="Symbol" w:hint="default"/>
        <w:b w:val="0"/>
        <w:bCs w:val="0"/>
        <w:i w:val="0"/>
        <w:iCs w:val="0"/>
        <w:spacing w:val="0"/>
        <w:w w:val="100"/>
        <w:sz w:val="24"/>
        <w:szCs w:val="24"/>
        <w:lang w:val="en-US" w:eastAsia="en-US" w:bidi="ar-SA"/>
      </w:rPr>
    </w:lvl>
    <w:lvl w:ilvl="1" w:tplc="976696DE">
      <w:numFmt w:val="bullet"/>
      <w:lvlText w:val="•"/>
      <w:lvlJc w:val="left"/>
      <w:pPr>
        <w:ind w:left="565" w:hanging="362"/>
      </w:pPr>
      <w:rPr>
        <w:rFonts w:hint="default"/>
        <w:lang w:val="en-US" w:eastAsia="en-US" w:bidi="ar-SA"/>
      </w:rPr>
    </w:lvl>
    <w:lvl w:ilvl="2" w:tplc="3A985FA4">
      <w:numFmt w:val="bullet"/>
      <w:lvlText w:val="•"/>
      <w:lvlJc w:val="left"/>
      <w:pPr>
        <w:ind w:left="671" w:hanging="362"/>
      </w:pPr>
      <w:rPr>
        <w:rFonts w:hint="default"/>
        <w:lang w:val="en-US" w:eastAsia="en-US" w:bidi="ar-SA"/>
      </w:rPr>
    </w:lvl>
    <w:lvl w:ilvl="3" w:tplc="8F380310">
      <w:numFmt w:val="bullet"/>
      <w:lvlText w:val="•"/>
      <w:lvlJc w:val="left"/>
      <w:pPr>
        <w:ind w:left="776" w:hanging="362"/>
      </w:pPr>
      <w:rPr>
        <w:rFonts w:hint="default"/>
        <w:lang w:val="en-US" w:eastAsia="en-US" w:bidi="ar-SA"/>
      </w:rPr>
    </w:lvl>
    <w:lvl w:ilvl="4" w:tplc="BF8E5AF8">
      <w:numFmt w:val="bullet"/>
      <w:lvlText w:val="•"/>
      <w:lvlJc w:val="left"/>
      <w:pPr>
        <w:ind w:left="882" w:hanging="362"/>
      </w:pPr>
      <w:rPr>
        <w:rFonts w:hint="default"/>
        <w:lang w:val="en-US" w:eastAsia="en-US" w:bidi="ar-SA"/>
      </w:rPr>
    </w:lvl>
    <w:lvl w:ilvl="5" w:tplc="34D89CF8">
      <w:numFmt w:val="bullet"/>
      <w:lvlText w:val="•"/>
      <w:lvlJc w:val="left"/>
      <w:pPr>
        <w:ind w:left="988" w:hanging="362"/>
      </w:pPr>
      <w:rPr>
        <w:rFonts w:hint="default"/>
        <w:lang w:val="en-US" w:eastAsia="en-US" w:bidi="ar-SA"/>
      </w:rPr>
    </w:lvl>
    <w:lvl w:ilvl="6" w:tplc="4FB07D62">
      <w:numFmt w:val="bullet"/>
      <w:lvlText w:val="•"/>
      <w:lvlJc w:val="left"/>
      <w:pPr>
        <w:ind w:left="1093" w:hanging="362"/>
      </w:pPr>
      <w:rPr>
        <w:rFonts w:hint="default"/>
        <w:lang w:val="en-US" w:eastAsia="en-US" w:bidi="ar-SA"/>
      </w:rPr>
    </w:lvl>
    <w:lvl w:ilvl="7" w:tplc="A9BE6C0E">
      <w:numFmt w:val="bullet"/>
      <w:lvlText w:val="•"/>
      <w:lvlJc w:val="left"/>
      <w:pPr>
        <w:ind w:left="1199" w:hanging="362"/>
      </w:pPr>
      <w:rPr>
        <w:rFonts w:hint="default"/>
        <w:lang w:val="en-US" w:eastAsia="en-US" w:bidi="ar-SA"/>
      </w:rPr>
    </w:lvl>
    <w:lvl w:ilvl="8" w:tplc="D6DA0598">
      <w:numFmt w:val="bullet"/>
      <w:lvlText w:val="•"/>
      <w:lvlJc w:val="left"/>
      <w:pPr>
        <w:ind w:left="1304" w:hanging="362"/>
      </w:pPr>
      <w:rPr>
        <w:rFonts w:hint="default"/>
        <w:lang w:val="en-US" w:eastAsia="en-US" w:bidi="ar-SA"/>
      </w:rPr>
    </w:lvl>
  </w:abstractNum>
  <w:abstractNum w:abstractNumId="4" w15:restartNumberingAfterBreak="0">
    <w:nsid w:val="0AD41B11"/>
    <w:multiLevelType w:val="hybridMultilevel"/>
    <w:tmpl w:val="31CE1650"/>
    <w:lvl w:ilvl="0" w:tplc="4FCA5C9C">
      <w:start w:val="1"/>
      <w:numFmt w:val="decimal"/>
      <w:lvlText w:val="%1)"/>
      <w:lvlJc w:val="left"/>
      <w:pPr>
        <w:ind w:left="1080" w:hanging="360"/>
      </w:pPr>
      <w:rPr>
        <w:rFonts w:ascii="Times New Roman" w:eastAsia="Times New Roman" w:hAnsi="Times New Roman" w:cs="Times New Roman" w:hint="default"/>
        <w:b w:val="0"/>
        <w:bCs w:val="0"/>
        <w:i w:val="0"/>
        <w:iCs w:val="0"/>
        <w:spacing w:val="0"/>
        <w:w w:val="94"/>
        <w:sz w:val="22"/>
        <w:szCs w:val="22"/>
        <w:lang w:val="en-US" w:eastAsia="en-US" w:bidi="ar-SA"/>
      </w:rPr>
    </w:lvl>
    <w:lvl w:ilvl="1" w:tplc="5336C380">
      <w:numFmt w:val="bullet"/>
      <w:lvlText w:val="•"/>
      <w:lvlJc w:val="left"/>
      <w:pPr>
        <w:ind w:left="2196" w:hanging="360"/>
      </w:pPr>
      <w:rPr>
        <w:rFonts w:hint="default"/>
        <w:lang w:val="en-US" w:eastAsia="en-US" w:bidi="ar-SA"/>
      </w:rPr>
    </w:lvl>
    <w:lvl w:ilvl="2" w:tplc="915AAC48">
      <w:numFmt w:val="bullet"/>
      <w:lvlText w:val="•"/>
      <w:lvlJc w:val="left"/>
      <w:pPr>
        <w:ind w:left="3312" w:hanging="360"/>
      </w:pPr>
      <w:rPr>
        <w:rFonts w:hint="default"/>
        <w:lang w:val="en-US" w:eastAsia="en-US" w:bidi="ar-SA"/>
      </w:rPr>
    </w:lvl>
    <w:lvl w:ilvl="3" w:tplc="DB968A54">
      <w:numFmt w:val="bullet"/>
      <w:lvlText w:val="•"/>
      <w:lvlJc w:val="left"/>
      <w:pPr>
        <w:ind w:left="4428" w:hanging="360"/>
      </w:pPr>
      <w:rPr>
        <w:rFonts w:hint="default"/>
        <w:lang w:val="en-US" w:eastAsia="en-US" w:bidi="ar-SA"/>
      </w:rPr>
    </w:lvl>
    <w:lvl w:ilvl="4" w:tplc="38661700">
      <w:numFmt w:val="bullet"/>
      <w:lvlText w:val="•"/>
      <w:lvlJc w:val="left"/>
      <w:pPr>
        <w:ind w:left="5544" w:hanging="360"/>
      </w:pPr>
      <w:rPr>
        <w:rFonts w:hint="default"/>
        <w:lang w:val="en-US" w:eastAsia="en-US" w:bidi="ar-SA"/>
      </w:rPr>
    </w:lvl>
    <w:lvl w:ilvl="5" w:tplc="9AD45B38">
      <w:numFmt w:val="bullet"/>
      <w:lvlText w:val="•"/>
      <w:lvlJc w:val="left"/>
      <w:pPr>
        <w:ind w:left="6660" w:hanging="360"/>
      </w:pPr>
      <w:rPr>
        <w:rFonts w:hint="default"/>
        <w:lang w:val="en-US" w:eastAsia="en-US" w:bidi="ar-SA"/>
      </w:rPr>
    </w:lvl>
    <w:lvl w:ilvl="6" w:tplc="0B04FBE2">
      <w:numFmt w:val="bullet"/>
      <w:lvlText w:val="•"/>
      <w:lvlJc w:val="left"/>
      <w:pPr>
        <w:ind w:left="7776" w:hanging="360"/>
      </w:pPr>
      <w:rPr>
        <w:rFonts w:hint="default"/>
        <w:lang w:val="en-US" w:eastAsia="en-US" w:bidi="ar-SA"/>
      </w:rPr>
    </w:lvl>
    <w:lvl w:ilvl="7" w:tplc="ADA65862">
      <w:numFmt w:val="bullet"/>
      <w:lvlText w:val="•"/>
      <w:lvlJc w:val="left"/>
      <w:pPr>
        <w:ind w:left="8892" w:hanging="360"/>
      </w:pPr>
      <w:rPr>
        <w:rFonts w:hint="default"/>
        <w:lang w:val="en-US" w:eastAsia="en-US" w:bidi="ar-SA"/>
      </w:rPr>
    </w:lvl>
    <w:lvl w:ilvl="8" w:tplc="2F703DE8">
      <w:numFmt w:val="bullet"/>
      <w:lvlText w:val="•"/>
      <w:lvlJc w:val="left"/>
      <w:pPr>
        <w:ind w:left="10008" w:hanging="360"/>
      </w:pPr>
      <w:rPr>
        <w:rFonts w:hint="default"/>
        <w:lang w:val="en-US" w:eastAsia="en-US" w:bidi="ar-SA"/>
      </w:rPr>
    </w:lvl>
  </w:abstractNum>
  <w:abstractNum w:abstractNumId="5" w15:restartNumberingAfterBreak="0">
    <w:nsid w:val="0DA8092D"/>
    <w:multiLevelType w:val="hybridMultilevel"/>
    <w:tmpl w:val="FCE6CB24"/>
    <w:lvl w:ilvl="0" w:tplc="0B02B5A2">
      <w:numFmt w:val="bullet"/>
      <w:lvlText w:val=""/>
      <w:lvlJc w:val="left"/>
      <w:pPr>
        <w:ind w:left="466" w:hanging="361"/>
      </w:pPr>
      <w:rPr>
        <w:rFonts w:ascii="Symbol" w:eastAsia="Symbol" w:hAnsi="Symbol" w:cs="Symbol" w:hint="default"/>
        <w:b w:val="0"/>
        <w:bCs w:val="0"/>
        <w:i w:val="0"/>
        <w:iCs w:val="0"/>
        <w:spacing w:val="0"/>
        <w:w w:val="100"/>
        <w:sz w:val="24"/>
        <w:szCs w:val="24"/>
        <w:lang w:val="en-US" w:eastAsia="en-US" w:bidi="ar-SA"/>
      </w:rPr>
    </w:lvl>
    <w:lvl w:ilvl="1" w:tplc="A88483EA">
      <w:numFmt w:val="bullet"/>
      <w:lvlText w:val="•"/>
      <w:lvlJc w:val="left"/>
      <w:pPr>
        <w:ind w:left="628" w:hanging="361"/>
      </w:pPr>
      <w:rPr>
        <w:rFonts w:hint="default"/>
        <w:lang w:val="en-US" w:eastAsia="en-US" w:bidi="ar-SA"/>
      </w:rPr>
    </w:lvl>
    <w:lvl w:ilvl="2" w:tplc="442CBE18">
      <w:numFmt w:val="bullet"/>
      <w:lvlText w:val="•"/>
      <w:lvlJc w:val="left"/>
      <w:pPr>
        <w:ind w:left="796" w:hanging="361"/>
      </w:pPr>
      <w:rPr>
        <w:rFonts w:hint="default"/>
        <w:lang w:val="en-US" w:eastAsia="en-US" w:bidi="ar-SA"/>
      </w:rPr>
    </w:lvl>
    <w:lvl w:ilvl="3" w:tplc="59EC48A0">
      <w:numFmt w:val="bullet"/>
      <w:lvlText w:val="•"/>
      <w:lvlJc w:val="left"/>
      <w:pPr>
        <w:ind w:left="964" w:hanging="361"/>
      </w:pPr>
      <w:rPr>
        <w:rFonts w:hint="default"/>
        <w:lang w:val="en-US" w:eastAsia="en-US" w:bidi="ar-SA"/>
      </w:rPr>
    </w:lvl>
    <w:lvl w:ilvl="4" w:tplc="6F4C5948">
      <w:numFmt w:val="bullet"/>
      <w:lvlText w:val="•"/>
      <w:lvlJc w:val="left"/>
      <w:pPr>
        <w:ind w:left="1132" w:hanging="361"/>
      </w:pPr>
      <w:rPr>
        <w:rFonts w:hint="default"/>
        <w:lang w:val="en-US" w:eastAsia="en-US" w:bidi="ar-SA"/>
      </w:rPr>
    </w:lvl>
    <w:lvl w:ilvl="5" w:tplc="89864BA2">
      <w:numFmt w:val="bullet"/>
      <w:lvlText w:val="•"/>
      <w:lvlJc w:val="left"/>
      <w:pPr>
        <w:ind w:left="1300" w:hanging="361"/>
      </w:pPr>
      <w:rPr>
        <w:rFonts w:hint="default"/>
        <w:lang w:val="en-US" w:eastAsia="en-US" w:bidi="ar-SA"/>
      </w:rPr>
    </w:lvl>
    <w:lvl w:ilvl="6" w:tplc="E0FCB424">
      <w:numFmt w:val="bullet"/>
      <w:lvlText w:val="•"/>
      <w:lvlJc w:val="left"/>
      <w:pPr>
        <w:ind w:left="1468" w:hanging="361"/>
      </w:pPr>
      <w:rPr>
        <w:rFonts w:hint="default"/>
        <w:lang w:val="en-US" w:eastAsia="en-US" w:bidi="ar-SA"/>
      </w:rPr>
    </w:lvl>
    <w:lvl w:ilvl="7" w:tplc="5DDEA5E4">
      <w:numFmt w:val="bullet"/>
      <w:lvlText w:val="•"/>
      <w:lvlJc w:val="left"/>
      <w:pPr>
        <w:ind w:left="1636" w:hanging="361"/>
      </w:pPr>
      <w:rPr>
        <w:rFonts w:hint="default"/>
        <w:lang w:val="en-US" w:eastAsia="en-US" w:bidi="ar-SA"/>
      </w:rPr>
    </w:lvl>
    <w:lvl w:ilvl="8" w:tplc="92822182">
      <w:numFmt w:val="bullet"/>
      <w:lvlText w:val="•"/>
      <w:lvlJc w:val="left"/>
      <w:pPr>
        <w:ind w:left="1804" w:hanging="361"/>
      </w:pPr>
      <w:rPr>
        <w:rFonts w:hint="default"/>
        <w:lang w:val="en-US" w:eastAsia="en-US" w:bidi="ar-SA"/>
      </w:rPr>
    </w:lvl>
  </w:abstractNum>
  <w:abstractNum w:abstractNumId="6" w15:restartNumberingAfterBreak="0">
    <w:nsid w:val="131F46BD"/>
    <w:multiLevelType w:val="hybridMultilevel"/>
    <w:tmpl w:val="E910965C"/>
    <w:lvl w:ilvl="0" w:tplc="AAE48CEE">
      <w:start w:val="1"/>
      <w:numFmt w:val="lowerLetter"/>
      <w:lvlText w:val="%1)"/>
      <w:lvlJc w:val="left"/>
      <w:pPr>
        <w:ind w:left="370" w:hanging="260"/>
      </w:pPr>
      <w:rPr>
        <w:rFonts w:ascii="Times New Roman" w:eastAsia="Times New Roman" w:hAnsi="Times New Roman" w:cs="Times New Roman" w:hint="default"/>
        <w:b/>
        <w:bCs/>
        <w:i w:val="0"/>
        <w:iCs w:val="0"/>
        <w:spacing w:val="0"/>
        <w:w w:val="100"/>
        <w:sz w:val="24"/>
        <w:szCs w:val="24"/>
        <w:lang w:val="en-US" w:eastAsia="en-US" w:bidi="ar-SA"/>
      </w:rPr>
    </w:lvl>
    <w:lvl w:ilvl="1" w:tplc="FF90012E">
      <w:numFmt w:val="bullet"/>
      <w:lvlText w:val="•"/>
      <w:lvlJc w:val="left"/>
      <w:pPr>
        <w:ind w:left="719" w:hanging="260"/>
      </w:pPr>
      <w:rPr>
        <w:rFonts w:hint="default"/>
        <w:lang w:val="en-US" w:eastAsia="en-US" w:bidi="ar-SA"/>
      </w:rPr>
    </w:lvl>
    <w:lvl w:ilvl="2" w:tplc="96B8ABFC">
      <w:numFmt w:val="bullet"/>
      <w:lvlText w:val="•"/>
      <w:lvlJc w:val="left"/>
      <w:pPr>
        <w:ind w:left="1058" w:hanging="260"/>
      </w:pPr>
      <w:rPr>
        <w:rFonts w:hint="default"/>
        <w:lang w:val="en-US" w:eastAsia="en-US" w:bidi="ar-SA"/>
      </w:rPr>
    </w:lvl>
    <w:lvl w:ilvl="3" w:tplc="7C900F00">
      <w:numFmt w:val="bullet"/>
      <w:lvlText w:val="•"/>
      <w:lvlJc w:val="left"/>
      <w:pPr>
        <w:ind w:left="1397" w:hanging="260"/>
      </w:pPr>
      <w:rPr>
        <w:rFonts w:hint="default"/>
        <w:lang w:val="en-US" w:eastAsia="en-US" w:bidi="ar-SA"/>
      </w:rPr>
    </w:lvl>
    <w:lvl w:ilvl="4" w:tplc="B94417B6">
      <w:numFmt w:val="bullet"/>
      <w:lvlText w:val="•"/>
      <w:lvlJc w:val="left"/>
      <w:pPr>
        <w:ind w:left="1736" w:hanging="260"/>
      </w:pPr>
      <w:rPr>
        <w:rFonts w:hint="default"/>
        <w:lang w:val="en-US" w:eastAsia="en-US" w:bidi="ar-SA"/>
      </w:rPr>
    </w:lvl>
    <w:lvl w:ilvl="5" w:tplc="E020DE84">
      <w:numFmt w:val="bullet"/>
      <w:lvlText w:val="•"/>
      <w:lvlJc w:val="left"/>
      <w:pPr>
        <w:ind w:left="2076" w:hanging="260"/>
      </w:pPr>
      <w:rPr>
        <w:rFonts w:hint="default"/>
        <w:lang w:val="en-US" w:eastAsia="en-US" w:bidi="ar-SA"/>
      </w:rPr>
    </w:lvl>
    <w:lvl w:ilvl="6" w:tplc="077A20B2">
      <w:numFmt w:val="bullet"/>
      <w:lvlText w:val="•"/>
      <w:lvlJc w:val="left"/>
      <w:pPr>
        <w:ind w:left="2415" w:hanging="260"/>
      </w:pPr>
      <w:rPr>
        <w:rFonts w:hint="default"/>
        <w:lang w:val="en-US" w:eastAsia="en-US" w:bidi="ar-SA"/>
      </w:rPr>
    </w:lvl>
    <w:lvl w:ilvl="7" w:tplc="C1E899FA">
      <w:numFmt w:val="bullet"/>
      <w:lvlText w:val="•"/>
      <w:lvlJc w:val="left"/>
      <w:pPr>
        <w:ind w:left="2754" w:hanging="260"/>
      </w:pPr>
      <w:rPr>
        <w:rFonts w:hint="default"/>
        <w:lang w:val="en-US" w:eastAsia="en-US" w:bidi="ar-SA"/>
      </w:rPr>
    </w:lvl>
    <w:lvl w:ilvl="8" w:tplc="92ECEE9C">
      <w:numFmt w:val="bullet"/>
      <w:lvlText w:val="•"/>
      <w:lvlJc w:val="left"/>
      <w:pPr>
        <w:ind w:left="3093" w:hanging="260"/>
      </w:pPr>
      <w:rPr>
        <w:rFonts w:hint="default"/>
        <w:lang w:val="en-US" w:eastAsia="en-US" w:bidi="ar-SA"/>
      </w:rPr>
    </w:lvl>
  </w:abstractNum>
  <w:abstractNum w:abstractNumId="7" w15:restartNumberingAfterBreak="0">
    <w:nsid w:val="164F0F40"/>
    <w:multiLevelType w:val="hybridMultilevel"/>
    <w:tmpl w:val="781A032E"/>
    <w:lvl w:ilvl="0" w:tplc="61BCF2FA">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F51493B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2" w:tplc="13948AC8">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3" w:tplc="B1B89782">
      <w:numFmt w:val="bullet"/>
      <w:lvlText w:val="•"/>
      <w:lvlJc w:val="left"/>
      <w:pPr>
        <w:ind w:left="3105" w:hanging="360"/>
      </w:pPr>
      <w:rPr>
        <w:rFonts w:hint="default"/>
        <w:lang w:val="en-US" w:eastAsia="en-US" w:bidi="ar-SA"/>
      </w:rPr>
    </w:lvl>
    <w:lvl w:ilvl="4" w:tplc="E246259C">
      <w:numFmt w:val="bullet"/>
      <w:lvlText w:val="•"/>
      <w:lvlJc w:val="left"/>
      <w:pPr>
        <w:ind w:left="4410" w:hanging="360"/>
      </w:pPr>
      <w:rPr>
        <w:rFonts w:hint="default"/>
        <w:lang w:val="en-US" w:eastAsia="en-US" w:bidi="ar-SA"/>
      </w:rPr>
    </w:lvl>
    <w:lvl w:ilvl="5" w:tplc="2AD48FDC">
      <w:numFmt w:val="bullet"/>
      <w:lvlText w:val="•"/>
      <w:lvlJc w:val="left"/>
      <w:pPr>
        <w:ind w:left="5715" w:hanging="360"/>
      </w:pPr>
      <w:rPr>
        <w:rFonts w:hint="default"/>
        <w:lang w:val="en-US" w:eastAsia="en-US" w:bidi="ar-SA"/>
      </w:rPr>
    </w:lvl>
    <w:lvl w:ilvl="6" w:tplc="7DE2D414">
      <w:numFmt w:val="bullet"/>
      <w:lvlText w:val="•"/>
      <w:lvlJc w:val="left"/>
      <w:pPr>
        <w:ind w:left="7020" w:hanging="360"/>
      </w:pPr>
      <w:rPr>
        <w:rFonts w:hint="default"/>
        <w:lang w:val="en-US" w:eastAsia="en-US" w:bidi="ar-SA"/>
      </w:rPr>
    </w:lvl>
    <w:lvl w:ilvl="7" w:tplc="9796C8FE">
      <w:numFmt w:val="bullet"/>
      <w:lvlText w:val="•"/>
      <w:lvlJc w:val="left"/>
      <w:pPr>
        <w:ind w:left="8325" w:hanging="360"/>
      </w:pPr>
      <w:rPr>
        <w:rFonts w:hint="default"/>
        <w:lang w:val="en-US" w:eastAsia="en-US" w:bidi="ar-SA"/>
      </w:rPr>
    </w:lvl>
    <w:lvl w:ilvl="8" w:tplc="4C969AF0">
      <w:numFmt w:val="bullet"/>
      <w:lvlText w:val="•"/>
      <w:lvlJc w:val="left"/>
      <w:pPr>
        <w:ind w:left="9630" w:hanging="360"/>
      </w:pPr>
      <w:rPr>
        <w:rFonts w:hint="default"/>
        <w:lang w:val="en-US" w:eastAsia="en-US" w:bidi="ar-SA"/>
      </w:rPr>
    </w:lvl>
  </w:abstractNum>
  <w:abstractNum w:abstractNumId="8" w15:restartNumberingAfterBreak="0">
    <w:nsid w:val="1B3F7A8E"/>
    <w:multiLevelType w:val="hybridMultilevel"/>
    <w:tmpl w:val="ED8C9AFC"/>
    <w:lvl w:ilvl="0" w:tplc="22683F80">
      <w:start w:val="1"/>
      <w:numFmt w:val="upperRoman"/>
      <w:lvlText w:val="%1."/>
      <w:lvlJc w:val="left"/>
      <w:pPr>
        <w:ind w:left="810" w:hanging="450"/>
      </w:pPr>
      <w:rPr>
        <w:rFonts w:ascii="Verdana" w:eastAsia="Verdana" w:hAnsi="Verdana" w:cs="Verdana" w:hint="default"/>
        <w:b w:val="0"/>
        <w:bCs w:val="0"/>
        <w:i w:val="0"/>
        <w:iCs w:val="0"/>
        <w:spacing w:val="-2"/>
        <w:w w:val="100"/>
        <w:sz w:val="24"/>
        <w:szCs w:val="24"/>
        <w:lang w:val="en-US" w:eastAsia="en-US" w:bidi="ar-SA"/>
      </w:rPr>
    </w:lvl>
    <w:lvl w:ilvl="1" w:tplc="5D7E2A46">
      <w:start w:val="1"/>
      <w:numFmt w:val="decimal"/>
      <w:lvlText w:val="%2."/>
      <w:lvlJc w:val="left"/>
      <w:pPr>
        <w:ind w:left="900" w:hanging="360"/>
      </w:pPr>
      <w:rPr>
        <w:rFonts w:ascii="Times New Roman" w:eastAsia="Times New Roman" w:hAnsi="Times New Roman" w:cs="Times New Roman" w:hint="default"/>
        <w:b w:val="0"/>
        <w:bCs w:val="0"/>
        <w:i w:val="0"/>
        <w:iCs w:val="0"/>
        <w:spacing w:val="0"/>
        <w:w w:val="94"/>
        <w:position w:val="3"/>
        <w:sz w:val="22"/>
        <w:szCs w:val="22"/>
        <w:lang w:val="en-US" w:eastAsia="en-US" w:bidi="ar-SA"/>
      </w:rPr>
    </w:lvl>
    <w:lvl w:ilvl="2" w:tplc="06A08E58">
      <w:numFmt w:val="bullet"/>
      <w:lvlText w:val="•"/>
      <w:lvlJc w:val="left"/>
      <w:pPr>
        <w:ind w:left="2160" w:hanging="360"/>
      </w:pPr>
      <w:rPr>
        <w:rFonts w:hint="default"/>
        <w:lang w:val="en-US" w:eastAsia="en-US" w:bidi="ar-SA"/>
      </w:rPr>
    </w:lvl>
    <w:lvl w:ilvl="3" w:tplc="60005622">
      <w:numFmt w:val="bullet"/>
      <w:lvlText w:val="•"/>
      <w:lvlJc w:val="left"/>
      <w:pPr>
        <w:ind w:left="3420" w:hanging="360"/>
      </w:pPr>
      <w:rPr>
        <w:rFonts w:hint="default"/>
        <w:lang w:val="en-US" w:eastAsia="en-US" w:bidi="ar-SA"/>
      </w:rPr>
    </w:lvl>
    <w:lvl w:ilvl="4" w:tplc="DD780374">
      <w:numFmt w:val="bullet"/>
      <w:lvlText w:val="•"/>
      <w:lvlJc w:val="left"/>
      <w:pPr>
        <w:ind w:left="4680" w:hanging="360"/>
      </w:pPr>
      <w:rPr>
        <w:rFonts w:hint="default"/>
        <w:lang w:val="en-US" w:eastAsia="en-US" w:bidi="ar-SA"/>
      </w:rPr>
    </w:lvl>
    <w:lvl w:ilvl="5" w:tplc="EFAC4B88">
      <w:numFmt w:val="bullet"/>
      <w:lvlText w:val="•"/>
      <w:lvlJc w:val="left"/>
      <w:pPr>
        <w:ind w:left="5940" w:hanging="360"/>
      </w:pPr>
      <w:rPr>
        <w:rFonts w:hint="default"/>
        <w:lang w:val="en-US" w:eastAsia="en-US" w:bidi="ar-SA"/>
      </w:rPr>
    </w:lvl>
    <w:lvl w:ilvl="6" w:tplc="26620946">
      <w:numFmt w:val="bullet"/>
      <w:lvlText w:val="•"/>
      <w:lvlJc w:val="left"/>
      <w:pPr>
        <w:ind w:left="7200" w:hanging="360"/>
      </w:pPr>
      <w:rPr>
        <w:rFonts w:hint="default"/>
        <w:lang w:val="en-US" w:eastAsia="en-US" w:bidi="ar-SA"/>
      </w:rPr>
    </w:lvl>
    <w:lvl w:ilvl="7" w:tplc="3AA40F62">
      <w:numFmt w:val="bullet"/>
      <w:lvlText w:val="•"/>
      <w:lvlJc w:val="left"/>
      <w:pPr>
        <w:ind w:left="8460" w:hanging="360"/>
      </w:pPr>
      <w:rPr>
        <w:rFonts w:hint="default"/>
        <w:lang w:val="en-US" w:eastAsia="en-US" w:bidi="ar-SA"/>
      </w:rPr>
    </w:lvl>
    <w:lvl w:ilvl="8" w:tplc="84FE8F1A">
      <w:numFmt w:val="bullet"/>
      <w:lvlText w:val="•"/>
      <w:lvlJc w:val="left"/>
      <w:pPr>
        <w:ind w:left="9720" w:hanging="360"/>
      </w:pPr>
      <w:rPr>
        <w:rFonts w:hint="default"/>
        <w:lang w:val="en-US" w:eastAsia="en-US" w:bidi="ar-SA"/>
      </w:rPr>
    </w:lvl>
  </w:abstractNum>
  <w:abstractNum w:abstractNumId="9" w15:restartNumberingAfterBreak="0">
    <w:nsid w:val="1E376B93"/>
    <w:multiLevelType w:val="hybridMultilevel"/>
    <w:tmpl w:val="44D40D80"/>
    <w:lvl w:ilvl="0" w:tplc="33F6C94A">
      <w:numFmt w:val="bullet"/>
      <w:lvlText w:val=""/>
      <w:lvlJc w:val="left"/>
      <w:pPr>
        <w:ind w:left="1260" w:hanging="358"/>
      </w:pPr>
      <w:rPr>
        <w:rFonts w:ascii="Symbol" w:eastAsia="Symbol" w:hAnsi="Symbol" w:cs="Symbol" w:hint="default"/>
        <w:b w:val="0"/>
        <w:bCs w:val="0"/>
        <w:i w:val="0"/>
        <w:iCs w:val="0"/>
        <w:spacing w:val="0"/>
        <w:w w:val="100"/>
        <w:sz w:val="24"/>
        <w:szCs w:val="24"/>
        <w:lang w:val="en-US" w:eastAsia="en-US" w:bidi="ar-SA"/>
      </w:rPr>
    </w:lvl>
    <w:lvl w:ilvl="1" w:tplc="CF7C432C">
      <w:numFmt w:val="bullet"/>
      <w:lvlText w:val="•"/>
      <w:lvlJc w:val="left"/>
      <w:pPr>
        <w:ind w:left="2358" w:hanging="358"/>
      </w:pPr>
      <w:rPr>
        <w:rFonts w:hint="default"/>
        <w:lang w:val="en-US" w:eastAsia="en-US" w:bidi="ar-SA"/>
      </w:rPr>
    </w:lvl>
    <w:lvl w:ilvl="2" w:tplc="3BD251C4">
      <w:numFmt w:val="bullet"/>
      <w:lvlText w:val="•"/>
      <w:lvlJc w:val="left"/>
      <w:pPr>
        <w:ind w:left="3456" w:hanging="358"/>
      </w:pPr>
      <w:rPr>
        <w:rFonts w:hint="default"/>
        <w:lang w:val="en-US" w:eastAsia="en-US" w:bidi="ar-SA"/>
      </w:rPr>
    </w:lvl>
    <w:lvl w:ilvl="3" w:tplc="5B8A4278">
      <w:numFmt w:val="bullet"/>
      <w:lvlText w:val="•"/>
      <w:lvlJc w:val="left"/>
      <w:pPr>
        <w:ind w:left="4554" w:hanging="358"/>
      </w:pPr>
      <w:rPr>
        <w:rFonts w:hint="default"/>
        <w:lang w:val="en-US" w:eastAsia="en-US" w:bidi="ar-SA"/>
      </w:rPr>
    </w:lvl>
    <w:lvl w:ilvl="4" w:tplc="5C8E20DC">
      <w:numFmt w:val="bullet"/>
      <w:lvlText w:val="•"/>
      <w:lvlJc w:val="left"/>
      <w:pPr>
        <w:ind w:left="5652" w:hanging="358"/>
      </w:pPr>
      <w:rPr>
        <w:rFonts w:hint="default"/>
        <w:lang w:val="en-US" w:eastAsia="en-US" w:bidi="ar-SA"/>
      </w:rPr>
    </w:lvl>
    <w:lvl w:ilvl="5" w:tplc="10EC6DBA">
      <w:numFmt w:val="bullet"/>
      <w:lvlText w:val="•"/>
      <w:lvlJc w:val="left"/>
      <w:pPr>
        <w:ind w:left="6750" w:hanging="358"/>
      </w:pPr>
      <w:rPr>
        <w:rFonts w:hint="default"/>
        <w:lang w:val="en-US" w:eastAsia="en-US" w:bidi="ar-SA"/>
      </w:rPr>
    </w:lvl>
    <w:lvl w:ilvl="6" w:tplc="13BC9486">
      <w:numFmt w:val="bullet"/>
      <w:lvlText w:val="•"/>
      <w:lvlJc w:val="left"/>
      <w:pPr>
        <w:ind w:left="7848" w:hanging="358"/>
      </w:pPr>
      <w:rPr>
        <w:rFonts w:hint="default"/>
        <w:lang w:val="en-US" w:eastAsia="en-US" w:bidi="ar-SA"/>
      </w:rPr>
    </w:lvl>
    <w:lvl w:ilvl="7" w:tplc="4DE0E88E">
      <w:numFmt w:val="bullet"/>
      <w:lvlText w:val="•"/>
      <w:lvlJc w:val="left"/>
      <w:pPr>
        <w:ind w:left="8946" w:hanging="358"/>
      </w:pPr>
      <w:rPr>
        <w:rFonts w:hint="default"/>
        <w:lang w:val="en-US" w:eastAsia="en-US" w:bidi="ar-SA"/>
      </w:rPr>
    </w:lvl>
    <w:lvl w:ilvl="8" w:tplc="47F4BDF6">
      <w:numFmt w:val="bullet"/>
      <w:lvlText w:val="•"/>
      <w:lvlJc w:val="left"/>
      <w:pPr>
        <w:ind w:left="10044" w:hanging="358"/>
      </w:pPr>
      <w:rPr>
        <w:rFonts w:hint="default"/>
        <w:lang w:val="en-US" w:eastAsia="en-US" w:bidi="ar-SA"/>
      </w:rPr>
    </w:lvl>
  </w:abstractNum>
  <w:abstractNum w:abstractNumId="10" w15:restartNumberingAfterBreak="0">
    <w:nsid w:val="23FF3274"/>
    <w:multiLevelType w:val="hybridMultilevel"/>
    <w:tmpl w:val="A780672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1" w15:restartNumberingAfterBreak="0">
    <w:nsid w:val="248E0BA5"/>
    <w:multiLevelType w:val="hybridMultilevel"/>
    <w:tmpl w:val="C7246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CB47AB"/>
    <w:multiLevelType w:val="hybridMultilevel"/>
    <w:tmpl w:val="56D0FA22"/>
    <w:lvl w:ilvl="0" w:tplc="A7E0C24E">
      <w:start w:val="1"/>
      <w:numFmt w:val="decimal"/>
      <w:lvlText w:val="%1."/>
      <w:lvlJc w:val="left"/>
      <w:pPr>
        <w:ind w:left="108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1" w:tplc="D68EC0D4">
      <w:numFmt w:val="bullet"/>
      <w:lvlText w:val="•"/>
      <w:lvlJc w:val="left"/>
      <w:pPr>
        <w:ind w:left="2196" w:hanging="360"/>
      </w:pPr>
      <w:rPr>
        <w:rFonts w:hint="default"/>
        <w:lang w:val="en-US" w:eastAsia="en-US" w:bidi="ar-SA"/>
      </w:rPr>
    </w:lvl>
    <w:lvl w:ilvl="2" w:tplc="01AA28C8">
      <w:numFmt w:val="bullet"/>
      <w:lvlText w:val="•"/>
      <w:lvlJc w:val="left"/>
      <w:pPr>
        <w:ind w:left="3312" w:hanging="360"/>
      </w:pPr>
      <w:rPr>
        <w:rFonts w:hint="default"/>
        <w:lang w:val="en-US" w:eastAsia="en-US" w:bidi="ar-SA"/>
      </w:rPr>
    </w:lvl>
    <w:lvl w:ilvl="3" w:tplc="DCE24700">
      <w:numFmt w:val="bullet"/>
      <w:lvlText w:val="•"/>
      <w:lvlJc w:val="left"/>
      <w:pPr>
        <w:ind w:left="4428" w:hanging="360"/>
      </w:pPr>
      <w:rPr>
        <w:rFonts w:hint="default"/>
        <w:lang w:val="en-US" w:eastAsia="en-US" w:bidi="ar-SA"/>
      </w:rPr>
    </w:lvl>
    <w:lvl w:ilvl="4" w:tplc="5DC6D118">
      <w:numFmt w:val="bullet"/>
      <w:lvlText w:val="•"/>
      <w:lvlJc w:val="left"/>
      <w:pPr>
        <w:ind w:left="5544" w:hanging="360"/>
      </w:pPr>
      <w:rPr>
        <w:rFonts w:hint="default"/>
        <w:lang w:val="en-US" w:eastAsia="en-US" w:bidi="ar-SA"/>
      </w:rPr>
    </w:lvl>
    <w:lvl w:ilvl="5" w:tplc="1BBAFA3C">
      <w:numFmt w:val="bullet"/>
      <w:lvlText w:val="•"/>
      <w:lvlJc w:val="left"/>
      <w:pPr>
        <w:ind w:left="6660" w:hanging="360"/>
      </w:pPr>
      <w:rPr>
        <w:rFonts w:hint="default"/>
        <w:lang w:val="en-US" w:eastAsia="en-US" w:bidi="ar-SA"/>
      </w:rPr>
    </w:lvl>
    <w:lvl w:ilvl="6" w:tplc="90B04F08">
      <w:numFmt w:val="bullet"/>
      <w:lvlText w:val="•"/>
      <w:lvlJc w:val="left"/>
      <w:pPr>
        <w:ind w:left="7776" w:hanging="360"/>
      </w:pPr>
      <w:rPr>
        <w:rFonts w:hint="default"/>
        <w:lang w:val="en-US" w:eastAsia="en-US" w:bidi="ar-SA"/>
      </w:rPr>
    </w:lvl>
    <w:lvl w:ilvl="7" w:tplc="5148BAFE">
      <w:numFmt w:val="bullet"/>
      <w:lvlText w:val="•"/>
      <w:lvlJc w:val="left"/>
      <w:pPr>
        <w:ind w:left="8892" w:hanging="360"/>
      </w:pPr>
      <w:rPr>
        <w:rFonts w:hint="default"/>
        <w:lang w:val="en-US" w:eastAsia="en-US" w:bidi="ar-SA"/>
      </w:rPr>
    </w:lvl>
    <w:lvl w:ilvl="8" w:tplc="32AC6DCA">
      <w:numFmt w:val="bullet"/>
      <w:lvlText w:val="•"/>
      <w:lvlJc w:val="left"/>
      <w:pPr>
        <w:ind w:left="10008" w:hanging="360"/>
      </w:pPr>
      <w:rPr>
        <w:rFonts w:hint="default"/>
        <w:lang w:val="en-US" w:eastAsia="en-US" w:bidi="ar-SA"/>
      </w:rPr>
    </w:lvl>
  </w:abstractNum>
  <w:abstractNum w:abstractNumId="13" w15:restartNumberingAfterBreak="0">
    <w:nsid w:val="264155FB"/>
    <w:multiLevelType w:val="hybridMultilevel"/>
    <w:tmpl w:val="984C1238"/>
    <w:lvl w:ilvl="0" w:tplc="575CF498">
      <w:numFmt w:val="bullet"/>
      <w:lvlText w:val=""/>
      <w:lvlJc w:val="left"/>
      <w:pPr>
        <w:ind w:left="450" w:hanging="360"/>
      </w:pPr>
      <w:rPr>
        <w:rFonts w:ascii="Symbol" w:eastAsia="Symbol" w:hAnsi="Symbol" w:cs="Symbol" w:hint="default"/>
        <w:b w:val="0"/>
        <w:bCs w:val="0"/>
        <w:i w:val="0"/>
        <w:iCs w:val="0"/>
        <w:spacing w:val="0"/>
        <w:w w:val="100"/>
        <w:sz w:val="24"/>
        <w:szCs w:val="24"/>
        <w:lang w:val="en-US" w:eastAsia="en-US" w:bidi="ar-SA"/>
      </w:rPr>
    </w:lvl>
    <w:lvl w:ilvl="1" w:tplc="F98C22DC">
      <w:numFmt w:val="bullet"/>
      <w:lvlText w:val="•"/>
      <w:lvlJc w:val="left"/>
      <w:pPr>
        <w:ind w:left="565" w:hanging="360"/>
      </w:pPr>
      <w:rPr>
        <w:rFonts w:hint="default"/>
        <w:lang w:val="en-US" w:eastAsia="en-US" w:bidi="ar-SA"/>
      </w:rPr>
    </w:lvl>
    <w:lvl w:ilvl="2" w:tplc="C29A2868">
      <w:numFmt w:val="bullet"/>
      <w:lvlText w:val="•"/>
      <w:lvlJc w:val="left"/>
      <w:pPr>
        <w:ind w:left="671" w:hanging="360"/>
      </w:pPr>
      <w:rPr>
        <w:rFonts w:hint="default"/>
        <w:lang w:val="en-US" w:eastAsia="en-US" w:bidi="ar-SA"/>
      </w:rPr>
    </w:lvl>
    <w:lvl w:ilvl="3" w:tplc="94805A58">
      <w:numFmt w:val="bullet"/>
      <w:lvlText w:val="•"/>
      <w:lvlJc w:val="left"/>
      <w:pPr>
        <w:ind w:left="776" w:hanging="360"/>
      </w:pPr>
      <w:rPr>
        <w:rFonts w:hint="default"/>
        <w:lang w:val="en-US" w:eastAsia="en-US" w:bidi="ar-SA"/>
      </w:rPr>
    </w:lvl>
    <w:lvl w:ilvl="4" w:tplc="413C02BC">
      <w:numFmt w:val="bullet"/>
      <w:lvlText w:val="•"/>
      <w:lvlJc w:val="left"/>
      <w:pPr>
        <w:ind w:left="882" w:hanging="360"/>
      </w:pPr>
      <w:rPr>
        <w:rFonts w:hint="default"/>
        <w:lang w:val="en-US" w:eastAsia="en-US" w:bidi="ar-SA"/>
      </w:rPr>
    </w:lvl>
    <w:lvl w:ilvl="5" w:tplc="53D2F18A">
      <w:numFmt w:val="bullet"/>
      <w:lvlText w:val="•"/>
      <w:lvlJc w:val="left"/>
      <w:pPr>
        <w:ind w:left="988" w:hanging="360"/>
      </w:pPr>
      <w:rPr>
        <w:rFonts w:hint="default"/>
        <w:lang w:val="en-US" w:eastAsia="en-US" w:bidi="ar-SA"/>
      </w:rPr>
    </w:lvl>
    <w:lvl w:ilvl="6" w:tplc="BF64E32C">
      <w:numFmt w:val="bullet"/>
      <w:lvlText w:val="•"/>
      <w:lvlJc w:val="left"/>
      <w:pPr>
        <w:ind w:left="1093" w:hanging="360"/>
      </w:pPr>
      <w:rPr>
        <w:rFonts w:hint="default"/>
        <w:lang w:val="en-US" w:eastAsia="en-US" w:bidi="ar-SA"/>
      </w:rPr>
    </w:lvl>
    <w:lvl w:ilvl="7" w:tplc="AA54D7F2">
      <w:numFmt w:val="bullet"/>
      <w:lvlText w:val="•"/>
      <w:lvlJc w:val="left"/>
      <w:pPr>
        <w:ind w:left="1199" w:hanging="360"/>
      </w:pPr>
      <w:rPr>
        <w:rFonts w:hint="default"/>
        <w:lang w:val="en-US" w:eastAsia="en-US" w:bidi="ar-SA"/>
      </w:rPr>
    </w:lvl>
    <w:lvl w:ilvl="8" w:tplc="019C1870">
      <w:numFmt w:val="bullet"/>
      <w:lvlText w:val="•"/>
      <w:lvlJc w:val="left"/>
      <w:pPr>
        <w:ind w:left="1304" w:hanging="360"/>
      </w:pPr>
      <w:rPr>
        <w:rFonts w:hint="default"/>
        <w:lang w:val="en-US" w:eastAsia="en-US" w:bidi="ar-SA"/>
      </w:rPr>
    </w:lvl>
  </w:abstractNum>
  <w:abstractNum w:abstractNumId="14" w15:restartNumberingAfterBreak="0">
    <w:nsid w:val="26D450E7"/>
    <w:multiLevelType w:val="hybridMultilevel"/>
    <w:tmpl w:val="F27079D6"/>
    <w:lvl w:ilvl="0" w:tplc="04090005">
      <w:start w:val="1"/>
      <w:numFmt w:val="bullet"/>
      <w:lvlText w:val=""/>
      <w:lvlJc w:val="left"/>
      <w:pPr>
        <w:ind w:left="936" w:hanging="360"/>
      </w:pPr>
      <w:rPr>
        <w:rFonts w:ascii="Wingdings" w:hAnsi="Wingdings"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15" w15:restartNumberingAfterBreak="0">
    <w:nsid w:val="2F88317A"/>
    <w:multiLevelType w:val="hybridMultilevel"/>
    <w:tmpl w:val="A33CB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114B2D"/>
    <w:multiLevelType w:val="hybridMultilevel"/>
    <w:tmpl w:val="82C8D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2826F6"/>
    <w:multiLevelType w:val="hybridMultilevel"/>
    <w:tmpl w:val="95CAF6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07B34"/>
    <w:multiLevelType w:val="hybridMultilevel"/>
    <w:tmpl w:val="BFAA8A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28D6679"/>
    <w:multiLevelType w:val="hybridMultilevel"/>
    <w:tmpl w:val="1E8C58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9F447D"/>
    <w:multiLevelType w:val="hybridMultilevel"/>
    <w:tmpl w:val="474ED0E6"/>
    <w:lvl w:ilvl="0" w:tplc="04090005">
      <w:start w:val="1"/>
      <w:numFmt w:val="bullet"/>
      <w:lvlText w:val=""/>
      <w:lvlJc w:val="left"/>
      <w:pPr>
        <w:ind w:left="609" w:hanging="360"/>
      </w:pPr>
      <w:rPr>
        <w:rFonts w:ascii="Wingdings" w:hAnsi="Wingdings" w:hint="default"/>
        <w:b w:val="0"/>
        <w:bCs w:val="0"/>
        <w:i w:val="0"/>
        <w:iCs w:val="0"/>
        <w:spacing w:val="0"/>
        <w:w w:val="100"/>
        <w:sz w:val="24"/>
        <w:szCs w:val="24"/>
        <w:lang w:val="en-US" w:eastAsia="en-US" w:bidi="ar-SA"/>
      </w:rPr>
    </w:lvl>
    <w:lvl w:ilvl="1" w:tplc="FFFFFFFF">
      <w:numFmt w:val="bullet"/>
      <w:lvlText w:val="•"/>
      <w:lvlJc w:val="left"/>
      <w:pPr>
        <w:ind w:left="610" w:hanging="358"/>
      </w:pPr>
      <w:rPr>
        <w:rFonts w:hint="default"/>
        <w:lang w:val="en-US" w:eastAsia="en-US" w:bidi="ar-SA"/>
      </w:rPr>
    </w:lvl>
    <w:lvl w:ilvl="2" w:tplc="FFFFFFFF">
      <w:numFmt w:val="bullet"/>
      <w:lvlText w:val="•"/>
      <w:lvlJc w:val="left"/>
      <w:pPr>
        <w:ind w:left="780" w:hanging="358"/>
      </w:pPr>
      <w:rPr>
        <w:rFonts w:hint="default"/>
        <w:lang w:val="en-US" w:eastAsia="en-US" w:bidi="ar-SA"/>
      </w:rPr>
    </w:lvl>
    <w:lvl w:ilvl="3" w:tplc="FFFFFFFF">
      <w:numFmt w:val="bullet"/>
      <w:lvlText w:val="•"/>
      <w:lvlJc w:val="left"/>
      <w:pPr>
        <w:ind w:left="950" w:hanging="358"/>
      </w:pPr>
      <w:rPr>
        <w:rFonts w:hint="default"/>
        <w:lang w:val="en-US" w:eastAsia="en-US" w:bidi="ar-SA"/>
      </w:rPr>
    </w:lvl>
    <w:lvl w:ilvl="4" w:tplc="FFFFFFFF">
      <w:numFmt w:val="bullet"/>
      <w:lvlText w:val="•"/>
      <w:lvlJc w:val="left"/>
      <w:pPr>
        <w:ind w:left="1120" w:hanging="358"/>
      </w:pPr>
      <w:rPr>
        <w:rFonts w:hint="default"/>
        <w:lang w:val="en-US" w:eastAsia="en-US" w:bidi="ar-SA"/>
      </w:rPr>
    </w:lvl>
    <w:lvl w:ilvl="5" w:tplc="FFFFFFFF">
      <w:numFmt w:val="bullet"/>
      <w:lvlText w:val="•"/>
      <w:lvlJc w:val="left"/>
      <w:pPr>
        <w:ind w:left="1290" w:hanging="358"/>
      </w:pPr>
      <w:rPr>
        <w:rFonts w:hint="default"/>
        <w:lang w:val="en-US" w:eastAsia="en-US" w:bidi="ar-SA"/>
      </w:rPr>
    </w:lvl>
    <w:lvl w:ilvl="6" w:tplc="FFFFFFFF">
      <w:numFmt w:val="bullet"/>
      <w:lvlText w:val="•"/>
      <w:lvlJc w:val="left"/>
      <w:pPr>
        <w:ind w:left="1460" w:hanging="358"/>
      </w:pPr>
      <w:rPr>
        <w:rFonts w:hint="default"/>
        <w:lang w:val="en-US" w:eastAsia="en-US" w:bidi="ar-SA"/>
      </w:rPr>
    </w:lvl>
    <w:lvl w:ilvl="7" w:tplc="FFFFFFFF">
      <w:numFmt w:val="bullet"/>
      <w:lvlText w:val="•"/>
      <w:lvlJc w:val="left"/>
      <w:pPr>
        <w:ind w:left="1630" w:hanging="358"/>
      </w:pPr>
      <w:rPr>
        <w:rFonts w:hint="default"/>
        <w:lang w:val="en-US" w:eastAsia="en-US" w:bidi="ar-SA"/>
      </w:rPr>
    </w:lvl>
    <w:lvl w:ilvl="8" w:tplc="FFFFFFFF">
      <w:numFmt w:val="bullet"/>
      <w:lvlText w:val="•"/>
      <w:lvlJc w:val="left"/>
      <w:pPr>
        <w:ind w:left="1800" w:hanging="358"/>
      </w:pPr>
      <w:rPr>
        <w:rFonts w:hint="default"/>
        <w:lang w:val="en-US" w:eastAsia="en-US" w:bidi="ar-SA"/>
      </w:rPr>
    </w:lvl>
  </w:abstractNum>
  <w:abstractNum w:abstractNumId="21" w15:restartNumberingAfterBreak="0">
    <w:nsid w:val="45603868"/>
    <w:multiLevelType w:val="hybridMultilevel"/>
    <w:tmpl w:val="5602F8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544F74"/>
    <w:multiLevelType w:val="hybridMultilevel"/>
    <w:tmpl w:val="B332135C"/>
    <w:lvl w:ilvl="0" w:tplc="13143C00">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3F783F10">
      <w:numFmt w:val="bullet"/>
      <w:lvlText w:val="o"/>
      <w:lvlJc w:val="left"/>
      <w:pPr>
        <w:ind w:left="1800" w:hanging="360"/>
      </w:pPr>
      <w:rPr>
        <w:rFonts w:ascii="Courier New" w:eastAsia="Courier New" w:hAnsi="Courier New" w:cs="Courier New" w:hint="default"/>
        <w:b w:val="0"/>
        <w:bCs w:val="0"/>
        <w:i w:val="0"/>
        <w:iCs w:val="0"/>
        <w:spacing w:val="0"/>
        <w:w w:val="100"/>
        <w:sz w:val="24"/>
        <w:szCs w:val="24"/>
        <w:lang w:val="en-US" w:eastAsia="en-US" w:bidi="ar-SA"/>
      </w:rPr>
    </w:lvl>
    <w:lvl w:ilvl="2" w:tplc="C90EC70E">
      <w:numFmt w:val="bullet"/>
      <w:lvlText w:val="•"/>
      <w:lvlJc w:val="left"/>
      <w:pPr>
        <w:ind w:left="2960" w:hanging="360"/>
      </w:pPr>
      <w:rPr>
        <w:rFonts w:hint="default"/>
        <w:lang w:val="en-US" w:eastAsia="en-US" w:bidi="ar-SA"/>
      </w:rPr>
    </w:lvl>
    <w:lvl w:ilvl="3" w:tplc="ED48A410">
      <w:numFmt w:val="bullet"/>
      <w:lvlText w:val="•"/>
      <w:lvlJc w:val="left"/>
      <w:pPr>
        <w:ind w:left="4120" w:hanging="360"/>
      </w:pPr>
      <w:rPr>
        <w:rFonts w:hint="default"/>
        <w:lang w:val="en-US" w:eastAsia="en-US" w:bidi="ar-SA"/>
      </w:rPr>
    </w:lvl>
    <w:lvl w:ilvl="4" w:tplc="93F6B264">
      <w:numFmt w:val="bullet"/>
      <w:lvlText w:val="•"/>
      <w:lvlJc w:val="left"/>
      <w:pPr>
        <w:ind w:left="5280" w:hanging="360"/>
      </w:pPr>
      <w:rPr>
        <w:rFonts w:hint="default"/>
        <w:lang w:val="en-US" w:eastAsia="en-US" w:bidi="ar-SA"/>
      </w:rPr>
    </w:lvl>
    <w:lvl w:ilvl="5" w:tplc="3D007D18">
      <w:numFmt w:val="bullet"/>
      <w:lvlText w:val="•"/>
      <w:lvlJc w:val="left"/>
      <w:pPr>
        <w:ind w:left="6440" w:hanging="360"/>
      </w:pPr>
      <w:rPr>
        <w:rFonts w:hint="default"/>
        <w:lang w:val="en-US" w:eastAsia="en-US" w:bidi="ar-SA"/>
      </w:rPr>
    </w:lvl>
    <w:lvl w:ilvl="6" w:tplc="6A7453FE">
      <w:numFmt w:val="bullet"/>
      <w:lvlText w:val="•"/>
      <w:lvlJc w:val="left"/>
      <w:pPr>
        <w:ind w:left="7600" w:hanging="360"/>
      </w:pPr>
      <w:rPr>
        <w:rFonts w:hint="default"/>
        <w:lang w:val="en-US" w:eastAsia="en-US" w:bidi="ar-SA"/>
      </w:rPr>
    </w:lvl>
    <w:lvl w:ilvl="7" w:tplc="9E5238B2">
      <w:numFmt w:val="bullet"/>
      <w:lvlText w:val="•"/>
      <w:lvlJc w:val="left"/>
      <w:pPr>
        <w:ind w:left="8760" w:hanging="360"/>
      </w:pPr>
      <w:rPr>
        <w:rFonts w:hint="default"/>
        <w:lang w:val="en-US" w:eastAsia="en-US" w:bidi="ar-SA"/>
      </w:rPr>
    </w:lvl>
    <w:lvl w:ilvl="8" w:tplc="6BD2B858">
      <w:numFmt w:val="bullet"/>
      <w:lvlText w:val="•"/>
      <w:lvlJc w:val="left"/>
      <w:pPr>
        <w:ind w:left="9920" w:hanging="360"/>
      </w:pPr>
      <w:rPr>
        <w:rFonts w:hint="default"/>
        <w:lang w:val="en-US" w:eastAsia="en-US" w:bidi="ar-SA"/>
      </w:rPr>
    </w:lvl>
  </w:abstractNum>
  <w:abstractNum w:abstractNumId="23" w15:restartNumberingAfterBreak="0">
    <w:nsid w:val="484D08CB"/>
    <w:multiLevelType w:val="hybridMultilevel"/>
    <w:tmpl w:val="00CCEDEA"/>
    <w:lvl w:ilvl="0" w:tplc="04090001">
      <w:start w:val="1"/>
      <w:numFmt w:val="bullet"/>
      <w:lvlText w:val=""/>
      <w:lvlJc w:val="left"/>
      <w:pPr>
        <w:ind w:left="1371" w:hanging="360"/>
      </w:pPr>
      <w:rPr>
        <w:rFonts w:ascii="Symbol" w:hAnsi="Symbol" w:hint="default"/>
      </w:rPr>
    </w:lvl>
    <w:lvl w:ilvl="1" w:tplc="04090003" w:tentative="1">
      <w:start w:val="1"/>
      <w:numFmt w:val="bullet"/>
      <w:lvlText w:val="o"/>
      <w:lvlJc w:val="left"/>
      <w:pPr>
        <w:ind w:left="2091" w:hanging="360"/>
      </w:pPr>
      <w:rPr>
        <w:rFonts w:ascii="Courier New" w:hAnsi="Courier New" w:cs="Courier New" w:hint="default"/>
      </w:rPr>
    </w:lvl>
    <w:lvl w:ilvl="2" w:tplc="04090005" w:tentative="1">
      <w:start w:val="1"/>
      <w:numFmt w:val="bullet"/>
      <w:lvlText w:val=""/>
      <w:lvlJc w:val="left"/>
      <w:pPr>
        <w:ind w:left="2811" w:hanging="360"/>
      </w:pPr>
      <w:rPr>
        <w:rFonts w:ascii="Wingdings" w:hAnsi="Wingdings" w:hint="default"/>
      </w:rPr>
    </w:lvl>
    <w:lvl w:ilvl="3" w:tplc="04090001" w:tentative="1">
      <w:start w:val="1"/>
      <w:numFmt w:val="bullet"/>
      <w:lvlText w:val=""/>
      <w:lvlJc w:val="left"/>
      <w:pPr>
        <w:ind w:left="3531" w:hanging="360"/>
      </w:pPr>
      <w:rPr>
        <w:rFonts w:ascii="Symbol" w:hAnsi="Symbol" w:hint="default"/>
      </w:rPr>
    </w:lvl>
    <w:lvl w:ilvl="4" w:tplc="04090003" w:tentative="1">
      <w:start w:val="1"/>
      <w:numFmt w:val="bullet"/>
      <w:lvlText w:val="o"/>
      <w:lvlJc w:val="left"/>
      <w:pPr>
        <w:ind w:left="4251" w:hanging="360"/>
      </w:pPr>
      <w:rPr>
        <w:rFonts w:ascii="Courier New" w:hAnsi="Courier New" w:cs="Courier New" w:hint="default"/>
      </w:rPr>
    </w:lvl>
    <w:lvl w:ilvl="5" w:tplc="04090005" w:tentative="1">
      <w:start w:val="1"/>
      <w:numFmt w:val="bullet"/>
      <w:lvlText w:val=""/>
      <w:lvlJc w:val="left"/>
      <w:pPr>
        <w:ind w:left="4971" w:hanging="360"/>
      </w:pPr>
      <w:rPr>
        <w:rFonts w:ascii="Wingdings" w:hAnsi="Wingdings" w:hint="default"/>
      </w:rPr>
    </w:lvl>
    <w:lvl w:ilvl="6" w:tplc="04090001" w:tentative="1">
      <w:start w:val="1"/>
      <w:numFmt w:val="bullet"/>
      <w:lvlText w:val=""/>
      <w:lvlJc w:val="left"/>
      <w:pPr>
        <w:ind w:left="5691" w:hanging="360"/>
      </w:pPr>
      <w:rPr>
        <w:rFonts w:ascii="Symbol" w:hAnsi="Symbol" w:hint="default"/>
      </w:rPr>
    </w:lvl>
    <w:lvl w:ilvl="7" w:tplc="04090003" w:tentative="1">
      <w:start w:val="1"/>
      <w:numFmt w:val="bullet"/>
      <w:lvlText w:val="o"/>
      <w:lvlJc w:val="left"/>
      <w:pPr>
        <w:ind w:left="6411" w:hanging="360"/>
      </w:pPr>
      <w:rPr>
        <w:rFonts w:ascii="Courier New" w:hAnsi="Courier New" w:cs="Courier New" w:hint="default"/>
      </w:rPr>
    </w:lvl>
    <w:lvl w:ilvl="8" w:tplc="04090005" w:tentative="1">
      <w:start w:val="1"/>
      <w:numFmt w:val="bullet"/>
      <w:lvlText w:val=""/>
      <w:lvlJc w:val="left"/>
      <w:pPr>
        <w:ind w:left="7131" w:hanging="360"/>
      </w:pPr>
      <w:rPr>
        <w:rFonts w:ascii="Wingdings" w:hAnsi="Wingdings" w:hint="default"/>
      </w:rPr>
    </w:lvl>
  </w:abstractNum>
  <w:abstractNum w:abstractNumId="24" w15:restartNumberingAfterBreak="0">
    <w:nsid w:val="49435D99"/>
    <w:multiLevelType w:val="hybridMultilevel"/>
    <w:tmpl w:val="27C637F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C1E612A"/>
    <w:multiLevelType w:val="hybridMultilevel"/>
    <w:tmpl w:val="C9B00C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221D05"/>
    <w:multiLevelType w:val="hybridMultilevel"/>
    <w:tmpl w:val="06A43092"/>
    <w:lvl w:ilvl="0" w:tplc="04090005">
      <w:start w:val="1"/>
      <w:numFmt w:val="bullet"/>
      <w:lvlText w:val=""/>
      <w:lvlJc w:val="left"/>
      <w:pPr>
        <w:ind w:left="1008" w:hanging="360"/>
      </w:pPr>
      <w:rPr>
        <w:rFonts w:ascii="Wingdings" w:hAnsi="Wingdings"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7" w15:restartNumberingAfterBreak="0">
    <w:nsid w:val="52513D3F"/>
    <w:multiLevelType w:val="hybridMultilevel"/>
    <w:tmpl w:val="102CB6CA"/>
    <w:lvl w:ilvl="0" w:tplc="D4C873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997DED"/>
    <w:multiLevelType w:val="hybridMultilevel"/>
    <w:tmpl w:val="696CC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5C0D85"/>
    <w:multiLevelType w:val="hybridMultilevel"/>
    <w:tmpl w:val="D6EE1E6A"/>
    <w:lvl w:ilvl="0" w:tplc="31A03AC2">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B8E0E69E">
      <w:numFmt w:val="bullet"/>
      <w:lvlText w:val="•"/>
      <w:lvlJc w:val="left"/>
      <w:pPr>
        <w:ind w:left="2196" w:hanging="360"/>
      </w:pPr>
      <w:rPr>
        <w:rFonts w:hint="default"/>
        <w:lang w:val="en-US" w:eastAsia="en-US" w:bidi="ar-SA"/>
      </w:rPr>
    </w:lvl>
    <w:lvl w:ilvl="2" w:tplc="F7AAF56E">
      <w:numFmt w:val="bullet"/>
      <w:lvlText w:val="•"/>
      <w:lvlJc w:val="left"/>
      <w:pPr>
        <w:ind w:left="3312" w:hanging="360"/>
      </w:pPr>
      <w:rPr>
        <w:rFonts w:hint="default"/>
        <w:lang w:val="en-US" w:eastAsia="en-US" w:bidi="ar-SA"/>
      </w:rPr>
    </w:lvl>
    <w:lvl w:ilvl="3" w:tplc="114CDAFC">
      <w:numFmt w:val="bullet"/>
      <w:lvlText w:val="•"/>
      <w:lvlJc w:val="left"/>
      <w:pPr>
        <w:ind w:left="4428" w:hanging="360"/>
      </w:pPr>
      <w:rPr>
        <w:rFonts w:hint="default"/>
        <w:lang w:val="en-US" w:eastAsia="en-US" w:bidi="ar-SA"/>
      </w:rPr>
    </w:lvl>
    <w:lvl w:ilvl="4" w:tplc="9B00CA26">
      <w:numFmt w:val="bullet"/>
      <w:lvlText w:val="•"/>
      <w:lvlJc w:val="left"/>
      <w:pPr>
        <w:ind w:left="5544" w:hanging="360"/>
      </w:pPr>
      <w:rPr>
        <w:rFonts w:hint="default"/>
        <w:lang w:val="en-US" w:eastAsia="en-US" w:bidi="ar-SA"/>
      </w:rPr>
    </w:lvl>
    <w:lvl w:ilvl="5" w:tplc="8910C820">
      <w:numFmt w:val="bullet"/>
      <w:lvlText w:val="•"/>
      <w:lvlJc w:val="left"/>
      <w:pPr>
        <w:ind w:left="6660" w:hanging="360"/>
      </w:pPr>
      <w:rPr>
        <w:rFonts w:hint="default"/>
        <w:lang w:val="en-US" w:eastAsia="en-US" w:bidi="ar-SA"/>
      </w:rPr>
    </w:lvl>
    <w:lvl w:ilvl="6" w:tplc="1A7E995E">
      <w:numFmt w:val="bullet"/>
      <w:lvlText w:val="•"/>
      <w:lvlJc w:val="left"/>
      <w:pPr>
        <w:ind w:left="7776" w:hanging="360"/>
      </w:pPr>
      <w:rPr>
        <w:rFonts w:hint="default"/>
        <w:lang w:val="en-US" w:eastAsia="en-US" w:bidi="ar-SA"/>
      </w:rPr>
    </w:lvl>
    <w:lvl w:ilvl="7" w:tplc="37647C2A">
      <w:numFmt w:val="bullet"/>
      <w:lvlText w:val="•"/>
      <w:lvlJc w:val="left"/>
      <w:pPr>
        <w:ind w:left="8892" w:hanging="360"/>
      </w:pPr>
      <w:rPr>
        <w:rFonts w:hint="default"/>
        <w:lang w:val="en-US" w:eastAsia="en-US" w:bidi="ar-SA"/>
      </w:rPr>
    </w:lvl>
    <w:lvl w:ilvl="8" w:tplc="BEA0B6A0">
      <w:numFmt w:val="bullet"/>
      <w:lvlText w:val="•"/>
      <w:lvlJc w:val="left"/>
      <w:pPr>
        <w:ind w:left="10008" w:hanging="360"/>
      </w:pPr>
      <w:rPr>
        <w:rFonts w:hint="default"/>
        <w:lang w:val="en-US" w:eastAsia="en-US" w:bidi="ar-SA"/>
      </w:rPr>
    </w:lvl>
  </w:abstractNum>
  <w:abstractNum w:abstractNumId="30" w15:restartNumberingAfterBreak="0">
    <w:nsid w:val="5CB85A45"/>
    <w:multiLevelType w:val="hybridMultilevel"/>
    <w:tmpl w:val="5AC6E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5E9B267A"/>
    <w:multiLevelType w:val="hybridMultilevel"/>
    <w:tmpl w:val="8B908F16"/>
    <w:lvl w:ilvl="0" w:tplc="C91810F6">
      <w:numFmt w:val="bullet"/>
      <w:lvlText w:val=""/>
      <w:lvlJc w:val="left"/>
      <w:pPr>
        <w:ind w:left="1080" w:hanging="360"/>
      </w:pPr>
      <w:rPr>
        <w:rFonts w:ascii="Symbol" w:eastAsia="Symbol" w:hAnsi="Symbol" w:cs="Symbol" w:hint="default"/>
        <w:b w:val="0"/>
        <w:bCs w:val="0"/>
        <w:i w:val="0"/>
        <w:iCs w:val="0"/>
        <w:spacing w:val="0"/>
        <w:w w:val="100"/>
        <w:sz w:val="24"/>
        <w:szCs w:val="24"/>
        <w:lang w:val="en-US" w:eastAsia="en-US" w:bidi="ar-SA"/>
      </w:rPr>
    </w:lvl>
    <w:lvl w:ilvl="1" w:tplc="06D2FD3C">
      <w:numFmt w:val="bullet"/>
      <w:lvlText w:val="•"/>
      <w:lvlJc w:val="left"/>
      <w:pPr>
        <w:ind w:left="2196" w:hanging="360"/>
      </w:pPr>
      <w:rPr>
        <w:rFonts w:hint="default"/>
        <w:lang w:val="en-US" w:eastAsia="en-US" w:bidi="ar-SA"/>
      </w:rPr>
    </w:lvl>
    <w:lvl w:ilvl="2" w:tplc="993034BC">
      <w:numFmt w:val="bullet"/>
      <w:lvlText w:val="•"/>
      <w:lvlJc w:val="left"/>
      <w:pPr>
        <w:ind w:left="3312" w:hanging="360"/>
      </w:pPr>
      <w:rPr>
        <w:rFonts w:hint="default"/>
        <w:lang w:val="en-US" w:eastAsia="en-US" w:bidi="ar-SA"/>
      </w:rPr>
    </w:lvl>
    <w:lvl w:ilvl="3" w:tplc="9BEAEADC">
      <w:numFmt w:val="bullet"/>
      <w:lvlText w:val="•"/>
      <w:lvlJc w:val="left"/>
      <w:pPr>
        <w:ind w:left="4428" w:hanging="360"/>
      </w:pPr>
      <w:rPr>
        <w:rFonts w:hint="default"/>
        <w:lang w:val="en-US" w:eastAsia="en-US" w:bidi="ar-SA"/>
      </w:rPr>
    </w:lvl>
    <w:lvl w:ilvl="4" w:tplc="83609AA6">
      <w:numFmt w:val="bullet"/>
      <w:lvlText w:val="•"/>
      <w:lvlJc w:val="left"/>
      <w:pPr>
        <w:ind w:left="5544" w:hanging="360"/>
      </w:pPr>
      <w:rPr>
        <w:rFonts w:hint="default"/>
        <w:lang w:val="en-US" w:eastAsia="en-US" w:bidi="ar-SA"/>
      </w:rPr>
    </w:lvl>
    <w:lvl w:ilvl="5" w:tplc="77300C76">
      <w:numFmt w:val="bullet"/>
      <w:lvlText w:val="•"/>
      <w:lvlJc w:val="left"/>
      <w:pPr>
        <w:ind w:left="6660" w:hanging="360"/>
      </w:pPr>
      <w:rPr>
        <w:rFonts w:hint="default"/>
        <w:lang w:val="en-US" w:eastAsia="en-US" w:bidi="ar-SA"/>
      </w:rPr>
    </w:lvl>
    <w:lvl w:ilvl="6" w:tplc="537E840A">
      <w:numFmt w:val="bullet"/>
      <w:lvlText w:val="•"/>
      <w:lvlJc w:val="left"/>
      <w:pPr>
        <w:ind w:left="7776" w:hanging="360"/>
      </w:pPr>
      <w:rPr>
        <w:rFonts w:hint="default"/>
        <w:lang w:val="en-US" w:eastAsia="en-US" w:bidi="ar-SA"/>
      </w:rPr>
    </w:lvl>
    <w:lvl w:ilvl="7" w:tplc="FDE2955A">
      <w:numFmt w:val="bullet"/>
      <w:lvlText w:val="•"/>
      <w:lvlJc w:val="left"/>
      <w:pPr>
        <w:ind w:left="8892" w:hanging="360"/>
      </w:pPr>
      <w:rPr>
        <w:rFonts w:hint="default"/>
        <w:lang w:val="en-US" w:eastAsia="en-US" w:bidi="ar-SA"/>
      </w:rPr>
    </w:lvl>
    <w:lvl w:ilvl="8" w:tplc="03563306">
      <w:numFmt w:val="bullet"/>
      <w:lvlText w:val="•"/>
      <w:lvlJc w:val="left"/>
      <w:pPr>
        <w:ind w:left="10008" w:hanging="360"/>
      </w:pPr>
      <w:rPr>
        <w:rFonts w:hint="default"/>
        <w:lang w:val="en-US" w:eastAsia="en-US" w:bidi="ar-SA"/>
      </w:rPr>
    </w:lvl>
  </w:abstractNum>
  <w:abstractNum w:abstractNumId="32" w15:restartNumberingAfterBreak="0">
    <w:nsid w:val="65001094"/>
    <w:multiLevelType w:val="hybridMultilevel"/>
    <w:tmpl w:val="70CA8FB0"/>
    <w:lvl w:ilvl="0" w:tplc="EBCEFC1C">
      <w:numFmt w:val="bullet"/>
      <w:lvlText w:val=""/>
      <w:lvlJc w:val="left"/>
      <w:pPr>
        <w:ind w:left="542" w:hanging="361"/>
      </w:pPr>
      <w:rPr>
        <w:rFonts w:ascii="Symbol" w:eastAsia="Symbol" w:hAnsi="Symbol" w:cs="Symbol" w:hint="default"/>
        <w:b w:val="0"/>
        <w:bCs w:val="0"/>
        <w:i w:val="0"/>
        <w:iCs w:val="0"/>
        <w:spacing w:val="0"/>
        <w:w w:val="100"/>
        <w:sz w:val="24"/>
        <w:szCs w:val="24"/>
        <w:lang w:val="en-US" w:eastAsia="en-US" w:bidi="ar-SA"/>
      </w:rPr>
    </w:lvl>
    <w:lvl w:ilvl="1" w:tplc="4BDCD052">
      <w:numFmt w:val="bullet"/>
      <w:lvlText w:val="•"/>
      <w:lvlJc w:val="left"/>
      <w:pPr>
        <w:ind w:left="1041" w:hanging="361"/>
      </w:pPr>
      <w:rPr>
        <w:rFonts w:hint="default"/>
        <w:lang w:val="en-US" w:eastAsia="en-US" w:bidi="ar-SA"/>
      </w:rPr>
    </w:lvl>
    <w:lvl w:ilvl="2" w:tplc="82A46D9E">
      <w:numFmt w:val="bullet"/>
      <w:lvlText w:val="•"/>
      <w:lvlJc w:val="left"/>
      <w:pPr>
        <w:ind w:left="1543" w:hanging="361"/>
      </w:pPr>
      <w:rPr>
        <w:rFonts w:hint="default"/>
        <w:lang w:val="en-US" w:eastAsia="en-US" w:bidi="ar-SA"/>
      </w:rPr>
    </w:lvl>
    <w:lvl w:ilvl="3" w:tplc="D7709246">
      <w:numFmt w:val="bullet"/>
      <w:lvlText w:val="•"/>
      <w:lvlJc w:val="left"/>
      <w:pPr>
        <w:ind w:left="2045" w:hanging="361"/>
      </w:pPr>
      <w:rPr>
        <w:rFonts w:hint="default"/>
        <w:lang w:val="en-US" w:eastAsia="en-US" w:bidi="ar-SA"/>
      </w:rPr>
    </w:lvl>
    <w:lvl w:ilvl="4" w:tplc="2C26365E">
      <w:numFmt w:val="bullet"/>
      <w:lvlText w:val="•"/>
      <w:lvlJc w:val="left"/>
      <w:pPr>
        <w:ind w:left="2547" w:hanging="361"/>
      </w:pPr>
      <w:rPr>
        <w:rFonts w:hint="default"/>
        <w:lang w:val="en-US" w:eastAsia="en-US" w:bidi="ar-SA"/>
      </w:rPr>
    </w:lvl>
    <w:lvl w:ilvl="5" w:tplc="41B670A8">
      <w:numFmt w:val="bullet"/>
      <w:lvlText w:val="•"/>
      <w:lvlJc w:val="left"/>
      <w:pPr>
        <w:ind w:left="3049" w:hanging="361"/>
      </w:pPr>
      <w:rPr>
        <w:rFonts w:hint="default"/>
        <w:lang w:val="en-US" w:eastAsia="en-US" w:bidi="ar-SA"/>
      </w:rPr>
    </w:lvl>
    <w:lvl w:ilvl="6" w:tplc="4356886C">
      <w:numFmt w:val="bullet"/>
      <w:lvlText w:val="•"/>
      <w:lvlJc w:val="left"/>
      <w:pPr>
        <w:ind w:left="3550" w:hanging="361"/>
      </w:pPr>
      <w:rPr>
        <w:rFonts w:hint="default"/>
        <w:lang w:val="en-US" w:eastAsia="en-US" w:bidi="ar-SA"/>
      </w:rPr>
    </w:lvl>
    <w:lvl w:ilvl="7" w:tplc="14B0F60C">
      <w:numFmt w:val="bullet"/>
      <w:lvlText w:val="•"/>
      <w:lvlJc w:val="left"/>
      <w:pPr>
        <w:ind w:left="4052" w:hanging="361"/>
      </w:pPr>
      <w:rPr>
        <w:rFonts w:hint="default"/>
        <w:lang w:val="en-US" w:eastAsia="en-US" w:bidi="ar-SA"/>
      </w:rPr>
    </w:lvl>
    <w:lvl w:ilvl="8" w:tplc="D10AF060">
      <w:numFmt w:val="bullet"/>
      <w:lvlText w:val="•"/>
      <w:lvlJc w:val="left"/>
      <w:pPr>
        <w:ind w:left="4554" w:hanging="361"/>
      </w:pPr>
      <w:rPr>
        <w:rFonts w:hint="default"/>
        <w:lang w:val="en-US" w:eastAsia="en-US" w:bidi="ar-SA"/>
      </w:rPr>
    </w:lvl>
  </w:abstractNum>
  <w:abstractNum w:abstractNumId="33" w15:restartNumberingAfterBreak="0">
    <w:nsid w:val="69C44F95"/>
    <w:multiLevelType w:val="hybridMultilevel"/>
    <w:tmpl w:val="AD8A3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8F4223"/>
    <w:multiLevelType w:val="hybridMultilevel"/>
    <w:tmpl w:val="D1CE4DBA"/>
    <w:lvl w:ilvl="0" w:tplc="556C777C">
      <w:numFmt w:val="bullet"/>
      <w:lvlText w:val=""/>
      <w:lvlJc w:val="left"/>
      <w:pPr>
        <w:ind w:left="450" w:hanging="360"/>
      </w:pPr>
      <w:rPr>
        <w:rFonts w:ascii="Symbol" w:eastAsia="Symbol" w:hAnsi="Symbol" w:cs="Symbol" w:hint="default"/>
        <w:b w:val="0"/>
        <w:bCs w:val="0"/>
        <w:i w:val="0"/>
        <w:iCs w:val="0"/>
        <w:spacing w:val="0"/>
        <w:w w:val="100"/>
        <w:sz w:val="24"/>
        <w:szCs w:val="24"/>
        <w:lang w:val="en-US" w:eastAsia="en-US" w:bidi="ar-SA"/>
      </w:rPr>
    </w:lvl>
    <w:lvl w:ilvl="1" w:tplc="544A139C">
      <w:numFmt w:val="bullet"/>
      <w:lvlText w:val="•"/>
      <w:lvlJc w:val="left"/>
      <w:pPr>
        <w:ind w:left="565" w:hanging="360"/>
      </w:pPr>
      <w:rPr>
        <w:rFonts w:hint="default"/>
        <w:lang w:val="en-US" w:eastAsia="en-US" w:bidi="ar-SA"/>
      </w:rPr>
    </w:lvl>
    <w:lvl w:ilvl="2" w:tplc="AA90F174">
      <w:numFmt w:val="bullet"/>
      <w:lvlText w:val="•"/>
      <w:lvlJc w:val="left"/>
      <w:pPr>
        <w:ind w:left="671" w:hanging="360"/>
      </w:pPr>
      <w:rPr>
        <w:rFonts w:hint="default"/>
        <w:lang w:val="en-US" w:eastAsia="en-US" w:bidi="ar-SA"/>
      </w:rPr>
    </w:lvl>
    <w:lvl w:ilvl="3" w:tplc="B1EAD938">
      <w:numFmt w:val="bullet"/>
      <w:lvlText w:val="•"/>
      <w:lvlJc w:val="left"/>
      <w:pPr>
        <w:ind w:left="776" w:hanging="360"/>
      </w:pPr>
      <w:rPr>
        <w:rFonts w:hint="default"/>
        <w:lang w:val="en-US" w:eastAsia="en-US" w:bidi="ar-SA"/>
      </w:rPr>
    </w:lvl>
    <w:lvl w:ilvl="4" w:tplc="C88C2222">
      <w:numFmt w:val="bullet"/>
      <w:lvlText w:val="•"/>
      <w:lvlJc w:val="left"/>
      <w:pPr>
        <w:ind w:left="882" w:hanging="360"/>
      </w:pPr>
      <w:rPr>
        <w:rFonts w:hint="default"/>
        <w:lang w:val="en-US" w:eastAsia="en-US" w:bidi="ar-SA"/>
      </w:rPr>
    </w:lvl>
    <w:lvl w:ilvl="5" w:tplc="FE0C9656">
      <w:numFmt w:val="bullet"/>
      <w:lvlText w:val="•"/>
      <w:lvlJc w:val="left"/>
      <w:pPr>
        <w:ind w:left="988" w:hanging="360"/>
      </w:pPr>
      <w:rPr>
        <w:rFonts w:hint="default"/>
        <w:lang w:val="en-US" w:eastAsia="en-US" w:bidi="ar-SA"/>
      </w:rPr>
    </w:lvl>
    <w:lvl w:ilvl="6" w:tplc="08FCE832">
      <w:numFmt w:val="bullet"/>
      <w:lvlText w:val="•"/>
      <w:lvlJc w:val="left"/>
      <w:pPr>
        <w:ind w:left="1093" w:hanging="360"/>
      </w:pPr>
      <w:rPr>
        <w:rFonts w:hint="default"/>
        <w:lang w:val="en-US" w:eastAsia="en-US" w:bidi="ar-SA"/>
      </w:rPr>
    </w:lvl>
    <w:lvl w:ilvl="7" w:tplc="66B80D56">
      <w:numFmt w:val="bullet"/>
      <w:lvlText w:val="•"/>
      <w:lvlJc w:val="left"/>
      <w:pPr>
        <w:ind w:left="1199" w:hanging="360"/>
      </w:pPr>
      <w:rPr>
        <w:rFonts w:hint="default"/>
        <w:lang w:val="en-US" w:eastAsia="en-US" w:bidi="ar-SA"/>
      </w:rPr>
    </w:lvl>
    <w:lvl w:ilvl="8" w:tplc="1D525932">
      <w:numFmt w:val="bullet"/>
      <w:lvlText w:val="•"/>
      <w:lvlJc w:val="left"/>
      <w:pPr>
        <w:ind w:left="1304" w:hanging="360"/>
      </w:pPr>
      <w:rPr>
        <w:rFonts w:hint="default"/>
        <w:lang w:val="en-US" w:eastAsia="en-US" w:bidi="ar-SA"/>
      </w:rPr>
    </w:lvl>
  </w:abstractNum>
  <w:abstractNum w:abstractNumId="35" w15:restartNumberingAfterBreak="0">
    <w:nsid w:val="6DD7161D"/>
    <w:multiLevelType w:val="hybridMultilevel"/>
    <w:tmpl w:val="0FB6F49A"/>
    <w:lvl w:ilvl="0" w:tplc="41DAAF88">
      <w:numFmt w:val="bullet"/>
      <w:lvlText w:val=""/>
      <w:lvlJc w:val="left"/>
      <w:pPr>
        <w:ind w:left="900" w:hanging="358"/>
      </w:pPr>
      <w:rPr>
        <w:rFonts w:ascii="Symbol" w:eastAsia="Symbol" w:hAnsi="Symbol" w:cs="Symbol" w:hint="default"/>
        <w:b w:val="0"/>
        <w:bCs w:val="0"/>
        <w:i w:val="0"/>
        <w:iCs w:val="0"/>
        <w:spacing w:val="0"/>
        <w:w w:val="100"/>
        <w:sz w:val="24"/>
        <w:szCs w:val="24"/>
        <w:lang w:val="en-US" w:eastAsia="en-US" w:bidi="ar-SA"/>
      </w:rPr>
    </w:lvl>
    <w:lvl w:ilvl="1" w:tplc="7782585A">
      <w:numFmt w:val="bullet"/>
      <w:lvlText w:val="•"/>
      <w:lvlJc w:val="left"/>
      <w:pPr>
        <w:ind w:left="2034" w:hanging="358"/>
      </w:pPr>
      <w:rPr>
        <w:rFonts w:hint="default"/>
        <w:lang w:val="en-US" w:eastAsia="en-US" w:bidi="ar-SA"/>
      </w:rPr>
    </w:lvl>
    <w:lvl w:ilvl="2" w:tplc="02DC24FA">
      <w:numFmt w:val="bullet"/>
      <w:lvlText w:val="•"/>
      <w:lvlJc w:val="left"/>
      <w:pPr>
        <w:ind w:left="3168" w:hanging="358"/>
      </w:pPr>
      <w:rPr>
        <w:rFonts w:hint="default"/>
        <w:lang w:val="en-US" w:eastAsia="en-US" w:bidi="ar-SA"/>
      </w:rPr>
    </w:lvl>
    <w:lvl w:ilvl="3" w:tplc="099ADCB4">
      <w:numFmt w:val="bullet"/>
      <w:lvlText w:val="•"/>
      <w:lvlJc w:val="left"/>
      <w:pPr>
        <w:ind w:left="4302" w:hanging="358"/>
      </w:pPr>
      <w:rPr>
        <w:rFonts w:hint="default"/>
        <w:lang w:val="en-US" w:eastAsia="en-US" w:bidi="ar-SA"/>
      </w:rPr>
    </w:lvl>
    <w:lvl w:ilvl="4" w:tplc="A984C99E">
      <w:numFmt w:val="bullet"/>
      <w:lvlText w:val="•"/>
      <w:lvlJc w:val="left"/>
      <w:pPr>
        <w:ind w:left="5436" w:hanging="358"/>
      </w:pPr>
      <w:rPr>
        <w:rFonts w:hint="default"/>
        <w:lang w:val="en-US" w:eastAsia="en-US" w:bidi="ar-SA"/>
      </w:rPr>
    </w:lvl>
    <w:lvl w:ilvl="5" w:tplc="3EC20C68">
      <w:numFmt w:val="bullet"/>
      <w:lvlText w:val="•"/>
      <w:lvlJc w:val="left"/>
      <w:pPr>
        <w:ind w:left="6570" w:hanging="358"/>
      </w:pPr>
      <w:rPr>
        <w:rFonts w:hint="default"/>
        <w:lang w:val="en-US" w:eastAsia="en-US" w:bidi="ar-SA"/>
      </w:rPr>
    </w:lvl>
    <w:lvl w:ilvl="6" w:tplc="3210F478">
      <w:numFmt w:val="bullet"/>
      <w:lvlText w:val="•"/>
      <w:lvlJc w:val="left"/>
      <w:pPr>
        <w:ind w:left="7704" w:hanging="358"/>
      </w:pPr>
      <w:rPr>
        <w:rFonts w:hint="default"/>
        <w:lang w:val="en-US" w:eastAsia="en-US" w:bidi="ar-SA"/>
      </w:rPr>
    </w:lvl>
    <w:lvl w:ilvl="7" w:tplc="200234DC">
      <w:numFmt w:val="bullet"/>
      <w:lvlText w:val="•"/>
      <w:lvlJc w:val="left"/>
      <w:pPr>
        <w:ind w:left="8838" w:hanging="358"/>
      </w:pPr>
      <w:rPr>
        <w:rFonts w:hint="default"/>
        <w:lang w:val="en-US" w:eastAsia="en-US" w:bidi="ar-SA"/>
      </w:rPr>
    </w:lvl>
    <w:lvl w:ilvl="8" w:tplc="4510EF74">
      <w:numFmt w:val="bullet"/>
      <w:lvlText w:val="•"/>
      <w:lvlJc w:val="left"/>
      <w:pPr>
        <w:ind w:left="9972" w:hanging="358"/>
      </w:pPr>
      <w:rPr>
        <w:rFonts w:hint="default"/>
        <w:lang w:val="en-US" w:eastAsia="en-US" w:bidi="ar-SA"/>
      </w:rPr>
    </w:lvl>
  </w:abstractNum>
  <w:abstractNum w:abstractNumId="36" w15:restartNumberingAfterBreak="0">
    <w:nsid w:val="70815885"/>
    <w:multiLevelType w:val="hybridMultilevel"/>
    <w:tmpl w:val="5C0A6B12"/>
    <w:lvl w:ilvl="0" w:tplc="04090005">
      <w:start w:val="1"/>
      <w:numFmt w:val="bullet"/>
      <w:lvlText w:val=""/>
      <w:lvlJc w:val="left"/>
      <w:pPr>
        <w:ind w:left="796" w:hanging="360"/>
      </w:pPr>
      <w:rPr>
        <w:rFonts w:ascii="Wingdings" w:hAnsi="Wingdings"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37" w15:restartNumberingAfterBreak="0">
    <w:nsid w:val="711F05AE"/>
    <w:multiLevelType w:val="hybridMultilevel"/>
    <w:tmpl w:val="309C53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2A31B34"/>
    <w:multiLevelType w:val="hybridMultilevel"/>
    <w:tmpl w:val="9C3AC6F2"/>
    <w:lvl w:ilvl="0" w:tplc="E5629CB2">
      <w:numFmt w:val="bullet"/>
      <w:lvlText w:val=""/>
      <w:lvlJc w:val="left"/>
      <w:pPr>
        <w:ind w:left="450" w:hanging="360"/>
      </w:pPr>
      <w:rPr>
        <w:rFonts w:ascii="Symbol" w:eastAsia="Symbol" w:hAnsi="Symbol" w:cs="Symbol" w:hint="default"/>
        <w:b w:val="0"/>
        <w:bCs w:val="0"/>
        <w:i w:val="0"/>
        <w:iCs w:val="0"/>
        <w:spacing w:val="0"/>
        <w:w w:val="100"/>
        <w:sz w:val="24"/>
        <w:szCs w:val="24"/>
        <w:lang w:val="en-US" w:eastAsia="en-US" w:bidi="ar-SA"/>
      </w:rPr>
    </w:lvl>
    <w:lvl w:ilvl="1" w:tplc="CC44FA5E">
      <w:numFmt w:val="bullet"/>
      <w:lvlText w:val="•"/>
      <w:lvlJc w:val="left"/>
      <w:pPr>
        <w:ind w:left="565" w:hanging="360"/>
      </w:pPr>
      <w:rPr>
        <w:rFonts w:hint="default"/>
        <w:lang w:val="en-US" w:eastAsia="en-US" w:bidi="ar-SA"/>
      </w:rPr>
    </w:lvl>
    <w:lvl w:ilvl="2" w:tplc="AF167C74">
      <w:numFmt w:val="bullet"/>
      <w:lvlText w:val="•"/>
      <w:lvlJc w:val="left"/>
      <w:pPr>
        <w:ind w:left="671" w:hanging="360"/>
      </w:pPr>
      <w:rPr>
        <w:rFonts w:hint="default"/>
        <w:lang w:val="en-US" w:eastAsia="en-US" w:bidi="ar-SA"/>
      </w:rPr>
    </w:lvl>
    <w:lvl w:ilvl="3" w:tplc="E2708F5C">
      <w:numFmt w:val="bullet"/>
      <w:lvlText w:val="•"/>
      <w:lvlJc w:val="left"/>
      <w:pPr>
        <w:ind w:left="776" w:hanging="360"/>
      </w:pPr>
      <w:rPr>
        <w:rFonts w:hint="default"/>
        <w:lang w:val="en-US" w:eastAsia="en-US" w:bidi="ar-SA"/>
      </w:rPr>
    </w:lvl>
    <w:lvl w:ilvl="4" w:tplc="4C6A0D9A">
      <w:numFmt w:val="bullet"/>
      <w:lvlText w:val="•"/>
      <w:lvlJc w:val="left"/>
      <w:pPr>
        <w:ind w:left="882" w:hanging="360"/>
      </w:pPr>
      <w:rPr>
        <w:rFonts w:hint="default"/>
        <w:lang w:val="en-US" w:eastAsia="en-US" w:bidi="ar-SA"/>
      </w:rPr>
    </w:lvl>
    <w:lvl w:ilvl="5" w:tplc="4118946E">
      <w:numFmt w:val="bullet"/>
      <w:lvlText w:val="•"/>
      <w:lvlJc w:val="left"/>
      <w:pPr>
        <w:ind w:left="988" w:hanging="360"/>
      </w:pPr>
      <w:rPr>
        <w:rFonts w:hint="default"/>
        <w:lang w:val="en-US" w:eastAsia="en-US" w:bidi="ar-SA"/>
      </w:rPr>
    </w:lvl>
    <w:lvl w:ilvl="6" w:tplc="CA06C170">
      <w:numFmt w:val="bullet"/>
      <w:lvlText w:val="•"/>
      <w:lvlJc w:val="left"/>
      <w:pPr>
        <w:ind w:left="1093" w:hanging="360"/>
      </w:pPr>
      <w:rPr>
        <w:rFonts w:hint="default"/>
        <w:lang w:val="en-US" w:eastAsia="en-US" w:bidi="ar-SA"/>
      </w:rPr>
    </w:lvl>
    <w:lvl w:ilvl="7" w:tplc="5B7E7F06">
      <w:numFmt w:val="bullet"/>
      <w:lvlText w:val="•"/>
      <w:lvlJc w:val="left"/>
      <w:pPr>
        <w:ind w:left="1199" w:hanging="360"/>
      </w:pPr>
      <w:rPr>
        <w:rFonts w:hint="default"/>
        <w:lang w:val="en-US" w:eastAsia="en-US" w:bidi="ar-SA"/>
      </w:rPr>
    </w:lvl>
    <w:lvl w:ilvl="8" w:tplc="6E64508C">
      <w:numFmt w:val="bullet"/>
      <w:lvlText w:val="•"/>
      <w:lvlJc w:val="left"/>
      <w:pPr>
        <w:ind w:left="1304" w:hanging="360"/>
      </w:pPr>
      <w:rPr>
        <w:rFonts w:hint="default"/>
        <w:lang w:val="en-US" w:eastAsia="en-US" w:bidi="ar-SA"/>
      </w:rPr>
    </w:lvl>
  </w:abstractNum>
  <w:abstractNum w:abstractNumId="39" w15:restartNumberingAfterBreak="0">
    <w:nsid w:val="74C74AEB"/>
    <w:multiLevelType w:val="hybridMultilevel"/>
    <w:tmpl w:val="15BE9396"/>
    <w:lvl w:ilvl="0" w:tplc="040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74D905AC"/>
    <w:multiLevelType w:val="hybridMultilevel"/>
    <w:tmpl w:val="9FB69222"/>
    <w:lvl w:ilvl="0" w:tplc="04090005">
      <w:start w:val="1"/>
      <w:numFmt w:val="bullet"/>
      <w:lvlText w:val=""/>
      <w:lvlJc w:val="left"/>
      <w:pPr>
        <w:ind w:left="609" w:hanging="360"/>
      </w:pPr>
      <w:rPr>
        <w:rFonts w:ascii="Wingdings" w:hAnsi="Wingdings" w:hint="default"/>
      </w:rPr>
    </w:lvl>
    <w:lvl w:ilvl="1" w:tplc="04090003" w:tentative="1">
      <w:start w:val="1"/>
      <w:numFmt w:val="bullet"/>
      <w:lvlText w:val="o"/>
      <w:lvlJc w:val="left"/>
      <w:pPr>
        <w:ind w:left="1329" w:hanging="360"/>
      </w:pPr>
      <w:rPr>
        <w:rFonts w:ascii="Courier New" w:hAnsi="Courier New" w:cs="Courier New" w:hint="default"/>
      </w:rPr>
    </w:lvl>
    <w:lvl w:ilvl="2" w:tplc="04090005" w:tentative="1">
      <w:start w:val="1"/>
      <w:numFmt w:val="bullet"/>
      <w:lvlText w:val=""/>
      <w:lvlJc w:val="left"/>
      <w:pPr>
        <w:ind w:left="2049" w:hanging="360"/>
      </w:pPr>
      <w:rPr>
        <w:rFonts w:ascii="Wingdings" w:hAnsi="Wingdings" w:hint="default"/>
      </w:rPr>
    </w:lvl>
    <w:lvl w:ilvl="3" w:tplc="04090001" w:tentative="1">
      <w:start w:val="1"/>
      <w:numFmt w:val="bullet"/>
      <w:lvlText w:val=""/>
      <w:lvlJc w:val="left"/>
      <w:pPr>
        <w:ind w:left="2769" w:hanging="360"/>
      </w:pPr>
      <w:rPr>
        <w:rFonts w:ascii="Symbol" w:hAnsi="Symbol" w:hint="default"/>
      </w:rPr>
    </w:lvl>
    <w:lvl w:ilvl="4" w:tplc="04090003" w:tentative="1">
      <w:start w:val="1"/>
      <w:numFmt w:val="bullet"/>
      <w:lvlText w:val="o"/>
      <w:lvlJc w:val="left"/>
      <w:pPr>
        <w:ind w:left="3489" w:hanging="360"/>
      </w:pPr>
      <w:rPr>
        <w:rFonts w:ascii="Courier New" w:hAnsi="Courier New" w:cs="Courier New" w:hint="default"/>
      </w:rPr>
    </w:lvl>
    <w:lvl w:ilvl="5" w:tplc="04090005" w:tentative="1">
      <w:start w:val="1"/>
      <w:numFmt w:val="bullet"/>
      <w:lvlText w:val=""/>
      <w:lvlJc w:val="left"/>
      <w:pPr>
        <w:ind w:left="4209" w:hanging="360"/>
      </w:pPr>
      <w:rPr>
        <w:rFonts w:ascii="Wingdings" w:hAnsi="Wingdings" w:hint="default"/>
      </w:rPr>
    </w:lvl>
    <w:lvl w:ilvl="6" w:tplc="04090001" w:tentative="1">
      <w:start w:val="1"/>
      <w:numFmt w:val="bullet"/>
      <w:lvlText w:val=""/>
      <w:lvlJc w:val="left"/>
      <w:pPr>
        <w:ind w:left="4929" w:hanging="360"/>
      </w:pPr>
      <w:rPr>
        <w:rFonts w:ascii="Symbol" w:hAnsi="Symbol" w:hint="default"/>
      </w:rPr>
    </w:lvl>
    <w:lvl w:ilvl="7" w:tplc="04090003" w:tentative="1">
      <w:start w:val="1"/>
      <w:numFmt w:val="bullet"/>
      <w:lvlText w:val="o"/>
      <w:lvlJc w:val="left"/>
      <w:pPr>
        <w:ind w:left="5649" w:hanging="360"/>
      </w:pPr>
      <w:rPr>
        <w:rFonts w:ascii="Courier New" w:hAnsi="Courier New" w:cs="Courier New" w:hint="default"/>
      </w:rPr>
    </w:lvl>
    <w:lvl w:ilvl="8" w:tplc="04090005" w:tentative="1">
      <w:start w:val="1"/>
      <w:numFmt w:val="bullet"/>
      <w:lvlText w:val=""/>
      <w:lvlJc w:val="left"/>
      <w:pPr>
        <w:ind w:left="6369" w:hanging="360"/>
      </w:pPr>
      <w:rPr>
        <w:rFonts w:ascii="Wingdings" w:hAnsi="Wingdings" w:hint="default"/>
      </w:rPr>
    </w:lvl>
  </w:abstractNum>
  <w:abstractNum w:abstractNumId="41" w15:restartNumberingAfterBreak="0">
    <w:nsid w:val="7AA60C53"/>
    <w:multiLevelType w:val="hybridMultilevel"/>
    <w:tmpl w:val="E170434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2" w15:restartNumberingAfterBreak="0">
    <w:nsid w:val="7B217C37"/>
    <w:multiLevelType w:val="hybridMultilevel"/>
    <w:tmpl w:val="3F1469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A8756E"/>
    <w:multiLevelType w:val="hybridMultilevel"/>
    <w:tmpl w:val="B1DE37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DBC68A0"/>
    <w:multiLevelType w:val="hybridMultilevel"/>
    <w:tmpl w:val="30A82C5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F065D5A"/>
    <w:multiLevelType w:val="hybridMultilevel"/>
    <w:tmpl w:val="0A6C4056"/>
    <w:lvl w:ilvl="0" w:tplc="8C4EFA66">
      <w:numFmt w:val="bullet"/>
      <w:lvlText w:val=""/>
      <w:lvlJc w:val="left"/>
      <w:pPr>
        <w:ind w:left="450" w:hanging="360"/>
      </w:pPr>
      <w:rPr>
        <w:rFonts w:ascii="Symbol" w:eastAsia="Symbol" w:hAnsi="Symbol" w:cs="Symbol" w:hint="default"/>
        <w:b w:val="0"/>
        <w:bCs w:val="0"/>
        <w:i w:val="0"/>
        <w:iCs w:val="0"/>
        <w:spacing w:val="0"/>
        <w:w w:val="100"/>
        <w:sz w:val="24"/>
        <w:szCs w:val="24"/>
        <w:lang w:val="en-US" w:eastAsia="en-US" w:bidi="ar-SA"/>
      </w:rPr>
    </w:lvl>
    <w:lvl w:ilvl="1" w:tplc="E5B4EDC6">
      <w:numFmt w:val="bullet"/>
      <w:lvlText w:val="•"/>
      <w:lvlJc w:val="left"/>
      <w:pPr>
        <w:ind w:left="565" w:hanging="360"/>
      </w:pPr>
      <w:rPr>
        <w:rFonts w:hint="default"/>
        <w:lang w:val="en-US" w:eastAsia="en-US" w:bidi="ar-SA"/>
      </w:rPr>
    </w:lvl>
    <w:lvl w:ilvl="2" w:tplc="635C3906">
      <w:numFmt w:val="bullet"/>
      <w:lvlText w:val="•"/>
      <w:lvlJc w:val="left"/>
      <w:pPr>
        <w:ind w:left="671" w:hanging="360"/>
      </w:pPr>
      <w:rPr>
        <w:rFonts w:hint="default"/>
        <w:lang w:val="en-US" w:eastAsia="en-US" w:bidi="ar-SA"/>
      </w:rPr>
    </w:lvl>
    <w:lvl w:ilvl="3" w:tplc="2B7A3D02">
      <w:numFmt w:val="bullet"/>
      <w:lvlText w:val="•"/>
      <w:lvlJc w:val="left"/>
      <w:pPr>
        <w:ind w:left="776" w:hanging="360"/>
      </w:pPr>
      <w:rPr>
        <w:rFonts w:hint="default"/>
        <w:lang w:val="en-US" w:eastAsia="en-US" w:bidi="ar-SA"/>
      </w:rPr>
    </w:lvl>
    <w:lvl w:ilvl="4" w:tplc="CB62EDE0">
      <w:numFmt w:val="bullet"/>
      <w:lvlText w:val="•"/>
      <w:lvlJc w:val="left"/>
      <w:pPr>
        <w:ind w:left="882" w:hanging="360"/>
      </w:pPr>
      <w:rPr>
        <w:rFonts w:hint="default"/>
        <w:lang w:val="en-US" w:eastAsia="en-US" w:bidi="ar-SA"/>
      </w:rPr>
    </w:lvl>
    <w:lvl w:ilvl="5" w:tplc="5720FE46">
      <w:numFmt w:val="bullet"/>
      <w:lvlText w:val="•"/>
      <w:lvlJc w:val="left"/>
      <w:pPr>
        <w:ind w:left="988" w:hanging="360"/>
      </w:pPr>
      <w:rPr>
        <w:rFonts w:hint="default"/>
        <w:lang w:val="en-US" w:eastAsia="en-US" w:bidi="ar-SA"/>
      </w:rPr>
    </w:lvl>
    <w:lvl w:ilvl="6" w:tplc="6156A312">
      <w:numFmt w:val="bullet"/>
      <w:lvlText w:val="•"/>
      <w:lvlJc w:val="left"/>
      <w:pPr>
        <w:ind w:left="1093" w:hanging="360"/>
      </w:pPr>
      <w:rPr>
        <w:rFonts w:hint="default"/>
        <w:lang w:val="en-US" w:eastAsia="en-US" w:bidi="ar-SA"/>
      </w:rPr>
    </w:lvl>
    <w:lvl w:ilvl="7" w:tplc="56508E8A">
      <w:numFmt w:val="bullet"/>
      <w:lvlText w:val="•"/>
      <w:lvlJc w:val="left"/>
      <w:pPr>
        <w:ind w:left="1199" w:hanging="360"/>
      </w:pPr>
      <w:rPr>
        <w:rFonts w:hint="default"/>
        <w:lang w:val="en-US" w:eastAsia="en-US" w:bidi="ar-SA"/>
      </w:rPr>
    </w:lvl>
    <w:lvl w:ilvl="8" w:tplc="CBAE917E">
      <w:numFmt w:val="bullet"/>
      <w:lvlText w:val="•"/>
      <w:lvlJc w:val="left"/>
      <w:pPr>
        <w:ind w:left="1304" w:hanging="360"/>
      </w:pPr>
      <w:rPr>
        <w:rFonts w:hint="default"/>
        <w:lang w:val="en-US" w:eastAsia="en-US" w:bidi="ar-SA"/>
      </w:rPr>
    </w:lvl>
  </w:abstractNum>
  <w:abstractNum w:abstractNumId="46" w15:restartNumberingAfterBreak="0">
    <w:nsid w:val="7FB06542"/>
    <w:multiLevelType w:val="hybridMultilevel"/>
    <w:tmpl w:val="9DA2C4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616178163">
    <w:abstractNumId w:val="31"/>
  </w:num>
  <w:num w:numId="2" w16cid:durableId="1286499728">
    <w:abstractNumId w:val="29"/>
  </w:num>
  <w:num w:numId="3" w16cid:durableId="1234659911">
    <w:abstractNumId w:val="4"/>
  </w:num>
  <w:num w:numId="4" w16cid:durableId="1194883951">
    <w:abstractNumId w:val="8"/>
  </w:num>
  <w:num w:numId="5" w16cid:durableId="444926358">
    <w:abstractNumId w:val="22"/>
  </w:num>
  <w:num w:numId="6" w16cid:durableId="287587173">
    <w:abstractNumId w:val="7"/>
  </w:num>
  <w:num w:numId="7" w16cid:durableId="822162563">
    <w:abstractNumId w:val="45"/>
  </w:num>
  <w:num w:numId="8" w16cid:durableId="263806480">
    <w:abstractNumId w:val="38"/>
  </w:num>
  <w:num w:numId="9" w16cid:durableId="545944387">
    <w:abstractNumId w:val="13"/>
  </w:num>
  <w:num w:numId="10" w16cid:durableId="23947040">
    <w:abstractNumId w:val="34"/>
  </w:num>
  <w:num w:numId="11" w16cid:durableId="524632782">
    <w:abstractNumId w:val="3"/>
  </w:num>
  <w:num w:numId="12" w16cid:durableId="1573734121">
    <w:abstractNumId w:val="5"/>
  </w:num>
  <w:num w:numId="13" w16cid:durableId="2140225214">
    <w:abstractNumId w:val="35"/>
  </w:num>
  <w:num w:numId="14" w16cid:durableId="2022511654">
    <w:abstractNumId w:val="9"/>
  </w:num>
  <w:num w:numId="15" w16cid:durableId="1951466988">
    <w:abstractNumId w:val="27"/>
  </w:num>
  <w:num w:numId="16" w16cid:durableId="201868383">
    <w:abstractNumId w:val="21"/>
  </w:num>
  <w:num w:numId="17" w16cid:durableId="1513033536">
    <w:abstractNumId w:val="16"/>
  </w:num>
  <w:num w:numId="18" w16cid:durableId="932056552">
    <w:abstractNumId w:val="10"/>
  </w:num>
  <w:num w:numId="19" w16cid:durableId="1194684174">
    <w:abstractNumId w:val="18"/>
  </w:num>
  <w:num w:numId="20" w16cid:durableId="460921686">
    <w:abstractNumId w:val="41"/>
  </w:num>
  <w:num w:numId="21" w16cid:durableId="1428840994">
    <w:abstractNumId w:val="43"/>
  </w:num>
  <w:num w:numId="22" w16cid:durableId="313723529">
    <w:abstractNumId w:val="24"/>
  </w:num>
  <w:num w:numId="23" w16cid:durableId="1619484002">
    <w:abstractNumId w:val="23"/>
  </w:num>
  <w:num w:numId="24" w16cid:durableId="1880318385">
    <w:abstractNumId w:val="39"/>
  </w:num>
  <w:num w:numId="25" w16cid:durableId="46614228">
    <w:abstractNumId w:val="46"/>
  </w:num>
  <w:num w:numId="26" w16cid:durableId="609898417">
    <w:abstractNumId w:val="1"/>
  </w:num>
  <w:num w:numId="27" w16cid:durableId="698554945">
    <w:abstractNumId w:val="37"/>
  </w:num>
  <w:num w:numId="28" w16cid:durableId="875391625">
    <w:abstractNumId w:val="33"/>
  </w:num>
  <w:num w:numId="29" w16cid:durableId="1574001831">
    <w:abstractNumId w:val="15"/>
  </w:num>
  <w:num w:numId="30" w16cid:durableId="1027296162">
    <w:abstractNumId w:val="30"/>
  </w:num>
  <w:num w:numId="31" w16cid:durableId="876040436">
    <w:abstractNumId w:val="40"/>
  </w:num>
  <w:num w:numId="32" w16cid:durableId="1107389848">
    <w:abstractNumId w:val="20"/>
  </w:num>
  <w:num w:numId="33" w16cid:durableId="1518277872">
    <w:abstractNumId w:val="44"/>
  </w:num>
  <w:num w:numId="34" w16cid:durableId="1560627440">
    <w:abstractNumId w:val="36"/>
  </w:num>
  <w:num w:numId="35" w16cid:durableId="1106120776">
    <w:abstractNumId w:val="26"/>
  </w:num>
  <w:num w:numId="36" w16cid:durableId="1575118134">
    <w:abstractNumId w:val="14"/>
  </w:num>
  <w:num w:numId="37" w16cid:durableId="149564158">
    <w:abstractNumId w:val="42"/>
  </w:num>
  <w:num w:numId="38" w16cid:durableId="490874596">
    <w:abstractNumId w:val="17"/>
  </w:num>
  <w:num w:numId="39" w16cid:durableId="1208180937">
    <w:abstractNumId w:val="28"/>
  </w:num>
  <w:num w:numId="40" w16cid:durableId="283851984">
    <w:abstractNumId w:val="19"/>
  </w:num>
  <w:num w:numId="41" w16cid:durableId="593591415">
    <w:abstractNumId w:val="11"/>
  </w:num>
  <w:num w:numId="42" w16cid:durableId="1569264922">
    <w:abstractNumId w:val="25"/>
  </w:num>
  <w:num w:numId="43" w16cid:durableId="1572157174">
    <w:abstractNumId w:val="6"/>
  </w:num>
  <w:num w:numId="44" w16cid:durableId="1920215210">
    <w:abstractNumId w:val="32"/>
  </w:num>
  <w:num w:numId="45" w16cid:durableId="480926801">
    <w:abstractNumId w:val="12"/>
  </w:num>
  <w:num w:numId="46" w16cid:durableId="1553152941">
    <w:abstractNumId w:val="0"/>
  </w:num>
  <w:num w:numId="47" w16cid:durableId="1300569464">
    <w:abstractNumId w:val="2"/>
  </w:num>
  <w:numIdMacAtCleanup w:val="4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A72"/>
    <w:rsid w:val="00022011"/>
    <w:rsid w:val="00033321"/>
    <w:rsid w:val="000351A8"/>
    <w:rsid w:val="0005202E"/>
    <w:rsid w:val="00060D80"/>
    <w:rsid w:val="000A60E5"/>
    <w:rsid w:val="000B7C19"/>
    <w:rsid w:val="000D1BF7"/>
    <w:rsid w:val="000F25BE"/>
    <w:rsid w:val="002146CC"/>
    <w:rsid w:val="002246A6"/>
    <w:rsid w:val="00244E27"/>
    <w:rsid w:val="00275789"/>
    <w:rsid w:val="00276FEA"/>
    <w:rsid w:val="00331FE0"/>
    <w:rsid w:val="00333E3C"/>
    <w:rsid w:val="00352578"/>
    <w:rsid w:val="00375BE8"/>
    <w:rsid w:val="0038107C"/>
    <w:rsid w:val="00381BE8"/>
    <w:rsid w:val="003844DF"/>
    <w:rsid w:val="003D1CA5"/>
    <w:rsid w:val="00404AB1"/>
    <w:rsid w:val="00420CDD"/>
    <w:rsid w:val="004214A9"/>
    <w:rsid w:val="0043210C"/>
    <w:rsid w:val="00436FAC"/>
    <w:rsid w:val="004E49A8"/>
    <w:rsid w:val="00512CEF"/>
    <w:rsid w:val="005240B6"/>
    <w:rsid w:val="005721B6"/>
    <w:rsid w:val="005D5552"/>
    <w:rsid w:val="005F766C"/>
    <w:rsid w:val="00672079"/>
    <w:rsid w:val="00715818"/>
    <w:rsid w:val="00827884"/>
    <w:rsid w:val="00841FDD"/>
    <w:rsid w:val="00956DF1"/>
    <w:rsid w:val="00A226D0"/>
    <w:rsid w:val="00A626C7"/>
    <w:rsid w:val="00A76F39"/>
    <w:rsid w:val="00AC1718"/>
    <w:rsid w:val="00AE392F"/>
    <w:rsid w:val="00B267A1"/>
    <w:rsid w:val="00B47499"/>
    <w:rsid w:val="00B87A76"/>
    <w:rsid w:val="00BA2160"/>
    <w:rsid w:val="00BC4B52"/>
    <w:rsid w:val="00BC57C0"/>
    <w:rsid w:val="00C40F1C"/>
    <w:rsid w:val="00C854A8"/>
    <w:rsid w:val="00CA1EC8"/>
    <w:rsid w:val="00CD60E7"/>
    <w:rsid w:val="00D20F05"/>
    <w:rsid w:val="00D84670"/>
    <w:rsid w:val="00D856BD"/>
    <w:rsid w:val="00DA7267"/>
    <w:rsid w:val="00DB41FE"/>
    <w:rsid w:val="00DC09B6"/>
    <w:rsid w:val="00E1224A"/>
    <w:rsid w:val="00E1414C"/>
    <w:rsid w:val="00E159D2"/>
    <w:rsid w:val="00E26917"/>
    <w:rsid w:val="00E37668"/>
    <w:rsid w:val="00E4338F"/>
    <w:rsid w:val="00E6715C"/>
    <w:rsid w:val="00E83576"/>
    <w:rsid w:val="00E84953"/>
    <w:rsid w:val="00ED68F9"/>
    <w:rsid w:val="00EF7BA1"/>
    <w:rsid w:val="00F64975"/>
    <w:rsid w:val="00F77B11"/>
    <w:rsid w:val="00F905D8"/>
    <w:rsid w:val="00F97A72"/>
    <w:rsid w:val="00FB5FE1"/>
    <w:rsid w:val="00FD0A1C"/>
    <w:rsid w:val="00FE1118"/>
    <w:rsid w:val="00FF3A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290B1F4"/>
  <w15:chartTrackingRefBased/>
  <w15:docId w15:val="{A7B48915-B27F-1848-8947-FBD844D62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A72"/>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F97A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7A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97A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97A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97A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7A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7A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7A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7A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7A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7A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97A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97A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97A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7A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7A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7A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7A72"/>
    <w:rPr>
      <w:rFonts w:eastAsiaTheme="majorEastAsia" w:cstheme="majorBidi"/>
      <w:color w:val="272727" w:themeColor="text1" w:themeTint="D8"/>
    </w:rPr>
  </w:style>
  <w:style w:type="paragraph" w:styleId="Title">
    <w:name w:val="Title"/>
    <w:basedOn w:val="Normal"/>
    <w:next w:val="Normal"/>
    <w:link w:val="TitleChar"/>
    <w:uiPriority w:val="10"/>
    <w:qFormat/>
    <w:rsid w:val="00F97A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7A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7A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7A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7A72"/>
    <w:pPr>
      <w:spacing w:before="160"/>
      <w:jc w:val="center"/>
    </w:pPr>
    <w:rPr>
      <w:i/>
      <w:iCs/>
      <w:color w:val="404040" w:themeColor="text1" w:themeTint="BF"/>
    </w:rPr>
  </w:style>
  <w:style w:type="character" w:customStyle="1" w:styleId="QuoteChar">
    <w:name w:val="Quote Char"/>
    <w:basedOn w:val="DefaultParagraphFont"/>
    <w:link w:val="Quote"/>
    <w:uiPriority w:val="29"/>
    <w:rsid w:val="00F97A72"/>
    <w:rPr>
      <w:i/>
      <w:iCs/>
      <w:color w:val="404040" w:themeColor="text1" w:themeTint="BF"/>
    </w:rPr>
  </w:style>
  <w:style w:type="paragraph" w:styleId="ListParagraph">
    <w:name w:val="List Paragraph"/>
    <w:basedOn w:val="Normal"/>
    <w:uiPriority w:val="34"/>
    <w:qFormat/>
    <w:rsid w:val="00F97A72"/>
    <w:pPr>
      <w:ind w:left="720"/>
      <w:contextualSpacing/>
    </w:pPr>
  </w:style>
  <w:style w:type="character" w:styleId="IntenseEmphasis">
    <w:name w:val="Intense Emphasis"/>
    <w:basedOn w:val="DefaultParagraphFont"/>
    <w:uiPriority w:val="21"/>
    <w:qFormat/>
    <w:rsid w:val="00F97A72"/>
    <w:rPr>
      <w:i/>
      <w:iCs/>
      <w:color w:val="0F4761" w:themeColor="accent1" w:themeShade="BF"/>
    </w:rPr>
  </w:style>
  <w:style w:type="paragraph" w:styleId="IntenseQuote">
    <w:name w:val="Intense Quote"/>
    <w:basedOn w:val="Normal"/>
    <w:next w:val="Normal"/>
    <w:link w:val="IntenseQuoteChar"/>
    <w:uiPriority w:val="30"/>
    <w:qFormat/>
    <w:rsid w:val="00F97A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7A72"/>
    <w:rPr>
      <w:i/>
      <w:iCs/>
      <w:color w:val="0F4761" w:themeColor="accent1" w:themeShade="BF"/>
    </w:rPr>
  </w:style>
  <w:style w:type="character" w:styleId="IntenseReference">
    <w:name w:val="Intense Reference"/>
    <w:basedOn w:val="DefaultParagraphFont"/>
    <w:uiPriority w:val="32"/>
    <w:qFormat/>
    <w:rsid w:val="00F97A72"/>
    <w:rPr>
      <w:b/>
      <w:bCs/>
      <w:smallCaps/>
      <w:color w:val="0F4761" w:themeColor="accent1" w:themeShade="BF"/>
      <w:spacing w:val="5"/>
    </w:rPr>
  </w:style>
  <w:style w:type="paragraph" w:styleId="TOC1">
    <w:name w:val="toc 1"/>
    <w:basedOn w:val="Normal"/>
    <w:uiPriority w:val="39"/>
    <w:qFormat/>
    <w:rsid w:val="00F97A72"/>
    <w:pPr>
      <w:spacing w:before="120" w:after="120"/>
    </w:pPr>
    <w:rPr>
      <w:rFonts w:asciiTheme="minorHAnsi" w:hAnsiTheme="minorHAnsi" w:cstheme="minorHAnsi"/>
      <w:b/>
      <w:bCs/>
      <w:caps/>
      <w:sz w:val="20"/>
      <w:szCs w:val="20"/>
    </w:rPr>
  </w:style>
  <w:style w:type="paragraph" w:styleId="TOC2">
    <w:name w:val="toc 2"/>
    <w:basedOn w:val="Normal"/>
    <w:uiPriority w:val="39"/>
    <w:qFormat/>
    <w:rsid w:val="00F97A72"/>
    <w:pPr>
      <w:ind w:left="220"/>
    </w:pPr>
    <w:rPr>
      <w:rFonts w:asciiTheme="minorHAnsi" w:hAnsiTheme="minorHAnsi" w:cstheme="minorHAnsi"/>
      <w:smallCaps/>
      <w:sz w:val="20"/>
      <w:szCs w:val="20"/>
    </w:rPr>
  </w:style>
  <w:style w:type="paragraph" w:styleId="TOC3">
    <w:name w:val="toc 3"/>
    <w:basedOn w:val="Normal"/>
    <w:uiPriority w:val="39"/>
    <w:qFormat/>
    <w:rsid w:val="00F97A72"/>
    <w:pPr>
      <w:ind w:left="440"/>
    </w:pPr>
    <w:rPr>
      <w:rFonts w:asciiTheme="minorHAnsi" w:hAnsiTheme="minorHAnsi" w:cstheme="minorHAnsi"/>
      <w:i/>
      <w:iCs/>
      <w:sz w:val="20"/>
      <w:szCs w:val="20"/>
    </w:rPr>
  </w:style>
  <w:style w:type="paragraph" w:styleId="TOC4">
    <w:name w:val="toc 4"/>
    <w:basedOn w:val="Normal"/>
    <w:uiPriority w:val="39"/>
    <w:qFormat/>
    <w:rsid w:val="00F97A72"/>
    <w:pPr>
      <w:ind w:left="660"/>
    </w:pPr>
    <w:rPr>
      <w:rFonts w:asciiTheme="minorHAnsi" w:hAnsiTheme="minorHAnsi" w:cstheme="minorHAnsi"/>
      <w:sz w:val="18"/>
      <w:szCs w:val="18"/>
    </w:rPr>
  </w:style>
  <w:style w:type="paragraph" w:styleId="BodyText">
    <w:name w:val="Body Text"/>
    <w:basedOn w:val="Normal"/>
    <w:link w:val="BodyTextChar"/>
    <w:uiPriority w:val="1"/>
    <w:qFormat/>
    <w:rsid w:val="00F97A72"/>
    <w:pPr>
      <w:ind w:left="720"/>
    </w:pPr>
    <w:rPr>
      <w:sz w:val="24"/>
      <w:szCs w:val="24"/>
    </w:rPr>
  </w:style>
  <w:style w:type="character" w:customStyle="1" w:styleId="BodyTextChar">
    <w:name w:val="Body Text Char"/>
    <w:basedOn w:val="DefaultParagraphFont"/>
    <w:link w:val="BodyText"/>
    <w:uiPriority w:val="1"/>
    <w:rsid w:val="00F97A72"/>
    <w:rPr>
      <w:rFonts w:ascii="Times New Roman" w:eastAsia="Times New Roman" w:hAnsi="Times New Roman" w:cs="Times New Roman"/>
      <w:kern w:val="0"/>
      <w14:ligatures w14:val="none"/>
    </w:rPr>
  </w:style>
  <w:style w:type="paragraph" w:customStyle="1" w:styleId="TableParagraph">
    <w:name w:val="Table Paragraph"/>
    <w:basedOn w:val="Normal"/>
    <w:uiPriority w:val="1"/>
    <w:qFormat/>
    <w:rsid w:val="00F97A72"/>
  </w:style>
  <w:style w:type="paragraph" w:styleId="NormalWeb">
    <w:name w:val="Normal (Web)"/>
    <w:basedOn w:val="Normal"/>
    <w:uiPriority w:val="99"/>
    <w:semiHidden/>
    <w:unhideWhenUsed/>
    <w:rsid w:val="00F97A72"/>
    <w:rPr>
      <w:sz w:val="24"/>
      <w:szCs w:val="24"/>
    </w:rPr>
  </w:style>
  <w:style w:type="character" w:styleId="Hyperlink">
    <w:name w:val="Hyperlink"/>
    <w:basedOn w:val="DefaultParagraphFont"/>
    <w:uiPriority w:val="99"/>
    <w:unhideWhenUsed/>
    <w:rsid w:val="00F97A72"/>
    <w:rPr>
      <w:color w:val="467886" w:themeColor="hyperlink"/>
      <w:u w:val="single"/>
    </w:rPr>
  </w:style>
  <w:style w:type="character" w:styleId="UnresolvedMention">
    <w:name w:val="Unresolved Mention"/>
    <w:basedOn w:val="DefaultParagraphFont"/>
    <w:uiPriority w:val="99"/>
    <w:semiHidden/>
    <w:unhideWhenUsed/>
    <w:rsid w:val="00F97A72"/>
    <w:rPr>
      <w:color w:val="605E5C"/>
      <w:shd w:val="clear" w:color="auto" w:fill="E1DFDD"/>
    </w:rPr>
  </w:style>
  <w:style w:type="character" w:styleId="FollowedHyperlink">
    <w:name w:val="FollowedHyperlink"/>
    <w:basedOn w:val="DefaultParagraphFont"/>
    <w:uiPriority w:val="99"/>
    <w:semiHidden/>
    <w:unhideWhenUsed/>
    <w:rsid w:val="00F97A72"/>
    <w:rPr>
      <w:color w:val="96607D" w:themeColor="followedHyperlink"/>
      <w:u w:val="single"/>
    </w:rPr>
  </w:style>
  <w:style w:type="paragraph" w:styleId="Header">
    <w:name w:val="header"/>
    <w:basedOn w:val="Normal"/>
    <w:link w:val="HeaderChar"/>
    <w:uiPriority w:val="99"/>
    <w:unhideWhenUsed/>
    <w:rsid w:val="00F97A72"/>
    <w:pPr>
      <w:tabs>
        <w:tab w:val="center" w:pos="4680"/>
        <w:tab w:val="right" w:pos="9360"/>
      </w:tabs>
    </w:pPr>
  </w:style>
  <w:style w:type="character" w:customStyle="1" w:styleId="HeaderChar">
    <w:name w:val="Header Char"/>
    <w:basedOn w:val="DefaultParagraphFont"/>
    <w:link w:val="Header"/>
    <w:uiPriority w:val="99"/>
    <w:rsid w:val="00F97A72"/>
    <w:rPr>
      <w:rFonts w:ascii="Times New Roman" w:eastAsia="Times New Roman" w:hAnsi="Times New Roman" w:cs="Times New Roman"/>
      <w:kern w:val="0"/>
      <w:sz w:val="22"/>
      <w:szCs w:val="22"/>
      <w14:ligatures w14:val="none"/>
    </w:rPr>
  </w:style>
  <w:style w:type="paragraph" w:styleId="Footer">
    <w:name w:val="footer"/>
    <w:basedOn w:val="Normal"/>
    <w:link w:val="FooterChar"/>
    <w:uiPriority w:val="99"/>
    <w:unhideWhenUsed/>
    <w:rsid w:val="00F97A72"/>
    <w:pPr>
      <w:tabs>
        <w:tab w:val="center" w:pos="4680"/>
        <w:tab w:val="right" w:pos="9360"/>
      </w:tabs>
    </w:pPr>
  </w:style>
  <w:style w:type="character" w:customStyle="1" w:styleId="FooterChar">
    <w:name w:val="Footer Char"/>
    <w:basedOn w:val="DefaultParagraphFont"/>
    <w:link w:val="Footer"/>
    <w:uiPriority w:val="99"/>
    <w:rsid w:val="00F97A72"/>
    <w:rPr>
      <w:rFonts w:ascii="Times New Roman" w:eastAsia="Times New Roman" w:hAnsi="Times New Roman" w:cs="Times New Roman"/>
      <w:kern w:val="0"/>
      <w:sz w:val="22"/>
      <w:szCs w:val="22"/>
      <w14:ligatures w14:val="none"/>
    </w:rPr>
  </w:style>
  <w:style w:type="paragraph" w:customStyle="1" w:styleId="xmsonormal">
    <w:name w:val="xmsonormal"/>
    <w:basedOn w:val="Normal"/>
    <w:rsid w:val="00F97A72"/>
    <w:pPr>
      <w:widowControl/>
      <w:autoSpaceDE/>
      <w:autoSpaceDN/>
      <w:spacing w:before="100" w:beforeAutospacing="1" w:after="100" w:afterAutospacing="1"/>
    </w:pPr>
    <w:rPr>
      <w:sz w:val="24"/>
      <w:szCs w:val="24"/>
    </w:rPr>
  </w:style>
  <w:style w:type="paragraph" w:styleId="Revision">
    <w:name w:val="Revision"/>
    <w:hidden/>
    <w:uiPriority w:val="99"/>
    <w:semiHidden/>
    <w:rsid w:val="00F97A72"/>
    <w:pPr>
      <w:spacing w:after="0" w:line="240" w:lineRule="auto"/>
    </w:pPr>
    <w:rPr>
      <w:rFonts w:ascii="Times New Roman" w:eastAsia="Times New Roman" w:hAnsi="Times New Roman" w:cs="Times New Roman"/>
      <w:kern w:val="0"/>
      <w:sz w:val="22"/>
      <w:szCs w:val="22"/>
      <w14:ligatures w14:val="none"/>
    </w:rPr>
  </w:style>
  <w:style w:type="paragraph" w:styleId="TOCHeading">
    <w:name w:val="TOC Heading"/>
    <w:basedOn w:val="Heading1"/>
    <w:next w:val="Normal"/>
    <w:uiPriority w:val="39"/>
    <w:unhideWhenUsed/>
    <w:qFormat/>
    <w:rsid w:val="00F97A72"/>
    <w:pPr>
      <w:spacing w:before="480" w:after="0" w:line="276" w:lineRule="auto"/>
      <w:outlineLvl w:val="9"/>
    </w:pPr>
    <w:rPr>
      <w:b/>
      <w:bCs/>
      <w:sz w:val="28"/>
      <w:szCs w:val="28"/>
    </w:rPr>
  </w:style>
  <w:style w:type="paragraph" w:styleId="TOC5">
    <w:name w:val="toc 5"/>
    <w:basedOn w:val="Normal"/>
    <w:next w:val="Normal"/>
    <w:autoRedefine/>
    <w:uiPriority w:val="39"/>
    <w:unhideWhenUsed/>
    <w:rsid w:val="00F97A72"/>
    <w:pPr>
      <w:ind w:left="880"/>
    </w:pPr>
    <w:rPr>
      <w:rFonts w:asciiTheme="minorHAnsi" w:hAnsiTheme="minorHAnsi" w:cstheme="minorHAnsi"/>
      <w:sz w:val="18"/>
      <w:szCs w:val="18"/>
    </w:rPr>
  </w:style>
  <w:style w:type="paragraph" w:styleId="TOC6">
    <w:name w:val="toc 6"/>
    <w:basedOn w:val="Normal"/>
    <w:next w:val="Normal"/>
    <w:autoRedefine/>
    <w:uiPriority w:val="39"/>
    <w:unhideWhenUsed/>
    <w:rsid w:val="00F97A72"/>
    <w:pPr>
      <w:ind w:left="1100"/>
    </w:pPr>
    <w:rPr>
      <w:rFonts w:asciiTheme="minorHAnsi" w:hAnsiTheme="minorHAnsi" w:cstheme="minorHAnsi"/>
      <w:sz w:val="18"/>
      <w:szCs w:val="18"/>
    </w:rPr>
  </w:style>
  <w:style w:type="paragraph" w:styleId="TOC7">
    <w:name w:val="toc 7"/>
    <w:basedOn w:val="Normal"/>
    <w:next w:val="Normal"/>
    <w:autoRedefine/>
    <w:uiPriority w:val="39"/>
    <w:unhideWhenUsed/>
    <w:rsid w:val="00F97A72"/>
    <w:pPr>
      <w:ind w:left="1320"/>
    </w:pPr>
    <w:rPr>
      <w:rFonts w:asciiTheme="minorHAnsi" w:hAnsiTheme="minorHAnsi" w:cstheme="minorHAnsi"/>
      <w:sz w:val="18"/>
      <w:szCs w:val="18"/>
    </w:rPr>
  </w:style>
  <w:style w:type="paragraph" w:styleId="TOC8">
    <w:name w:val="toc 8"/>
    <w:basedOn w:val="Normal"/>
    <w:next w:val="Normal"/>
    <w:autoRedefine/>
    <w:uiPriority w:val="39"/>
    <w:unhideWhenUsed/>
    <w:rsid w:val="00F97A72"/>
    <w:pPr>
      <w:ind w:left="1540"/>
    </w:pPr>
    <w:rPr>
      <w:rFonts w:asciiTheme="minorHAnsi" w:hAnsiTheme="minorHAnsi" w:cstheme="minorHAnsi"/>
      <w:sz w:val="18"/>
      <w:szCs w:val="18"/>
    </w:rPr>
  </w:style>
  <w:style w:type="paragraph" w:styleId="TOC9">
    <w:name w:val="toc 9"/>
    <w:basedOn w:val="Normal"/>
    <w:next w:val="Normal"/>
    <w:autoRedefine/>
    <w:uiPriority w:val="39"/>
    <w:unhideWhenUsed/>
    <w:rsid w:val="00F97A72"/>
    <w:pPr>
      <w:ind w:left="1760"/>
    </w:pPr>
    <w:rPr>
      <w:rFonts w:asciiTheme="minorHAnsi" w:hAnsiTheme="minorHAnsi" w:cstheme="minorHAnsi"/>
      <w:sz w:val="18"/>
      <w:szCs w:val="18"/>
    </w:rPr>
  </w:style>
  <w:style w:type="paragraph" w:styleId="NoSpacing">
    <w:name w:val="No Spacing"/>
    <w:link w:val="NoSpacingChar"/>
    <w:uiPriority w:val="1"/>
    <w:qFormat/>
    <w:rsid w:val="003844DF"/>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customStyle="1" w:styleId="NoSpacingChar">
    <w:name w:val="No Spacing Char"/>
    <w:basedOn w:val="DefaultParagraphFont"/>
    <w:link w:val="NoSpacing"/>
    <w:uiPriority w:val="1"/>
    <w:rsid w:val="00841FDD"/>
    <w:rPr>
      <w:rFonts w:ascii="Times New Roman" w:eastAsia="Times New Roman" w:hAnsi="Times New Roman" w:cs="Times New Roman"/>
      <w:kern w:val="0"/>
      <w:sz w:val="22"/>
      <w:szCs w:val="22"/>
      <w14:ligatures w14:val="none"/>
    </w:rPr>
  </w:style>
  <w:style w:type="character" w:styleId="PageNumber">
    <w:name w:val="page number"/>
    <w:basedOn w:val="DefaultParagraphFont"/>
    <w:uiPriority w:val="99"/>
    <w:semiHidden/>
    <w:unhideWhenUsed/>
    <w:rsid w:val="005F7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tsa.edu/" TargetMode="External"/><Relationship Id="rId18" Type="http://schemas.openxmlformats.org/officeDocument/2006/relationships/hyperlink" Target="http://www.utsa.edu/gcat)" TargetMode="External"/><Relationship Id="rId26" Type="http://schemas.openxmlformats.org/officeDocument/2006/relationships/hyperlink" Target="https://www.utsa.edu/disability/guidelines/index.html" TargetMode="External"/><Relationship Id="rId39" Type="http://schemas.openxmlformats.org/officeDocument/2006/relationships/hyperlink" Target="http://nbcc.org/" TargetMode="External"/><Relationship Id="rId21" Type="http://schemas.openxmlformats.org/officeDocument/2006/relationships/hyperlink" Target="http://www.utsa.edu/gcat)" TargetMode="External"/><Relationship Id="rId34" Type="http://schemas.openxmlformats.org/officeDocument/2006/relationships/hyperlink" Target="https://onestop.utsa.edu/financialaid/paying/enrollment" TargetMode="External"/><Relationship Id="rId42" Type="http://schemas.openxmlformats.org/officeDocument/2006/relationships/hyperlink" Target="http://www.nbcc.org/" TargetMode="External"/><Relationship Id="rId47" Type="http://schemas.openxmlformats.org/officeDocument/2006/relationships/hyperlink" Target="http://www.counselinq.org/" TargetMode="External"/><Relationship Id="rId50" Type="http://schemas.openxmlformats.org/officeDocument/2006/relationships/hyperlink" Target="http://www.txca.org/" TargetMode="External"/><Relationship Id="rId55" Type="http://schemas.openxmlformats.org/officeDocument/2006/relationships/image" Target="media/image4.emf"/><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hyperlink" Target="http://asap.utsa.edu/" TargetMode="External"/><Relationship Id="rId29" Type="http://schemas.openxmlformats.org/officeDocument/2006/relationships/hyperlink" Target="https://www.utsa.edu/ombuds/)" TargetMode="External"/><Relationship Id="rId11" Type="http://schemas.openxmlformats.org/officeDocument/2006/relationships/hyperlink" Target="http://my.utsa.edu/" TargetMode="External"/><Relationship Id="rId24" Type="http://schemas.openxmlformats.org/officeDocument/2006/relationships/hyperlink" Target="http://utsa.edu/counsel/" TargetMode="External"/><Relationship Id="rId32" Type="http://schemas.openxmlformats.org/officeDocument/2006/relationships/hyperlink" Target="https://www.utsa.edu/people-excellence/" TargetMode="External"/><Relationship Id="rId37" Type="http://schemas.openxmlformats.org/officeDocument/2006/relationships/hyperlink" Target="http://education.utsa.edu/counseling/" TargetMode="External"/><Relationship Id="rId40" Type="http://schemas.openxmlformats.org/officeDocument/2006/relationships/hyperlink" Target="https://utsa.az1.qualtrics.com/jfe/form/SV_aXHbQiYvUA8wBDv?Q_CHL=qr" TargetMode="External"/><Relationship Id="rId45" Type="http://schemas.openxmlformats.org/officeDocument/2006/relationships/hyperlink" Target="mailto:Devon.romero@utsa.edu" TargetMode="External"/><Relationship Id="rId53" Type="http://schemas.openxmlformats.org/officeDocument/2006/relationships/hyperlink" Target="mailto:(Jessica.gonzalez5@utsa.edu" TargetMode="External"/><Relationship Id="rId58" Type="http://schemas.openxmlformats.org/officeDocument/2006/relationships/header" Target="header2.xml"/><Relationship Id="rId5" Type="http://schemas.openxmlformats.org/officeDocument/2006/relationships/footnotes" Target="footnotes.xml"/><Relationship Id="rId19" Type="http://schemas.openxmlformats.org/officeDocument/2006/relationships/hyperlink" Target="http://www.utsa.edu/gcat)" TargetMode="External"/><Relationship Id="rId4" Type="http://schemas.openxmlformats.org/officeDocument/2006/relationships/webSettings" Target="webSettings.xml"/><Relationship Id="rId9" Type="http://schemas.openxmlformats.org/officeDocument/2006/relationships/hyperlink" Target="https://www.bls.gov/oes/2023/may/oes211018.htm" TargetMode="External"/><Relationship Id="rId14" Type="http://schemas.openxmlformats.org/officeDocument/2006/relationships/hyperlink" Target="https://my.utsa.edu/)" TargetMode="External"/><Relationship Id="rId22" Type="http://schemas.openxmlformats.org/officeDocument/2006/relationships/hyperlink" Target="https://onestop.utsa.edu/wp-content/uploads/FORM%20Independent-Study-Course-" TargetMode="External"/><Relationship Id="rId27" Type="http://schemas.openxmlformats.org/officeDocument/2006/relationships/hyperlink" Target="https://www.utsa.edu/eos/)" TargetMode="External"/><Relationship Id="rId30" Type="http://schemas.openxmlformats.org/officeDocument/2006/relationships/hyperlink" Target="https://www.counseling.org/docs/default-source/default-document-library/ethics/2014-aca-code-of-ethics.pdf" TargetMode="External"/><Relationship Id="rId35" Type="http://schemas.openxmlformats.org/officeDocument/2006/relationships/hyperlink" Target="https://catalog.utsa.edu/policies/administrativepoliciesandprocedures/studentcodeofconduct/" TargetMode="External"/><Relationship Id="rId43" Type="http://schemas.openxmlformats.org/officeDocument/2006/relationships/hyperlink" Target="mailto:nbcc@nbcc.org" TargetMode="External"/><Relationship Id="rId48" Type="http://schemas.openxmlformats.org/officeDocument/2006/relationships/hyperlink" Target="http://www.counselinq.org/" TargetMode="External"/><Relationship Id="rId56" Type="http://schemas.openxmlformats.org/officeDocument/2006/relationships/image" Target="media/image5.emf"/><Relationship Id="rId8" Type="http://schemas.openxmlformats.org/officeDocument/2006/relationships/hyperlink" Target="http://www.bhec.texas.gov/texas-state-board-of-examiners-of-professionaI-" TargetMode="External"/><Relationship Id="rId51" Type="http://schemas.openxmlformats.org/officeDocument/2006/relationships/hyperlink" Target="https://scrca-chapter.txca.org/" TargetMode="External"/><Relationship Id="rId3" Type="http://schemas.openxmlformats.org/officeDocument/2006/relationships/settings" Target="settings.xml"/><Relationship Id="rId12" Type="http://schemas.openxmlformats.org/officeDocument/2006/relationships/hyperlink" Target="https://onestop.utsa.edu/registration/register/" TargetMode="External"/><Relationship Id="rId17" Type="http://schemas.openxmlformats.org/officeDocument/2006/relationships/hyperlink" Target="http://asap.utsa.edu/" TargetMode="External"/><Relationship Id="rId25" Type="http://schemas.openxmlformats.org/officeDocument/2006/relationships/hyperlink" Target="https://www.utsa.edu/disability/contact.html).%20The" TargetMode="External"/><Relationship Id="rId33" Type="http://schemas.openxmlformats.org/officeDocument/2006/relationships/hyperlink" Target="https://www.utsa.edu/hop/chapter4/4.09.html" TargetMode="External"/><Relationship Id="rId38" Type="http://schemas.openxmlformats.org/officeDocument/2006/relationships/hyperlink" Target="https://education.utsa.edu/documents/counseling/student-" TargetMode="External"/><Relationship Id="rId46" Type="http://schemas.openxmlformats.org/officeDocument/2006/relationships/hyperlink" Target="mailto:Madelyn.Duffey@utsa.edu" TargetMode="External"/><Relationship Id="rId59" Type="http://schemas.openxmlformats.org/officeDocument/2006/relationships/fontTable" Target="fontTable.xml"/><Relationship Id="rId20" Type="http://schemas.openxmlformats.org/officeDocument/2006/relationships/hyperlink" Target="http://www.utsa.edu/gcat)" TargetMode="External"/><Relationship Id="rId41" Type="http://schemas.openxmlformats.org/officeDocument/2006/relationships/hyperlink" Target="http://www.nbcc.org/" TargetMode="External"/><Relationship Id="rId54" Type="http://schemas.openxmlformats.org/officeDocument/2006/relationships/image" Target="media/image3.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asap.utsa.edu/" TargetMode="External"/><Relationship Id="rId23" Type="http://schemas.openxmlformats.org/officeDocument/2006/relationships/hyperlink" Target="https://odl.utsa.edu/support/technical-" TargetMode="External"/><Relationship Id="rId28" Type="http://schemas.openxmlformats.org/officeDocument/2006/relationships/hyperlink" Target="https://www.utsa.edu/students/wellbeing/)" TargetMode="External"/><Relationship Id="rId36" Type="http://schemas.openxmlformats.org/officeDocument/2006/relationships/hyperlink" Target="https://education.utsa.edu/counseling/resources.html" TargetMode="External"/><Relationship Id="rId49" Type="http://schemas.openxmlformats.org/officeDocument/2006/relationships/hyperlink" Target="https://www.creativityincounseling.org/" TargetMode="External"/><Relationship Id="rId57" Type="http://schemas.openxmlformats.org/officeDocument/2006/relationships/header" Target="header1.xml"/><Relationship Id="rId10" Type="http://schemas.openxmlformats.org/officeDocument/2006/relationships/hyperlink" Target="mailto:jessica.qonza1ez5@utsa.edu" TargetMode="External"/><Relationship Id="rId31" Type="http://schemas.openxmlformats.org/officeDocument/2006/relationships/hyperlink" Target="https://www.counseling.org/docs/default-source/ethics/practioner-39-s-guide-to-ethical-decision-making.pdf?sfvrsn=10/1000" TargetMode="External"/><Relationship Id="rId44" Type="http://schemas.openxmlformats.org/officeDocument/2006/relationships/hyperlink" Target="http://www.csi-net.org/)" TargetMode="External"/><Relationship Id="rId52" Type="http://schemas.openxmlformats.org/officeDocument/2006/relationships/image" Target="media/image2.emf"/><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65</Pages>
  <Words>24324</Words>
  <Characters>138647</Characters>
  <Application>Microsoft Office Word</Application>
  <DocSecurity>0</DocSecurity>
  <Lines>1155</Lines>
  <Paragraphs>325</Paragraphs>
  <ScaleCrop>false</ScaleCrop>
  <Company/>
  <LinksUpToDate>false</LinksUpToDate>
  <CharactersWithSpaces>162646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Cantu</dc:creator>
  <cp:keywords/>
  <dc:description/>
  <cp:lastModifiedBy>Justine Cantu</cp:lastModifiedBy>
  <cp:revision>4</cp:revision>
  <dcterms:created xsi:type="dcterms:W3CDTF">2026-10-13T14:22:00Z</dcterms:created>
  <dcterms:modified xsi:type="dcterms:W3CDTF">2026-10-13T17:21:00Z</dcterms:modified>
</cp:coreProperties>
</file>